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5B" w:rsidRDefault="00DB075B" w:rsidP="009A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075B" w:rsidRDefault="00DB075B" w:rsidP="009A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075B" w:rsidRPr="004757A5" w:rsidRDefault="00DB075B" w:rsidP="00DB07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  <w:r w:rsidRPr="00475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75B" w:rsidRDefault="00DB075B" w:rsidP="00DB07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57A5">
        <w:rPr>
          <w:rFonts w:ascii="Times New Roman" w:hAnsi="Times New Roman" w:cs="Times New Roman"/>
          <w:sz w:val="24"/>
          <w:szCs w:val="24"/>
        </w:rPr>
        <w:t>к  положению о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системе </w:t>
      </w:r>
      <w:r w:rsidRPr="004757A5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757A5">
        <w:rPr>
          <w:rFonts w:ascii="Times New Roman" w:hAnsi="Times New Roman" w:cs="Times New Roman"/>
          <w:sz w:val="24"/>
          <w:szCs w:val="24"/>
        </w:rPr>
        <w:t>качества</w:t>
      </w:r>
    </w:p>
    <w:p w:rsidR="00DB075B" w:rsidRDefault="00DB075B" w:rsidP="00DB07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Чугуевском муниципальном округе</w:t>
      </w:r>
      <w:r w:rsidRPr="00475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38E" w:rsidRDefault="008B738E" w:rsidP="00DB07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738E" w:rsidRDefault="008B738E" w:rsidP="008B73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«Система работы по самоопределению и профессиональной ориентации обучающихся»</w:t>
      </w:r>
    </w:p>
    <w:p w:rsidR="008B738E" w:rsidRDefault="008B738E" w:rsidP="008B73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75B" w:rsidRDefault="00CE1353" w:rsidP="00CE13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1353">
        <w:rPr>
          <w:rFonts w:ascii="Times New Roman" w:hAnsi="Times New Roman" w:cs="Times New Roman"/>
          <w:sz w:val="28"/>
          <w:szCs w:val="28"/>
        </w:rPr>
        <w:t xml:space="preserve">Цель – оказание </w:t>
      </w:r>
      <w:proofErr w:type="spellStart"/>
      <w:r w:rsidRPr="00CE135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CE1353">
        <w:rPr>
          <w:rFonts w:ascii="Times New Roman" w:hAnsi="Times New Roman" w:cs="Times New Roman"/>
          <w:sz w:val="28"/>
          <w:szCs w:val="28"/>
        </w:rPr>
        <w:t xml:space="preserve"> поддержки обучающихся в процессе выбора профиля обучения и сферы будущей профессиональной деятельности</w:t>
      </w: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 xml:space="preserve">Целью является создание условий для ранней профориентации обучающихся, совершения осознанного выбора дальнейшей траектории обучения выпускниками уровня основного и среднего общего образования, повышение эффективности </w:t>
      </w:r>
      <w:proofErr w:type="spellStart"/>
      <w:r w:rsidRPr="00B432F2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B432F2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 и совершенствования структуры среднего профессионального образования, а также формирование и развитие определенных </w:t>
      </w:r>
      <w:proofErr w:type="spellStart"/>
      <w:r w:rsidRPr="00B432F2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B432F2">
        <w:rPr>
          <w:rFonts w:ascii="Times New Roman" w:hAnsi="Times New Roman" w:cs="Times New Roman"/>
          <w:sz w:val="28"/>
          <w:szCs w:val="28"/>
        </w:rPr>
        <w:t xml:space="preserve"> компетенций, помощь в конкретном выборе, связанном с определением сферы профессиональной деятельности/конкретной профессии.</w:t>
      </w: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Обоснование цели</w:t>
      </w: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Самоопределение и профессиональная ориентация обучающихся, обновление содержания и совершенствование методов обучения предметной области «Технология» сформулированы в качестве задач государственной программы Приморского края «Развитие образования Приморского края» на 2020 – 2027 гг., утвержденной постановлением Администрации Приморского края от 16 декабря 2019 г. № 848-па.</w:t>
      </w: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На достижение цели направлено решение следующих взаимосвязанных задач:</w:t>
      </w: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обеспечение информированности обучающихся на уровне НОО и ООО об особенностях различных сфер профессиональной деятельности;</w:t>
      </w: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выявление предпочтений обучающихся на уровне ООО в области профессиональной ориентации;</w:t>
      </w: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 xml:space="preserve">сопровождение профессионального самоопределения обучающихся на уровне ООО (в том числе обучающихся с ОВЗ) через реализацию дополнительных общеобразовательных программ, мероприятий, направленных на формирование у </w:t>
      </w:r>
      <w:r w:rsidRPr="00B432F2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позитивного отношения к профессионально-трудовой деятельности: региональных, муниципальных, школьных проектов, </w:t>
      </w:r>
      <w:proofErr w:type="spellStart"/>
      <w:r w:rsidRPr="00B432F2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B432F2">
        <w:rPr>
          <w:rFonts w:ascii="Times New Roman" w:hAnsi="Times New Roman" w:cs="Times New Roman"/>
          <w:sz w:val="28"/>
          <w:szCs w:val="28"/>
        </w:rPr>
        <w:t xml:space="preserve"> мероприятий, в том числе с привлечением организаций и предприятий, центров </w:t>
      </w:r>
      <w:proofErr w:type="spellStart"/>
      <w:r w:rsidRPr="00B432F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432F2">
        <w:rPr>
          <w:rFonts w:ascii="Times New Roman" w:hAnsi="Times New Roman" w:cs="Times New Roman"/>
          <w:sz w:val="28"/>
          <w:szCs w:val="28"/>
        </w:rPr>
        <w:t xml:space="preserve"> работы и практической подготовки;</w:t>
      </w: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обеспечение информированности обучающихся на уровне СОО об особенностях различных сфер профессиональной деятельности;</w:t>
      </w: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gramStart"/>
      <w:r w:rsidRPr="00B432F2">
        <w:rPr>
          <w:rFonts w:ascii="Times New Roman" w:hAnsi="Times New Roman" w:cs="Times New Roman"/>
          <w:sz w:val="28"/>
          <w:szCs w:val="28"/>
        </w:rPr>
        <w:t>предпочтений</w:t>
      </w:r>
      <w:proofErr w:type="gramEnd"/>
      <w:r w:rsidRPr="00B432F2">
        <w:rPr>
          <w:rFonts w:ascii="Times New Roman" w:hAnsi="Times New Roman" w:cs="Times New Roman"/>
          <w:sz w:val="28"/>
          <w:szCs w:val="28"/>
        </w:rPr>
        <w:t xml:space="preserve"> обучающихся на уровне СОО в области профессиональной ориентации;</w:t>
      </w: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сопровождение профессионального самоопределения обучающихся на уровне СОО (в том числе обучающихся с ОВЗ);</w:t>
      </w: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становления;</w:t>
      </w: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удовлетворение потребности в кадрах на основе анализа рынка труда региона;</w:t>
      </w: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осуществление психолого-педагогической поддержки, консультационной помощи обучающимся в их профессиональной ориентации;</w:t>
      </w:r>
    </w:p>
    <w:p w:rsidR="00B432F2" w:rsidRPr="00B432F2" w:rsidRDefault="00B432F2" w:rsidP="00B4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образовательных организаций с учреждениями/предприятиями при организации мероприятий в системе </w:t>
      </w:r>
      <w:proofErr w:type="spellStart"/>
      <w:r w:rsidRPr="00B432F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432F2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E1353" w:rsidRDefault="00CE1353" w:rsidP="00CE13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4"/>
        <w:gridCol w:w="2835"/>
        <w:gridCol w:w="2835"/>
        <w:gridCol w:w="2306"/>
        <w:gridCol w:w="2134"/>
        <w:gridCol w:w="2098"/>
      </w:tblGrid>
      <w:tr w:rsidR="00F75DF6" w:rsidRPr="00CE1353" w:rsidTr="003976EC">
        <w:tc>
          <w:tcPr>
            <w:tcW w:w="2504" w:type="dxa"/>
          </w:tcPr>
          <w:p w:rsidR="00F75DF6" w:rsidRPr="00CE1353" w:rsidRDefault="00F75DF6" w:rsidP="00CE13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5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</w:tcPr>
          <w:p w:rsidR="00F75DF6" w:rsidRPr="00CE1353" w:rsidRDefault="00F75DF6" w:rsidP="00CE13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5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2835" w:type="dxa"/>
          </w:tcPr>
          <w:p w:rsidR="00F75DF6" w:rsidRPr="00CE1353" w:rsidRDefault="00F75DF6" w:rsidP="00CE13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53">
              <w:rPr>
                <w:rFonts w:ascii="Times New Roman" w:hAnsi="Times New Roman" w:cs="Times New Roman"/>
                <w:b/>
                <w:sz w:val="24"/>
                <w:szCs w:val="24"/>
              </w:rPr>
              <w:t>Метод расчета</w:t>
            </w:r>
          </w:p>
        </w:tc>
        <w:tc>
          <w:tcPr>
            <w:tcW w:w="2306" w:type="dxa"/>
          </w:tcPr>
          <w:p w:rsidR="00F75DF6" w:rsidRPr="00CE1353" w:rsidRDefault="00F75DF6" w:rsidP="00CE13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134" w:type="dxa"/>
          </w:tcPr>
          <w:p w:rsidR="00F75DF6" w:rsidRPr="00CE1353" w:rsidRDefault="00F75DF6" w:rsidP="00CE13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53">
              <w:rPr>
                <w:rFonts w:ascii="Times New Roman" w:hAnsi="Times New Roman" w:cs="Times New Roman"/>
                <w:b/>
                <w:sz w:val="24"/>
                <w:szCs w:val="24"/>
              </w:rPr>
              <w:t>Метод сбора информации</w:t>
            </w:r>
          </w:p>
        </w:tc>
        <w:tc>
          <w:tcPr>
            <w:tcW w:w="2098" w:type="dxa"/>
          </w:tcPr>
          <w:p w:rsidR="00F75DF6" w:rsidRPr="00CE1353" w:rsidRDefault="00F75DF6" w:rsidP="00CE13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5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мониторинга</w:t>
            </w:r>
          </w:p>
        </w:tc>
      </w:tr>
      <w:tr w:rsidR="00F75DF6" w:rsidRPr="00CE1353" w:rsidTr="003976EC">
        <w:tc>
          <w:tcPr>
            <w:tcW w:w="2504" w:type="dxa"/>
          </w:tcPr>
          <w:p w:rsidR="00F75DF6" w:rsidRPr="00CE1353" w:rsidRDefault="00F75DF6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рекомендации по построению индивидуального маршрута в соответствие с выбранными профессиональными компетенциями</w:t>
            </w:r>
          </w:p>
        </w:tc>
        <w:tc>
          <w:tcPr>
            <w:tcW w:w="2835" w:type="dxa"/>
          </w:tcPr>
          <w:p w:rsidR="00F75DF6" w:rsidRPr="00CE1353" w:rsidRDefault="00F75DF6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числа обучающихся, получивших рекомендации по построению индивидуального маршрута</w:t>
            </w:r>
          </w:p>
        </w:tc>
        <w:tc>
          <w:tcPr>
            <w:tcW w:w="2835" w:type="dxa"/>
          </w:tcPr>
          <w:p w:rsidR="00F75DF6" w:rsidRPr="00CE1353" w:rsidRDefault="00F75DF6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рекомендации по построению индивидуального маршрута (Увеличение – 1 балл; уменьшение – 0 баллов)</w:t>
            </w:r>
          </w:p>
        </w:tc>
        <w:tc>
          <w:tcPr>
            <w:tcW w:w="2306" w:type="dxa"/>
          </w:tcPr>
          <w:p w:rsidR="00F75DF6" w:rsidRPr="00CE1353" w:rsidRDefault="00F75DF6" w:rsidP="00F75D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:rsidR="00F75DF6" w:rsidRPr="00CE1353" w:rsidRDefault="00F75DF6" w:rsidP="00F75D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статистических данных</w:t>
            </w:r>
          </w:p>
        </w:tc>
        <w:tc>
          <w:tcPr>
            <w:tcW w:w="2098" w:type="dxa"/>
          </w:tcPr>
          <w:p w:rsidR="00F75DF6" w:rsidRPr="00CE1353" w:rsidRDefault="00F75DF6" w:rsidP="00DB1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декабрь</w:t>
            </w:r>
          </w:p>
        </w:tc>
      </w:tr>
      <w:tr w:rsidR="003976EC" w:rsidRPr="00CE1353" w:rsidTr="003976EC">
        <w:tc>
          <w:tcPr>
            <w:tcW w:w="2504" w:type="dxa"/>
          </w:tcPr>
          <w:p w:rsidR="003976EC" w:rsidRPr="00CE1353" w:rsidRDefault="003976EC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профильных классов 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(исключая универсальный учебный профиль)</w:t>
            </w:r>
          </w:p>
        </w:tc>
        <w:tc>
          <w:tcPr>
            <w:tcW w:w="2835" w:type="dxa"/>
          </w:tcPr>
          <w:p w:rsidR="003976EC" w:rsidRPr="00CE1353" w:rsidRDefault="003976EC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 профильных классов в общем количестве 10-11 классов</w:t>
            </w:r>
          </w:p>
        </w:tc>
        <w:tc>
          <w:tcPr>
            <w:tcW w:w="2835" w:type="dxa"/>
          </w:tcPr>
          <w:p w:rsidR="003976EC" w:rsidRPr="00CE1353" w:rsidRDefault="003976EC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профильных классов (Увеличение – 2 балла; на прежнем уровне – 1 балл;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– 0 баллов)</w:t>
            </w:r>
          </w:p>
        </w:tc>
        <w:tc>
          <w:tcPr>
            <w:tcW w:w="2306" w:type="dxa"/>
          </w:tcPr>
          <w:p w:rsidR="003976EC" w:rsidRPr="00CE1353" w:rsidRDefault="003976EC" w:rsidP="00F75D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134" w:type="dxa"/>
          </w:tcPr>
          <w:p w:rsidR="003976EC" w:rsidRPr="00524D68" w:rsidRDefault="003976EC" w:rsidP="00C57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68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</w:p>
        </w:tc>
        <w:tc>
          <w:tcPr>
            <w:tcW w:w="2098" w:type="dxa"/>
          </w:tcPr>
          <w:p w:rsidR="003976EC" w:rsidRPr="00CE1353" w:rsidRDefault="003976EC" w:rsidP="00DB1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сентябрь</w:t>
            </w:r>
          </w:p>
        </w:tc>
      </w:tr>
      <w:tr w:rsidR="003976EC" w:rsidRPr="00CE1353" w:rsidTr="003976EC">
        <w:tc>
          <w:tcPr>
            <w:tcW w:w="2504" w:type="dxa"/>
          </w:tcPr>
          <w:p w:rsidR="003976EC" w:rsidRPr="00CE1353" w:rsidRDefault="003976EC" w:rsidP="00C57F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обучающихся 10 классов, осознанно выбравших профиль обучения (исключая универсальный учебный профиль)</w:t>
            </w:r>
          </w:p>
        </w:tc>
        <w:tc>
          <w:tcPr>
            <w:tcW w:w="2835" w:type="dxa"/>
          </w:tcPr>
          <w:p w:rsidR="003976EC" w:rsidRPr="00CE1353" w:rsidRDefault="003976EC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отношения обучающихся, осознанно выбравших профиль обучения, к общему количеству обучающихся 10 классов</w:t>
            </w:r>
          </w:p>
        </w:tc>
        <w:tc>
          <w:tcPr>
            <w:tcW w:w="2835" w:type="dxa"/>
          </w:tcPr>
          <w:p w:rsidR="003976EC" w:rsidRPr="00CE1353" w:rsidRDefault="003976EC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профильных классов, справившихся с региональной диагностической работой по профильному предмету на высоком уровне (Увеличение – 1 балл; уменьшение – 0 баллов)</w:t>
            </w:r>
          </w:p>
        </w:tc>
        <w:tc>
          <w:tcPr>
            <w:tcW w:w="2306" w:type="dxa"/>
          </w:tcPr>
          <w:p w:rsidR="003976EC" w:rsidRPr="00CE1353" w:rsidRDefault="003976EC" w:rsidP="003976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:rsidR="003976EC" w:rsidRPr="00524D68" w:rsidRDefault="003976EC" w:rsidP="00C57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68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</w:p>
        </w:tc>
        <w:tc>
          <w:tcPr>
            <w:tcW w:w="2098" w:type="dxa"/>
          </w:tcPr>
          <w:p w:rsidR="003976EC" w:rsidRPr="00CE1353" w:rsidRDefault="00DB105D" w:rsidP="00DB1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год, </w:t>
            </w:r>
            <w:r w:rsidR="003976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B105D" w:rsidRPr="00CE1353" w:rsidTr="003976EC">
        <w:tc>
          <w:tcPr>
            <w:tcW w:w="2504" w:type="dxa"/>
          </w:tcPr>
          <w:p w:rsidR="00DB105D" w:rsidRPr="00CE1353" w:rsidRDefault="00DB105D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9 классов продолживших обучение (в учреждениях среднего профессионального образования и общего образования)</w:t>
            </w:r>
          </w:p>
        </w:tc>
        <w:tc>
          <w:tcPr>
            <w:tcW w:w="2835" w:type="dxa"/>
          </w:tcPr>
          <w:p w:rsidR="00DB105D" w:rsidRPr="00CE1353" w:rsidRDefault="00DB105D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 9 класса, продолжающих получение образования</w:t>
            </w:r>
          </w:p>
        </w:tc>
        <w:tc>
          <w:tcPr>
            <w:tcW w:w="2835" w:type="dxa"/>
          </w:tcPr>
          <w:p w:rsidR="00DB105D" w:rsidRPr="00CE1353" w:rsidRDefault="00DB105D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9 класса, продолжающих получение образования (Увеличение – 1 балл; уменьшение – 1 балл)</w:t>
            </w:r>
          </w:p>
        </w:tc>
        <w:tc>
          <w:tcPr>
            <w:tcW w:w="2306" w:type="dxa"/>
          </w:tcPr>
          <w:p w:rsidR="00DB105D" w:rsidRPr="00CE1353" w:rsidRDefault="00DB105D" w:rsidP="00DB1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:rsidR="00DB105D" w:rsidRPr="00524D68" w:rsidRDefault="00DB105D" w:rsidP="00094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68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формализованный сбор статистических данных</w:t>
            </w:r>
          </w:p>
        </w:tc>
        <w:tc>
          <w:tcPr>
            <w:tcW w:w="2098" w:type="dxa"/>
          </w:tcPr>
          <w:p w:rsidR="00DB105D" w:rsidRPr="00CE1353" w:rsidRDefault="00DB105D" w:rsidP="00DB1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сентябрь</w:t>
            </w:r>
          </w:p>
        </w:tc>
      </w:tr>
      <w:tr w:rsidR="00DB105D" w:rsidRPr="00CE1353" w:rsidTr="003976EC">
        <w:tc>
          <w:tcPr>
            <w:tcW w:w="2504" w:type="dxa"/>
          </w:tcPr>
          <w:p w:rsidR="00DB105D" w:rsidRPr="00CE1353" w:rsidRDefault="00DB105D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105D" w:rsidRPr="00CE1353" w:rsidRDefault="00DB105D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105D" w:rsidRPr="00CE1353" w:rsidRDefault="00DB105D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DB105D" w:rsidRPr="00CE1353" w:rsidRDefault="00DB105D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105D" w:rsidRPr="00CE1353" w:rsidRDefault="00DB105D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B105D" w:rsidRPr="00CE1353" w:rsidRDefault="00DB105D" w:rsidP="00CE13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353" w:rsidRDefault="00CE1353" w:rsidP="00CE13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1353" w:rsidSect="004A05A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BF"/>
    <w:rsid w:val="00022723"/>
    <w:rsid w:val="00035843"/>
    <w:rsid w:val="000441FB"/>
    <w:rsid w:val="00090BC7"/>
    <w:rsid w:val="000B1C3C"/>
    <w:rsid w:val="000C523B"/>
    <w:rsid w:val="001A2471"/>
    <w:rsid w:val="001D1BE1"/>
    <w:rsid w:val="001F09D1"/>
    <w:rsid w:val="002200DD"/>
    <w:rsid w:val="00220641"/>
    <w:rsid w:val="00224D4F"/>
    <w:rsid w:val="00275AA9"/>
    <w:rsid w:val="002D6E88"/>
    <w:rsid w:val="00302BF0"/>
    <w:rsid w:val="003976EC"/>
    <w:rsid w:val="003D7764"/>
    <w:rsid w:val="003F4FD2"/>
    <w:rsid w:val="003F5FCE"/>
    <w:rsid w:val="0041505F"/>
    <w:rsid w:val="00422AD2"/>
    <w:rsid w:val="0043143D"/>
    <w:rsid w:val="00443CB5"/>
    <w:rsid w:val="004528A9"/>
    <w:rsid w:val="004757A5"/>
    <w:rsid w:val="00486DDD"/>
    <w:rsid w:val="004A05AF"/>
    <w:rsid w:val="004A16F3"/>
    <w:rsid w:val="004A24BF"/>
    <w:rsid w:val="004B7C05"/>
    <w:rsid w:val="004C65A1"/>
    <w:rsid w:val="00512F7E"/>
    <w:rsid w:val="00524D68"/>
    <w:rsid w:val="00525C16"/>
    <w:rsid w:val="005E239D"/>
    <w:rsid w:val="005E7E01"/>
    <w:rsid w:val="005F4160"/>
    <w:rsid w:val="00602336"/>
    <w:rsid w:val="006046F8"/>
    <w:rsid w:val="00642076"/>
    <w:rsid w:val="006B008F"/>
    <w:rsid w:val="006B4F5D"/>
    <w:rsid w:val="00752EED"/>
    <w:rsid w:val="00760164"/>
    <w:rsid w:val="0077310E"/>
    <w:rsid w:val="007A1A3F"/>
    <w:rsid w:val="008030DF"/>
    <w:rsid w:val="0088503D"/>
    <w:rsid w:val="008963A8"/>
    <w:rsid w:val="008B738E"/>
    <w:rsid w:val="008C00AD"/>
    <w:rsid w:val="008C611C"/>
    <w:rsid w:val="00937549"/>
    <w:rsid w:val="00955F9F"/>
    <w:rsid w:val="009560E8"/>
    <w:rsid w:val="009825CB"/>
    <w:rsid w:val="009A5EB3"/>
    <w:rsid w:val="009D125E"/>
    <w:rsid w:val="00A006AF"/>
    <w:rsid w:val="00A8576A"/>
    <w:rsid w:val="00B30B78"/>
    <w:rsid w:val="00B432F2"/>
    <w:rsid w:val="00B93929"/>
    <w:rsid w:val="00BB202D"/>
    <w:rsid w:val="00BE5542"/>
    <w:rsid w:val="00C242DA"/>
    <w:rsid w:val="00C5628F"/>
    <w:rsid w:val="00C752AB"/>
    <w:rsid w:val="00C85996"/>
    <w:rsid w:val="00C961B4"/>
    <w:rsid w:val="00CC0AF2"/>
    <w:rsid w:val="00CC2A69"/>
    <w:rsid w:val="00CE1353"/>
    <w:rsid w:val="00CE3415"/>
    <w:rsid w:val="00CE4144"/>
    <w:rsid w:val="00D26967"/>
    <w:rsid w:val="00D27BBB"/>
    <w:rsid w:val="00D53D2E"/>
    <w:rsid w:val="00D5531F"/>
    <w:rsid w:val="00D9291D"/>
    <w:rsid w:val="00DA0CEA"/>
    <w:rsid w:val="00DB075B"/>
    <w:rsid w:val="00DB105D"/>
    <w:rsid w:val="00DF1E14"/>
    <w:rsid w:val="00E0442C"/>
    <w:rsid w:val="00E05DF2"/>
    <w:rsid w:val="00E808BF"/>
    <w:rsid w:val="00E827D3"/>
    <w:rsid w:val="00EA0640"/>
    <w:rsid w:val="00EB6E03"/>
    <w:rsid w:val="00EF7261"/>
    <w:rsid w:val="00F0378A"/>
    <w:rsid w:val="00F50BF9"/>
    <w:rsid w:val="00F75DF6"/>
    <w:rsid w:val="00F85C7C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B22D"/>
  <w15:docId w15:val="{C13DEEEB-C06F-468D-91E5-5EEA125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F5D"/>
    <w:pPr>
      <w:spacing w:after="0" w:line="240" w:lineRule="auto"/>
    </w:pPr>
  </w:style>
  <w:style w:type="table" w:styleId="a4">
    <w:name w:val="Table Grid"/>
    <w:basedOn w:val="a1"/>
    <w:uiPriority w:val="59"/>
    <w:rsid w:val="006B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F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B785-43EE-48FA-9A77-5A740F49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Andronnikova</dc:creator>
  <cp:keywords/>
  <dc:description/>
  <cp:lastModifiedBy>OIegVS</cp:lastModifiedBy>
  <cp:revision>77</cp:revision>
  <dcterms:created xsi:type="dcterms:W3CDTF">2021-04-16T06:15:00Z</dcterms:created>
  <dcterms:modified xsi:type="dcterms:W3CDTF">2022-08-03T07:54:00Z</dcterms:modified>
</cp:coreProperties>
</file>