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4672" w14:textId="2F3F217D" w:rsidR="00DF221B" w:rsidRDefault="00393243" w:rsidP="006F7BF3">
      <w:pPr>
        <w:pStyle w:val="a5"/>
        <w:ind w:firstLine="0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81002AF" wp14:editId="36A9873B">
            <wp:simplePos x="0" y="0"/>
            <wp:positionH relativeFrom="column">
              <wp:posOffset>2586990</wp:posOffset>
            </wp:positionH>
            <wp:positionV relativeFrom="paragraph">
              <wp:posOffset>-396240</wp:posOffset>
            </wp:positionV>
            <wp:extent cx="701675" cy="826638"/>
            <wp:effectExtent l="0" t="0" r="317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49" cy="8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EE9BE" w14:textId="2F8C2A4A" w:rsidR="006F7BF3" w:rsidRDefault="006F7BF3" w:rsidP="006F7BF3">
      <w:pPr>
        <w:pStyle w:val="a5"/>
        <w:ind w:firstLine="0"/>
      </w:pPr>
    </w:p>
    <w:p w14:paraId="359E3B1B" w14:textId="77777777" w:rsidR="006F7BF3" w:rsidRDefault="006F7BF3" w:rsidP="006F7BF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24E5DF1" w14:textId="77777777" w:rsidR="006F7BF3" w:rsidRDefault="006F7BF3" w:rsidP="006F7BF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376A5F0" w14:textId="77777777" w:rsidR="006F7BF3" w:rsidRDefault="006F7BF3" w:rsidP="006F7BF3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9C8DBA7" w14:textId="77777777" w:rsidR="006F7BF3" w:rsidRDefault="006F7BF3" w:rsidP="006F7BF3">
      <w:pPr>
        <w:tabs>
          <w:tab w:val="left" w:pos="0"/>
        </w:tabs>
        <w:rPr>
          <w:sz w:val="32"/>
        </w:rPr>
      </w:pPr>
    </w:p>
    <w:p w14:paraId="099F6BFD" w14:textId="77777777" w:rsidR="006F7BF3" w:rsidRDefault="006F7BF3" w:rsidP="006F7BF3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3FE85FA" w14:textId="77777777" w:rsidR="006F7BF3" w:rsidRPr="0080076C" w:rsidRDefault="006F7BF3" w:rsidP="006F7BF3">
      <w:pPr>
        <w:pStyle w:val="a3"/>
        <w:tabs>
          <w:tab w:val="left" w:pos="0"/>
        </w:tabs>
        <w:rPr>
          <w:sz w:val="26"/>
          <w:szCs w:val="26"/>
        </w:rPr>
      </w:pPr>
    </w:p>
    <w:p w14:paraId="1666A316" w14:textId="77777777" w:rsidR="006F7BF3" w:rsidRDefault="006F7BF3" w:rsidP="006F7BF3">
      <w:pPr>
        <w:jc w:val="center"/>
        <w:rPr>
          <w:b/>
          <w:sz w:val="28"/>
          <w:szCs w:val="28"/>
        </w:rPr>
      </w:pPr>
    </w:p>
    <w:p w14:paraId="7A8B3F9B" w14:textId="77777777" w:rsidR="006F7BF3" w:rsidRDefault="006F7BF3" w:rsidP="006F7BF3">
      <w:pPr>
        <w:jc w:val="center"/>
        <w:rPr>
          <w:b/>
          <w:sz w:val="28"/>
          <w:szCs w:val="28"/>
        </w:rPr>
      </w:pPr>
      <w:r w:rsidRPr="00BC4E72">
        <w:rPr>
          <w:b/>
          <w:sz w:val="28"/>
          <w:szCs w:val="28"/>
        </w:rPr>
        <w:t xml:space="preserve">Положение об организации мероприятий по охране </w:t>
      </w:r>
    </w:p>
    <w:p w14:paraId="4B141B7D" w14:textId="77777777" w:rsidR="006F7BF3" w:rsidRDefault="006F7BF3" w:rsidP="006F7BF3">
      <w:pPr>
        <w:jc w:val="center"/>
        <w:rPr>
          <w:sz w:val="28"/>
          <w:szCs w:val="28"/>
        </w:rPr>
      </w:pPr>
      <w:r w:rsidRPr="00BC4E72">
        <w:rPr>
          <w:b/>
          <w:sz w:val="28"/>
          <w:szCs w:val="28"/>
        </w:rPr>
        <w:t>окружающей</w:t>
      </w:r>
      <w:r>
        <w:rPr>
          <w:b/>
          <w:sz w:val="28"/>
          <w:szCs w:val="28"/>
        </w:rPr>
        <w:t xml:space="preserve"> </w:t>
      </w:r>
      <w:r w:rsidRPr="00BC4E72">
        <w:rPr>
          <w:b/>
          <w:sz w:val="28"/>
          <w:szCs w:val="28"/>
        </w:rPr>
        <w:t>среды в границах Чугуевского муниципального округа</w:t>
      </w:r>
    </w:p>
    <w:p w14:paraId="5D6F5FC1" w14:textId="77777777" w:rsidR="006F7BF3" w:rsidRDefault="006F7BF3" w:rsidP="006F7BF3">
      <w:pPr>
        <w:rPr>
          <w:sz w:val="28"/>
          <w:szCs w:val="28"/>
        </w:rPr>
      </w:pPr>
    </w:p>
    <w:p w14:paraId="14B944AF" w14:textId="77777777" w:rsidR="006F7BF3" w:rsidRDefault="006F7BF3" w:rsidP="006F7BF3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Принято Думой Чугуевского муниципального округа</w:t>
      </w:r>
    </w:p>
    <w:p w14:paraId="228CB1B0" w14:textId="77777777" w:rsidR="006F7BF3" w:rsidRDefault="006F7BF3" w:rsidP="006F7BF3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«21» июня 2024 года</w:t>
      </w:r>
    </w:p>
    <w:p w14:paraId="0A8964B0" w14:textId="77777777" w:rsidR="006F7BF3" w:rsidRDefault="006F7BF3" w:rsidP="006F7BF3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53E86CCF" w14:textId="77777777" w:rsidR="006F7BF3" w:rsidRPr="006D4061" w:rsidRDefault="006F7BF3" w:rsidP="006F7BF3">
      <w:pPr>
        <w:spacing w:line="360" w:lineRule="auto"/>
        <w:rPr>
          <w:b/>
          <w:bCs/>
          <w:sz w:val="28"/>
          <w:szCs w:val="28"/>
        </w:rPr>
      </w:pPr>
      <w:r>
        <w:tab/>
      </w:r>
      <w:r w:rsidRPr="006D4061">
        <w:rPr>
          <w:b/>
          <w:bCs/>
          <w:sz w:val="28"/>
          <w:szCs w:val="28"/>
        </w:rPr>
        <w:t>Статья 1.</w:t>
      </w:r>
    </w:p>
    <w:p w14:paraId="16A315DF" w14:textId="77777777" w:rsidR="006F7BF3" w:rsidRDefault="006F7BF3" w:rsidP="006F7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прилагаемое «</w:t>
      </w:r>
      <w:r w:rsidRPr="00433BFF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433BFF">
        <w:rPr>
          <w:bCs/>
          <w:sz w:val="28"/>
          <w:szCs w:val="28"/>
        </w:rPr>
        <w:t xml:space="preserve"> об организации мероприятий по охране окружающей среды в границах Чугуевского муниципального округа</w:t>
      </w:r>
      <w:r w:rsidRPr="00433BFF">
        <w:rPr>
          <w:sz w:val="28"/>
          <w:szCs w:val="28"/>
        </w:rPr>
        <w:t>».</w:t>
      </w:r>
    </w:p>
    <w:p w14:paraId="098AC93B" w14:textId="77777777" w:rsidR="006F7BF3" w:rsidRDefault="006F7BF3" w:rsidP="006F7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569F45" w14:textId="77777777" w:rsidR="006F7BF3" w:rsidRPr="006D4061" w:rsidRDefault="006F7BF3" w:rsidP="006F7BF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6D4061">
        <w:rPr>
          <w:b/>
          <w:bCs/>
          <w:sz w:val="28"/>
          <w:szCs w:val="28"/>
        </w:rPr>
        <w:t>Статья 2.</w:t>
      </w:r>
    </w:p>
    <w:p w14:paraId="1228F4CF" w14:textId="77777777" w:rsidR="006F7BF3" w:rsidRPr="002D46BB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  <w:r w:rsidRPr="002D46B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8445B67" w14:textId="77777777" w:rsidR="006F7BF3" w:rsidRPr="000F6242" w:rsidRDefault="006F7BF3" w:rsidP="006F7BF3">
      <w:pPr>
        <w:jc w:val="both"/>
        <w:rPr>
          <w:sz w:val="28"/>
          <w:szCs w:val="28"/>
        </w:rPr>
      </w:pPr>
    </w:p>
    <w:p w14:paraId="01734CB9" w14:textId="77777777" w:rsidR="006F7BF3" w:rsidRDefault="006F7BF3" w:rsidP="006F7BF3">
      <w:pPr>
        <w:rPr>
          <w:sz w:val="28"/>
          <w:szCs w:val="28"/>
        </w:rPr>
      </w:pPr>
    </w:p>
    <w:p w14:paraId="3F530191" w14:textId="77777777" w:rsidR="006F7BF3" w:rsidRPr="002D46BB" w:rsidRDefault="006F7BF3" w:rsidP="006F7BF3">
      <w:pPr>
        <w:spacing w:line="276" w:lineRule="auto"/>
        <w:jc w:val="both"/>
        <w:rPr>
          <w:sz w:val="28"/>
          <w:szCs w:val="28"/>
        </w:rPr>
      </w:pPr>
    </w:p>
    <w:p w14:paraId="6E6FDF88" w14:textId="77777777" w:rsidR="006F7BF3" w:rsidRPr="007F7133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Pr="007F71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133">
        <w:rPr>
          <w:rFonts w:ascii="Times New Roman" w:hAnsi="Times New Roman" w:cs="Times New Roman"/>
          <w:sz w:val="28"/>
          <w:szCs w:val="28"/>
        </w:rPr>
        <w:t xml:space="preserve"> Чугуевского </w:t>
      </w:r>
    </w:p>
    <w:p w14:paraId="54DF5120" w14:textId="77777777" w:rsidR="006F7BF3" w:rsidRPr="007F7133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F713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Н.В. Кузьменчук</w:t>
      </w:r>
    </w:p>
    <w:p w14:paraId="1638280C" w14:textId="77777777" w:rsidR="006F7BF3" w:rsidRDefault="006F7BF3" w:rsidP="006F7BF3">
      <w:pPr>
        <w:jc w:val="both"/>
        <w:rPr>
          <w:sz w:val="28"/>
          <w:szCs w:val="28"/>
        </w:rPr>
      </w:pPr>
    </w:p>
    <w:p w14:paraId="642C630F" w14:textId="77777777" w:rsidR="00C05CF9" w:rsidRDefault="00C05CF9" w:rsidP="00C05CF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«24» июня 2024 года</w:t>
      </w:r>
    </w:p>
    <w:p w14:paraId="15E13528" w14:textId="351A7B2F" w:rsidR="00C05CF9" w:rsidRDefault="00C05CF9" w:rsidP="00C05CF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№ 60</w:t>
      </w:r>
      <w:r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 – НПА </w:t>
      </w:r>
    </w:p>
    <w:p w14:paraId="03650BA9" w14:textId="77777777" w:rsidR="006F7BF3" w:rsidRDefault="006F7BF3" w:rsidP="006F7BF3">
      <w:pPr>
        <w:spacing w:line="276" w:lineRule="auto"/>
        <w:jc w:val="both"/>
        <w:rPr>
          <w:sz w:val="28"/>
          <w:szCs w:val="28"/>
        </w:rPr>
      </w:pPr>
    </w:p>
    <w:p w14:paraId="567D07D1" w14:textId="77777777" w:rsidR="006F7BF3" w:rsidRDefault="006F7BF3" w:rsidP="006F7BF3">
      <w:pPr>
        <w:spacing w:line="276" w:lineRule="auto"/>
        <w:jc w:val="both"/>
        <w:rPr>
          <w:sz w:val="28"/>
          <w:szCs w:val="28"/>
        </w:rPr>
      </w:pPr>
    </w:p>
    <w:p w14:paraId="15A1CA53" w14:textId="77777777" w:rsidR="006F7BF3" w:rsidRDefault="006F7BF3" w:rsidP="00C05CF9">
      <w:pPr>
        <w:spacing w:line="276" w:lineRule="auto"/>
        <w:rPr>
          <w:sz w:val="28"/>
          <w:szCs w:val="28"/>
        </w:rPr>
      </w:pPr>
    </w:p>
    <w:p w14:paraId="7ADB8D1E" w14:textId="77777777" w:rsidR="006F7BF3" w:rsidRDefault="006F7BF3" w:rsidP="006F7BF3">
      <w:pPr>
        <w:spacing w:line="276" w:lineRule="auto"/>
        <w:jc w:val="right"/>
        <w:rPr>
          <w:sz w:val="28"/>
          <w:szCs w:val="28"/>
        </w:rPr>
      </w:pPr>
    </w:p>
    <w:p w14:paraId="53C1B63A" w14:textId="77777777" w:rsidR="006F7BF3" w:rsidRDefault="006F7BF3" w:rsidP="006F7BF3">
      <w:pPr>
        <w:spacing w:line="276" w:lineRule="auto"/>
        <w:jc w:val="right"/>
        <w:rPr>
          <w:sz w:val="28"/>
          <w:szCs w:val="28"/>
        </w:rPr>
      </w:pPr>
    </w:p>
    <w:p w14:paraId="4978B280" w14:textId="77777777" w:rsidR="006F7BF3" w:rsidRDefault="006F7BF3" w:rsidP="006F7BF3">
      <w:pPr>
        <w:spacing w:line="276" w:lineRule="auto"/>
        <w:jc w:val="right"/>
        <w:rPr>
          <w:sz w:val="28"/>
          <w:szCs w:val="28"/>
        </w:rPr>
      </w:pPr>
    </w:p>
    <w:p w14:paraId="3664B3C3" w14:textId="77777777" w:rsidR="006F7BF3" w:rsidRDefault="006F7BF3" w:rsidP="006F7BF3">
      <w:pPr>
        <w:spacing w:line="276" w:lineRule="auto"/>
        <w:jc w:val="right"/>
        <w:rPr>
          <w:sz w:val="28"/>
          <w:szCs w:val="28"/>
        </w:rPr>
      </w:pPr>
    </w:p>
    <w:p w14:paraId="66012A87" w14:textId="77777777" w:rsidR="00C05CF9" w:rsidRDefault="00C05CF9" w:rsidP="006F7BF3">
      <w:pPr>
        <w:jc w:val="right"/>
        <w:rPr>
          <w:sz w:val="28"/>
          <w:szCs w:val="28"/>
        </w:rPr>
      </w:pPr>
    </w:p>
    <w:p w14:paraId="61D7A326" w14:textId="53F480E1" w:rsidR="006F7BF3" w:rsidRPr="002D46BB" w:rsidRDefault="006F7BF3" w:rsidP="006F7BF3">
      <w:pPr>
        <w:jc w:val="right"/>
        <w:rPr>
          <w:sz w:val="28"/>
          <w:szCs w:val="28"/>
        </w:rPr>
      </w:pPr>
      <w:bookmarkStart w:id="0" w:name="_GoBack"/>
      <w:bookmarkEnd w:id="0"/>
      <w:r w:rsidRPr="002D46BB">
        <w:rPr>
          <w:sz w:val="28"/>
          <w:szCs w:val="28"/>
        </w:rPr>
        <w:lastRenderedPageBreak/>
        <w:t>Приложение</w:t>
      </w:r>
    </w:p>
    <w:p w14:paraId="289AE4BD" w14:textId="77777777" w:rsidR="006F7BF3" w:rsidRDefault="006F7BF3" w:rsidP="006F7BF3">
      <w:pPr>
        <w:jc w:val="right"/>
        <w:rPr>
          <w:sz w:val="28"/>
          <w:szCs w:val="28"/>
        </w:rPr>
      </w:pPr>
      <w:r w:rsidRPr="002D46BB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D46BB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r w:rsidRPr="002D46BB">
        <w:rPr>
          <w:sz w:val="28"/>
          <w:szCs w:val="28"/>
        </w:rPr>
        <w:t>Чугуевского</w:t>
      </w:r>
      <w:r>
        <w:rPr>
          <w:sz w:val="28"/>
          <w:szCs w:val="28"/>
        </w:rPr>
        <w:t xml:space="preserve"> </w:t>
      </w:r>
    </w:p>
    <w:p w14:paraId="5945EAC5" w14:textId="77777777" w:rsidR="006F7BF3" w:rsidRDefault="006F7BF3" w:rsidP="006F7BF3">
      <w:pPr>
        <w:jc w:val="right"/>
        <w:rPr>
          <w:sz w:val="28"/>
          <w:szCs w:val="28"/>
        </w:rPr>
      </w:pPr>
      <w:r w:rsidRPr="002D46B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6A4C65AD" w14:textId="2A591BD2" w:rsidR="006F7BF3" w:rsidRPr="002D46BB" w:rsidRDefault="006F7BF3" w:rsidP="006F7B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243">
        <w:rPr>
          <w:sz w:val="28"/>
          <w:szCs w:val="28"/>
        </w:rPr>
        <w:t>24.06.</w:t>
      </w:r>
      <w:r>
        <w:rPr>
          <w:sz w:val="28"/>
          <w:szCs w:val="28"/>
        </w:rPr>
        <w:t xml:space="preserve">2024 года № 607 – НПА  </w:t>
      </w:r>
    </w:p>
    <w:p w14:paraId="0FE57D16" w14:textId="77777777" w:rsidR="006F7BF3" w:rsidRPr="002D46BB" w:rsidRDefault="006F7BF3" w:rsidP="006F7BF3">
      <w:pPr>
        <w:spacing w:line="276" w:lineRule="auto"/>
        <w:jc w:val="both"/>
        <w:rPr>
          <w:sz w:val="28"/>
          <w:szCs w:val="28"/>
        </w:rPr>
      </w:pPr>
    </w:p>
    <w:p w14:paraId="71FC634C" w14:textId="77777777" w:rsidR="006F7BF3" w:rsidRDefault="006F7BF3" w:rsidP="006F7BF3">
      <w:pPr>
        <w:spacing w:line="276" w:lineRule="auto"/>
      </w:pPr>
    </w:p>
    <w:p w14:paraId="7A7A3E30" w14:textId="77777777" w:rsidR="006F7BF3" w:rsidRDefault="006F7BF3" w:rsidP="006F7BF3">
      <w:pPr>
        <w:jc w:val="center"/>
        <w:rPr>
          <w:b/>
          <w:sz w:val="28"/>
          <w:szCs w:val="28"/>
        </w:rPr>
      </w:pPr>
      <w:r w:rsidRPr="008B085E">
        <w:rPr>
          <w:b/>
          <w:sz w:val="28"/>
          <w:szCs w:val="28"/>
        </w:rPr>
        <w:t xml:space="preserve">Положение </w:t>
      </w:r>
    </w:p>
    <w:p w14:paraId="3EB0A0B6" w14:textId="77777777" w:rsidR="006F7BF3" w:rsidRDefault="006F7BF3" w:rsidP="006F7BF3">
      <w:pPr>
        <w:jc w:val="center"/>
        <w:rPr>
          <w:b/>
          <w:sz w:val="28"/>
          <w:szCs w:val="28"/>
        </w:rPr>
      </w:pPr>
      <w:r w:rsidRPr="008B085E">
        <w:rPr>
          <w:b/>
          <w:sz w:val="28"/>
          <w:szCs w:val="28"/>
        </w:rPr>
        <w:t>об организации мероприятий по охране окружающей среды</w:t>
      </w:r>
    </w:p>
    <w:p w14:paraId="191247E7" w14:textId="77777777" w:rsidR="006F7BF3" w:rsidRPr="008B085E" w:rsidRDefault="006F7BF3" w:rsidP="006F7BF3">
      <w:pPr>
        <w:jc w:val="center"/>
        <w:rPr>
          <w:b/>
          <w:sz w:val="28"/>
          <w:szCs w:val="28"/>
        </w:rPr>
      </w:pPr>
      <w:r w:rsidRPr="008B085E">
        <w:rPr>
          <w:b/>
          <w:sz w:val="28"/>
          <w:szCs w:val="28"/>
        </w:rPr>
        <w:t xml:space="preserve"> в границах Чугуевского муниципального округа</w:t>
      </w:r>
    </w:p>
    <w:p w14:paraId="6D5D1DF7" w14:textId="77777777" w:rsidR="006F7BF3" w:rsidRPr="008B085E" w:rsidRDefault="006F7BF3" w:rsidP="006F7BF3">
      <w:pPr>
        <w:spacing w:line="276" w:lineRule="auto"/>
        <w:rPr>
          <w:sz w:val="28"/>
          <w:szCs w:val="28"/>
        </w:rPr>
      </w:pPr>
    </w:p>
    <w:p w14:paraId="28537DA6" w14:textId="77777777" w:rsidR="006F7BF3" w:rsidRPr="008B085E" w:rsidRDefault="006F7BF3" w:rsidP="006F7BF3">
      <w:pPr>
        <w:spacing w:line="360" w:lineRule="auto"/>
        <w:jc w:val="center"/>
        <w:rPr>
          <w:b/>
          <w:sz w:val="28"/>
          <w:szCs w:val="28"/>
        </w:rPr>
      </w:pPr>
      <w:r w:rsidRPr="008B085E">
        <w:rPr>
          <w:b/>
          <w:sz w:val="28"/>
          <w:szCs w:val="28"/>
        </w:rPr>
        <w:t>1. Общие положения</w:t>
      </w:r>
    </w:p>
    <w:p w14:paraId="260818F5" w14:textId="77777777" w:rsidR="006F7BF3" w:rsidRPr="000F6242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  <w:r w:rsidRPr="008B085E">
        <w:rPr>
          <w:sz w:val="28"/>
          <w:szCs w:val="28"/>
        </w:rPr>
        <w:t>1.1.</w:t>
      </w:r>
      <w:r w:rsidRPr="008B085E">
        <w:rPr>
          <w:bCs/>
          <w:sz w:val="28"/>
          <w:szCs w:val="28"/>
        </w:rPr>
        <w:t xml:space="preserve"> Положение об организации мероприятий по охране окружающей среды в границах Чугуевского муниципального округа</w:t>
      </w:r>
      <w:r w:rsidRPr="008B085E">
        <w:rPr>
          <w:sz w:val="28"/>
          <w:szCs w:val="28"/>
        </w:rPr>
        <w:t xml:space="preserve"> (далее - Положение) разработано в соответствии с </w:t>
      </w:r>
      <w:hyperlink r:id="rId5">
        <w:r w:rsidRPr="008B085E">
          <w:rPr>
            <w:sz w:val="28"/>
            <w:szCs w:val="28"/>
          </w:rPr>
          <w:t>Конституцией</w:t>
        </w:r>
      </w:hyperlink>
      <w:r w:rsidRPr="008B085E">
        <w:rPr>
          <w:sz w:val="28"/>
          <w:szCs w:val="28"/>
        </w:rPr>
        <w:t xml:space="preserve"> Российской Федерации, Лесным </w:t>
      </w:r>
      <w:hyperlink r:id="rId6">
        <w:r w:rsidRPr="008B085E">
          <w:rPr>
            <w:sz w:val="28"/>
            <w:szCs w:val="28"/>
          </w:rPr>
          <w:t>кодексом</w:t>
        </w:r>
      </w:hyperlink>
      <w:r w:rsidRPr="008B085E">
        <w:rPr>
          <w:sz w:val="28"/>
          <w:szCs w:val="28"/>
        </w:rPr>
        <w:t xml:space="preserve"> Российской Федерации, Водным </w:t>
      </w:r>
      <w:hyperlink r:id="rId7">
        <w:r w:rsidRPr="008B085E">
          <w:rPr>
            <w:sz w:val="28"/>
            <w:szCs w:val="28"/>
          </w:rPr>
          <w:t>кодексом</w:t>
        </w:r>
      </w:hyperlink>
      <w:r w:rsidRPr="008B085E">
        <w:rPr>
          <w:sz w:val="28"/>
          <w:szCs w:val="28"/>
        </w:rPr>
        <w:t xml:space="preserve"> Российской Федерации, </w:t>
      </w:r>
      <w:hyperlink r:id="rId8">
        <w:r w:rsidRPr="008B085E">
          <w:rPr>
            <w:sz w:val="28"/>
            <w:szCs w:val="28"/>
          </w:rPr>
          <w:t>Законом</w:t>
        </w:r>
      </w:hyperlink>
      <w:r w:rsidRPr="008B085E">
        <w:rPr>
          <w:sz w:val="28"/>
          <w:szCs w:val="28"/>
        </w:rPr>
        <w:t xml:space="preserve"> Российской Федерации от 21</w:t>
      </w:r>
      <w:r>
        <w:rPr>
          <w:sz w:val="28"/>
          <w:szCs w:val="28"/>
        </w:rPr>
        <w:t xml:space="preserve"> февраля </w:t>
      </w:r>
      <w:r w:rsidRPr="008B085E">
        <w:rPr>
          <w:sz w:val="28"/>
          <w:szCs w:val="28"/>
        </w:rPr>
        <w:t>1992</w:t>
      </w:r>
      <w:r>
        <w:rPr>
          <w:sz w:val="28"/>
          <w:szCs w:val="28"/>
        </w:rPr>
        <w:t xml:space="preserve"> года</w:t>
      </w:r>
      <w:r w:rsidRPr="008B085E">
        <w:rPr>
          <w:sz w:val="28"/>
          <w:szCs w:val="28"/>
        </w:rPr>
        <w:t xml:space="preserve"> № 2395-1 «О недрах», федеральными законами от 10</w:t>
      </w:r>
      <w:r>
        <w:rPr>
          <w:sz w:val="28"/>
          <w:szCs w:val="28"/>
        </w:rPr>
        <w:t xml:space="preserve"> января </w:t>
      </w:r>
      <w:r w:rsidRPr="008B085E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8B085E">
        <w:rPr>
          <w:sz w:val="28"/>
          <w:szCs w:val="28"/>
        </w:rPr>
        <w:t xml:space="preserve"> </w:t>
      </w:r>
      <w:hyperlink r:id="rId9">
        <w:r w:rsidRPr="008B085E">
          <w:rPr>
            <w:sz w:val="28"/>
            <w:szCs w:val="28"/>
          </w:rPr>
          <w:t>№ 7-ФЗ</w:t>
        </w:r>
      </w:hyperlink>
      <w:r w:rsidRPr="008B085E">
        <w:rPr>
          <w:sz w:val="28"/>
          <w:szCs w:val="28"/>
        </w:rPr>
        <w:t xml:space="preserve"> «Об охране окружающей среды», от 24</w:t>
      </w:r>
      <w:r>
        <w:rPr>
          <w:sz w:val="28"/>
          <w:szCs w:val="28"/>
        </w:rPr>
        <w:t xml:space="preserve"> июня </w:t>
      </w:r>
      <w:r w:rsidRPr="008B085E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8B085E">
        <w:rPr>
          <w:sz w:val="28"/>
          <w:szCs w:val="28"/>
        </w:rPr>
        <w:t xml:space="preserve"> </w:t>
      </w:r>
      <w:hyperlink r:id="rId10">
        <w:r w:rsidRPr="008B085E">
          <w:rPr>
            <w:sz w:val="28"/>
            <w:szCs w:val="28"/>
          </w:rPr>
          <w:t>№ 89-ФЗ</w:t>
        </w:r>
      </w:hyperlink>
      <w:r w:rsidRPr="008B085E">
        <w:rPr>
          <w:sz w:val="28"/>
          <w:szCs w:val="28"/>
        </w:rPr>
        <w:t xml:space="preserve"> «Об отходах производства и потребления», от 04</w:t>
      </w:r>
      <w:r>
        <w:rPr>
          <w:sz w:val="28"/>
          <w:szCs w:val="28"/>
        </w:rPr>
        <w:t xml:space="preserve"> мая </w:t>
      </w:r>
      <w:r w:rsidRPr="008B085E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</w:t>
      </w:r>
      <w:r w:rsidRPr="008B085E">
        <w:rPr>
          <w:sz w:val="28"/>
          <w:szCs w:val="28"/>
        </w:rPr>
        <w:t xml:space="preserve"> </w:t>
      </w:r>
      <w:hyperlink r:id="rId11">
        <w:r w:rsidRPr="008B085E">
          <w:rPr>
            <w:sz w:val="28"/>
            <w:szCs w:val="28"/>
          </w:rPr>
          <w:t>№ 96-ФЗ</w:t>
        </w:r>
      </w:hyperlink>
      <w:r w:rsidRPr="008B085E">
        <w:rPr>
          <w:sz w:val="28"/>
          <w:szCs w:val="28"/>
        </w:rPr>
        <w:t xml:space="preserve"> «Об охране атмосферного воздуха», от 24</w:t>
      </w:r>
      <w:r>
        <w:rPr>
          <w:sz w:val="28"/>
          <w:szCs w:val="28"/>
        </w:rPr>
        <w:t xml:space="preserve"> апреля </w:t>
      </w:r>
      <w:r w:rsidRPr="008B085E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8B085E">
        <w:rPr>
          <w:sz w:val="28"/>
          <w:szCs w:val="28"/>
        </w:rPr>
        <w:t xml:space="preserve"> </w:t>
      </w:r>
      <w:hyperlink r:id="rId12">
        <w:r w:rsidRPr="008B085E">
          <w:rPr>
            <w:sz w:val="28"/>
            <w:szCs w:val="28"/>
          </w:rPr>
          <w:t>№ 52-ФЗ</w:t>
        </w:r>
      </w:hyperlink>
      <w:r w:rsidRPr="008B085E">
        <w:rPr>
          <w:sz w:val="28"/>
          <w:szCs w:val="28"/>
        </w:rPr>
        <w:t xml:space="preserve"> «О  животном  мире», от 06</w:t>
      </w:r>
      <w:r>
        <w:rPr>
          <w:sz w:val="28"/>
          <w:szCs w:val="28"/>
        </w:rPr>
        <w:t xml:space="preserve"> октября </w:t>
      </w:r>
      <w:r w:rsidRPr="008B085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B085E">
        <w:rPr>
          <w:sz w:val="28"/>
          <w:szCs w:val="28"/>
        </w:rPr>
        <w:t xml:space="preserve"> </w:t>
      </w:r>
      <w:hyperlink r:id="rId13">
        <w:r w:rsidRPr="008B085E">
          <w:rPr>
            <w:sz w:val="28"/>
            <w:szCs w:val="28"/>
          </w:rPr>
          <w:t>№ 131-ФЗ</w:t>
        </w:r>
      </w:hyperlink>
      <w:r w:rsidRPr="008B085E">
        <w:rPr>
          <w:sz w:val="28"/>
          <w:szCs w:val="28"/>
        </w:rPr>
        <w:t xml:space="preserve"> «Об общих принципах организации</w:t>
      </w:r>
      <w:r w:rsidRPr="00433BFF">
        <w:rPr>
          <w:sz w:val="28"/>
          <w:szCs w:val="32"/>
        </w:rPr>
        <w:t xml:space="preserve"> местного самоуправления в Российской Федерации</w:t>
      </w:r>
      <w:r>
        <w:rPr>
          <w:sz w:val="28"/>
          <w:szCs w:val="32"/>
        </w:rPr>
        <w:t>»</w:t>
      </w:r>
      <w:r>
        <w:rPr>
          <w:sz w:val="28"/>
          <w:szCs w:val="28"/>
        </w:rPr>
        <w:t xml:space="preserve"> </w:t>
      </w:r>
      <w:r w:rsidRPr="000F6242">
        <w:rPr>
          <w:sz w:val="28"/>
          <w:szCs w:val="28"/>
        </w:rPr>
        <w:t xml:space="preserve">, </w:t>
      </w:r>
      <w:hyperlink r:id="rId14" w:history="1">
        <w:r w:rsidRPr="000F6242">
          <w:rPr>
            <w:sz w:val="28"/>
            <w:szCs w:val="28"/>
          </w:rPr>
          <w:t>Устав</w:t>
        </w:r>
        <w:r>
          <w:rPr>
            <w:sz w:val="28"/>
            <w:szCs w:val="28"/>
          </w:rPr>
          <w:t>ом</w:t>
        </w:r>
      </w:hyperlink>
      <w:r w:rsidRPr="000F6242">
        <w:rPr>
          <w:sz w:val="28"/>
          <w:szCs w:val="28"/>
        </w:rPr>
        <w:t xml:space="preserve"> Чугуевского муниципального округа</w:t>
      </w:r>
      <w:r>
        <w:rPr>
          <w:sz w:val="28"/>
          <w:szCs w:val="28"/>
        </w:rPr>
        <w:t xml:space="preserve"> Приморского края.</w:t>
      </w:r>
    </w:p>
    <w:p w14:paraId="1FB225B4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  <w:r w:rsidRPr="00433BFF">
        <w:rPr>
          <w:sz w:val="28"/>
          <w:szCs w:val="28"/>
        </w:rPr>
        <w:t xml:space="preserve">1.2. Настоящее Положение определяет правовые, финансовые, организационные основы деятельности органов местного самоуправления </w:t>
      </w:r>
      <w:r>
        <w:rPr>
          <w:sz w:val="28"/>
          <w:szCs w:val="28"/>
        </w:rPr>
        <w:t>Чугуевского муниципального</w:t>
      </w:r>
      <w:r w:rsidRPr="00433BFF">
        <w:rPr>
          <w:sz w:val="28"/>
          <w:szCs w:val="28"/>
        </w:rPr>
        <w:t xml:space="preserve"> округа в сфере охраны окружающей среды, а также определяет полномочия представительных и исполнительных органов местного самоуправления </w:t>
      </w:r>
      <w:r>
        <w:rPr>
          <w:sz w:val="28"/>
          <w:szCs w:val="28"/>
        </w:rPr>
        <w:t>Чугуевского муниципального</w:t>
      </w:r>
      <w:r w:rsidRPr="00433BFF">
        <w:rPr>
          <w:sz w:val="28"/>
          <w:szCs w:val="28"/>
        </w:rPr>
        <w:t xml:space="preserve"> округа в сфере охраны окружающей среды.</w:t>
      </w:r>
    </w:p>
    <w:p w14:paraId="105D34CC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  <w:r w:rsidRPr="00433BFF">
        <w:rPr>
          <w:sz w:val="28"/>
          <w:szCs w:val="28"/>
        </w:rPr>
        <w:t xml:space="preserve">1.3. Организация мероприятий по охране окружающей среды осуществляется в границах </w:t>
      </w:r>
      <w:r>
        <w:rPr>
          <w:sz w:val="28"/>
          <w:szCs w:val="28"/>
        </w:rPr>
        <w:t>Чугуевского муниципального</w:t>
      </w:r>
      <w:r w:rsidRPr="00433BFF">
        <w:rPr>
          <w:sz w:val="28"/>
          <w:szCs w:val="28"/>
        </w:rPr>
        <w:t xml:space="preserve"> округа в целях:</w:t>
      </w:r>
    </w:p>
    <w:p w14:paraId="62BF37BF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  <w:r w:rsidRPr="00433BFF">
        <w:rPr>
          <w:sz w:val="28"/>
          <w:szCs w:val="28"/>
        </w:rPr>
        <w:t xml:space="preserve">1.3.1. Обеспечения конституционного права жителей </w:t>
      </w:r>
      <w:r>
        <w:rPr>
          <w:sz w:val="28"/>
          <w:szCs w:val="28"/>
        </w:rPr>
        <w:t>Чугуевского муниципального</w:t>
      </w:r>
      <w:r w:rsidRPr="00433BFF">
        <w:rPr>
          <w:sz w:val="28"/>
          <w:szCs w:val="28"/>
        </w:rPr>
        <w:t xml:space="preserve"> округа на благоприятную окружающую среду, </w:t>
      </w:r>
      <w:r w:rsidRPr="00433BFF">
        <w:rPr>
          <w:sz w:val="28"/>
          <w:szCs w:val="28"/>
        </w:rPr>
        <w:lastRenderedPageBreak/>
        <w:t>экологическую безопасность, обеспечения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14:paraId="5CCA78B8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  <w:r w:rsidRPr="00433BFF">
        <w:rPr>
          <w:sz w:val="28"/>
          <w:szCs w:val="28"/>
        </w:rPr>
        <w:t>1.3.2. Определения приоритетных направлений деятельности органов местного самоуправления</w:t>
      </w:r>
      <w:r>
        <w:rPr>
          <w:sz w:val="28"/>
          <w:szCs w:val="28"/>
        </w:rPr>
        <w:t xml:space="preserve"> Чугуевского муниципального округа</w:t>
      </w:r>
      <w:r w:rsidRPr="00433BFF">
        <w:rPr>
          <w:sz w:val="28"/>
          <w:szCs w:val="28"/>
        </w:rPr>
        <w:t xml:space="preserve"> в области охраны окружающей среды в границах </w:t>
      </w:r>
      <w:r>
        <w:rPr>
          <w:sz w:val="28"/>
          <w:szCs w:val="28"/>
        </w:rPr>
        <w:t>Чугуевского муниципального</w:t>
      </w:r>
      <w:r w:rsidRPr="00433BFF">
        <w:rPr>
          <w:sz w:val="28"/>
          <w:szCs w:val="28"/>
        </w:rPr>
        <w:t xml:space="preserve"> округа;</w:t>
      </w:r>
    </w:p>
    <w:p w14:paraId="5E861EFB" w14:textId="77777777" w:rsidR="006F7BF3" w:rsidRPr="00433BFF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  <w:r w:rsidRPr="00433BFF">
        <w:rPr>
          <w:sz w:val="28"/>
          <w:szCs w:val="28"/>
        </w:rPr>
        <w:t>1.3.3. Обеспечения взаимодействия органов местного самоуправления</w:t>
      </w:r>
      <w:r>
        <w:rPr>
          <w:sz w:val="28"/>
          <w:szCs w:val="28"/>
        </w:rPr>
        <w:t xml:space="preserve"> Чугуевского муниципального округа</w:t>
      </w:r>
      <w:r w:rsidRPr="00433BFF">
        <w:rPr>
          <w:sz w:val="28"/>
          <w:szCs w:val="28"/>
        </w:rPr>
        <w:t xml:space="preserve"> с органами государственного экологического контроля и надзора Российской Федерации при проведении общественной экологической экспертизы специалистами и представителями производственного и общественного экологического контроля в границах </w:t>
      </w:r>
      <w:r>
        <w:rPr>
          <w:sz w:val="28"/>
          <w:szCs w:val="28"/>
        </w:rPr>
        <w:t>Чугуевского муниципального</w:t>
      </w:r>
      <w:r w:rsidRPr="00433BFF">
        <w:rPr>
          <w:sz w:val="28"/>
          <w:szCs w:val="28"/>
        </w:rPr>
        <w:t xml:space="preserve"> округа.</w:t>
      </w:r>
    </w:p>
    <w:p w14:paraId="5A5F71DA" w14:textId="77777777" w:rsidR="006F7BF3" w:rsidRPr="00433BFF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9F9CE7" w14:textId="77777777" w:rsidR="006F7BF3" w:rsidRPr="00433BFF" w:rsidRDefault="006F7BF3" w:rsidP="006F7B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BFF">
        <w:rPr>
          <w:rFonts w:ascii="Times New Roman" w:hAnsi="Times New Roman" w:cs="Times New Roman"/>
          <w:sz w:val="28"/>
          <w:szCs w:val="28"/>
        </w:rPr>
        <w:t>2. Организация мероприятий по охране окружающей среды</w:t>
      </w:r>
    </w:p>
    <w:p w14:paraId="78530230" w14:textId="77777777" w:rsidR="006F7BF3" w:rsidRPr="00433BFF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87D517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FF">
        <w:rPr>
          <w:rFonts w:ascii="Times New Roman" w:hAnsi="Times New Roman" w:cs="Times New Roman"/>
          <w:sz w:val="28"/>
          <w:szCs w:val="28"/>
        </w:rPr>
        <w:t xml:space="preserve">2.1. Мероприятиями по охране окружающей среды охватываются все объекты хозяйственной и иной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за исключением тех объектов хозяйственной и иной деятельности, где мероприятия по охране окружающей среды, в соответствии с требованиями законодательства, проводятся федеральными органами исполнительной власти, органами исполнительной власти Приморского края.</w:t>
      </w:r>
    </w:p>
    <w:p w14:paraId="2D068B54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FF">
        <w:rPr>
          <w:rFonts w:ascii="Times New Roman" w:hAnsi="Times New Roman" w:cs="Times New Roman"/>
          <w:sz w:val="28"/>
          <w:szCs w:val="28"/>
        </w:rPr>
        <w:t xml:space="preserve">2.2. Организация мероприятий по охране окружающей среды осуществляется преимущественно путем реализации планов мероприятий в области обеспечения экологической безопасности и целевых программ, утверждаемых в порядке, предусмотренном правовыми актами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33BFF">
        <w:rPr>
          <w:rFonts w:ascii="Times New Roman" w:hAnsi="Times New Roman" w:cs="Times New Roman"/>
          <w:sz w:val="28"/>
          <w:szCs w:val="28"/>
        </w:rPr>
        <w:t>.</w:t>
      </w:r>
    </w:p>
    <w:p w14:paraId="6F1BE34A" w14:textId="77777777" w:rsidR="006F7BF3" w:rsidRPr="00433BFF" w:rsidRDefault="006F7BF3" w:rsidP="006F7BF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1BEB7C8E" w14:textId="77777777" w:rsidR="006F7BF3" w:rsidRPr="00433BFF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161201" w14:textId="77777777" w:rsidR="006F7BF3" w:rsidRPr="00433BFF" w:rsidRDefault="006F7BF3" w:rsidP="006F7B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</w:t>
      </w:r>
    </w:p>
    <w:p w14:paraId="4DBD6F9A" w14:textId="77777777" w:rsidR="006F7BF3" w:rsidRPr="00433BFF" w:rsidRDefault="006F7BF3" w:rsidP="006F7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в области организации</w:t>
      </w:r>
    </w:p>
    <w:p w14:paraId="776F4C78" w14:textId="77777777" w:rsidR="006F7BF3" w:rsidRPr="00433BFF" w:rsidRDefault="006F7BF3" w:rsidP="006F7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BFF">
        <w:rPr>
          <w:rFonts w:ascii="Times New Roman" w:hAnsi="Times New Roman" w:cs="Times New Roman"/>
          <w:sz w:val="28"/>
          <w:szCs w:val="28"/>
        </w:rPr>
        <w:t>мероприятий по охране окружающей среды на территории</w:t>
      </w:r>
    </w:p>
    <w:p w14:paraId="03D59C85" w14:textId="77777777" w:rsidR="006F7BF3" w:rsidRPr="00433BFF" w:rsidRDefault="006F7BF3" w:rsidP="006F7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34E256C9" w14:textId="77777777" w:rsidR="006F7BF3" w:rsidRPr="00433BFF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2826E6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 xml:space="preserve">.1. К полномочиям Думы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в области организации мероприятий по охране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относится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3BFF">
        <w:rPr>
          <w:rFonts w:ascii="Times New Roman" w:hAnsi="Times New Roman" w:cs="Times New Roman"/>
          <w:sz w:val="28"/>
          <w:szCs w:val="28"/>
        </w:rPr>
        <w:t xml:space="preserve">ринятие муниципальных правовых актов по вопросам охраны окружающей среды, в случаях, прямо предусмотренных для представительного органа местного самоуправления федеральным законодательством, законодательством Приморского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Чугуевского муниципального </w:t>
      </w:r>
      <w:r w:rsidRPr="00433BFF">
        <w:rPr>
          <w:rFonts w:ascii="Times New Roman" w:hAnsi="Times New Roman" w:cs="Times New Roman"/>
          <w:sz w:val="28"/>
          <w:szCs w:val="28"/>
        </w:rPr>
        <w:t>округа.</w:t>
      </w:r>
    </w:p>
    <w:p w14:paraId="21692324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 xml:space="preserve">.2.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в области организации мероприятий по охране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относится:</w:t>
      </w:r>
    </w:p>
    <w:p w14:paraId="5975F0E5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.2.1. разработка и утверждение муниципальных программ в области охраны окружающей среды и планов мероприятий в области обеспечения экологической безопасности;</w:t>
      </w:r>
    </w:p>
    <w:p w14:paraId="1CA772B6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 xml:space="preserve">.2.2. разработка и утверждение муниципальных правовых актов в области охраны окружающей среды в случаях, прямо предусмотренных для исполнительного органа местного самоуправления федеральным законодательством, законодательством Приморского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5EE86AB6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.2.3. разработка механизма реализации программ и планов в области охраны окружающей среды и использования природных ресурсов;</w:t>
      </w:r>
    </w:p>
    <w:p w14:paraId="1552A39C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3BFF">
        <w:rPr>
          <w:rFonts w:ascii="Times New Roman" w:hAnsi="Times New Roman" w:cs="Times New Roman"/>
          <w:sz w:val="28"/>
          <w:szCs w:val="28"/>
        </w:rPr>
        <w:t xml:space="preserve">. координация деятельности юридических и физических лиц, индивидуальных предпринимателей, осуществляющих хозяйственную или иную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округа, в области охраны окружающей среды и использования природных ресурсов;</w:t>
      </w:r>
    </w:p>
    <w:p w14:paraId="1E5B42D5" w14:textId="77777777" w:rsidR="006F7BF3" w:rsidRPr="00433BFF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BFF">
        <w:rPr>
          <w:rFonts w:ascii="Times New Roman" w:hAnsi="Times New Roman" w:cs="Times New Roman"/>
          <w:sz w:val="28"/>
          <w:szCs w:val="28"/>
        </w:rPr>
        <w:t xml:space="preserve">. координация деятельности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юридических и физических лиц, индивидуальных предпринимателей, осуществляющих деятельность по обращению с рекреационными ресурсами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округа, водоемами общего и внутреннего пользования и лесами </w:t>
      </w:r>
      <w:r>
        <w:rPr>
          <w:rFonts w:ascii="Times New Roman" w:hAnsi="Times New Roman" w:cs="Times New Roman"/>
          <w:sz w:val="28"/>
          <w:szCs w:val="28"/>
        </w:rPr>
        <w:t xml:space="preserve">Чугуевского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2E1FB0D5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3BFF">
        <w:rPr>
          <w:rFonts w:ascii="Times New Roman" w:hAnsi="Times New Roman" w:cs="Times New Roman"/>
          <w:sz w:val="28"/>
          <w:szCs w:val="28"/>
        </w:rPr>
        <w:t xml:space="preserve">. в области государственной экологической экспертизы в границах </w:t>
      </w:r>
      <w:r>
        <w:rPr>
          <w:rFonts w:ascii="Times New Roman" w:hAnsi="Times New Roman" w:cs="Times New Roman"/>
          <w:sz w:val="28"/>
          <w:szCs w:val="28"/>
        </w:rPr>
        <w:t xml:space="preserve">Чугуевского муниципального </w:t>
      </w:r>
      <w:r w:rsidRPr="00433BFF">
        <w:rPr>
          <w:rFonts w:ascii="Times New Roman" w:hAnsi="Times New Roman" w:cs="Times New Roman"/>
          <w:sz w:val="28"/>
          <w:szCs w:val="28"/>
        </w:rPr>
        <w:t>округа:</w:t>
      </w:r>
    </w:p>
    <w:p w14:paraId="10CFB1D9" w14:textId="77777777" w:rsidR="006F7BF3" w:rsidRPr="00A06DE9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06DE9">
        <w:rPr>
          <w:rFonts w:ascii="Times New Roman" w:hAnsi="Times New Roman" w:cs="Times New Roman"/>
          <w:sz w:val="28"/>
          <w:szCs w:val="28"/>
        </w:rPr>
        <w:t xml:space="preserve"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</w:t>
      </w:r>
      <w:r w:rsidRPr="00A06D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DE9">
        <w:rPr>
          <w:rFonts w:ascii="Times New Roman" w:hAnsi="Times New Roman" w:cs="Times New Roman"/>
          <w:sz w:val="28"/>
          <w:szCs w:val="28"/>
        </w:rPr>
        <w:t>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14:paraId="0AE69CD7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33BFF">
        <w:rPr>
          <w:rFonts w:ascii="Times New Roman" w:hAnsi="Times New Roman" w:cs="Times New Roman"/>
          <w:sz w:val="28"/>
          <w:szCs w:val="28"/>
        </w:rPr>
        <w:t>) 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14:paraId="4C1B90C3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3BFF">
        <w:rPr>
          <w:rFonts w:ascii="Times New Roman" w:hAnsi="Times New Roman" w:cs="Times New Roman"/>
          <w:sz w:val="28"/>
          <w:szCs w:val="28"/>
        </w:rPr>
        <w:t>) 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14:paraId="588D6C91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33BFF">
        <w:rPr>
          <w:rFonts w:ascii="Times New Roman" w:hAnsi="Times New Roman" w:cs="Times New Roman"/>
          <w:sz w:val="28"/>
          <w:szCs w:val="28"/>
        </w:rPr>
        <w:t>) организация по требованию населения общественных экологических экспертиз;</w:t>
      </w:r>
    </w:p>
    <w:p w14:paraId="448AEDD0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3BFF">
        <w:rPr>
          <w:rFonts w:ascii="Times New Roman" w:hAnsi="Times New Roman" w:cs="Times New Roman"/>
          <w:sz w:val="28"/>
          <w:szCs w:val="28"/>
        </w:rPr>
        <w:t xml:space="preserve">)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20D21710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33BFF">
        <w:rPr>
          <w:rFonts w:ascii="Times New Roman" w:hAnsi="Times New Roman" w:cs="Times New Roman"/>
          <w:sz w:val="28"/>
          <w:szCs w:val="28"/>
        </w:rPr>
        <w:t>) информирование органов прокуратуры, федеральных органов исполнительной власти в области охраны окружающей среды и органов государственной власти Приморского края о начале реализации объекта экологической экспертизы без положительного заключения государственной экологической экспертизы;</w:t>
      </w:r>
    </w:p>
    <w:p w14:paraId="36CB73C4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33BFF">
        <w:rPr>
          <w:rFonts w:ascii="Times New Roman" w:hAnsi="Times New Roman" w:cs="Times New Roman"/>
          <w:sz w:val="28"/>
          <w:szCs w:val="28"/>
        </w:rPr>
        <w:t>) осуществление в соответствии с законодательством Российской Федерации иных полномочий в данной области;</w:t>
      </w:r>
    </w:p>
    <w:p w14:paraId="3624ED76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3BFF">
        <w:rPr>
          <w:rFonts w:ascii="Times New Roman" w:hAnsi="Times New Roman" w:cs="Times New Roman"/>
          <w:sz w:val="28"/>
          <w:szCs w:val="28"/>
        </w:rPr>
        <w:t xml:space="preserve">. учет и оценка состояния окружающей среды и природных ресурсов </w:t>
      </w:r>
      <w:r w:rsidRPr="00433BF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для минимизации негативного воздействия на них;</w:t>
      </w:r>
    </w:p>
    <w:p w14:paraId="41B697BE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3BFF">
        <w:rPr>
          <w:rFonts w:ascii="Times New Roman" w:hAnsi="Times New Roman" w:cs="Times New Roman"/>
          <w:sz w:val="28"/>
          <w:szCs w:val="28"/>
        </w:rPr>
        <w:t xml:space="preserve">. Проведение анализа объемов отходов производства и потребления хозяйствующих субъектов, осуществляющих деятельность в границах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14E81FA1" w14:textId="77777777" w:rsidR="006F7BF3" w:rsidRPr="00433BFF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3BFF">
        <w:rPr>
          <w:rFonts w:ascii="Times New Roman" w:hAnsi="Times New Roman" w:cs="Times New Roman"/>
          <w:sz w:val="28"/>
          <w:szCs w:val="28"/>
        </w:rPr>
        <w:t xml:space="preserve">. организация работы по экологическому просвещению жителей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и участие в проведении работ в области экологического образования;</w:t>
      </w:r>
    </w:p>
    <w:p w14:paraId="28122188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3BFF">
        <w:rPr>
          <w:rFonts w:ascii="Times New Roman" w:hAnsi="Times New Roman" w:cs="Times New Roman"/>
          <w:sz w:val="28"/>
          <w:szCs w:val="28"/>
        </w:rPr>
        <w:t>. представление в органы исполнительной власти Приморского края, осуществляющие государственное управление в области охраны окружающей среды, информации, необходимой для составления экологического паспорта территории Приморского края;</w:t>
      </w:r>
    </w:p>
    <w:p w14:paraId="5A9D212B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BFF">
        <w:rPr>
          <w:rFonts w:ascii="Times New Roman" w:hAnsi="Times New Roman" w:cs="Times New Roman"/>
          <w:sz w:val="28"/>
          <w:szCs w:val="28"/>
        </w:rPr>
        <w:t xml:space="preserve">. предоставление в Федеральный орган исполнительной власти, органы государственной власти Приморского края, осуществляющие ведение государственного учета объектов, оказывающих негативное воздействие на окружающую среду, документов, находящихся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при актуализации сведений содержащихся в государственном реестре объектов;</w:t>
      </w:r>
    </w:p>
    <w:p w14:paraId="590E4264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33BFF">
        <w:rPr>
          <w:rFonts w:ascii="Times New Roman" w:hAnsi="Times New Roman" w:cs="Times New Roman"/>
          <w:sz w:val="28"/>
          <w:szCs w:val="28"/>
        </w:rPr>
        <w:t>. рассмотрение в порядке, установленном законодательством результатов общественного контроля в области охраны окружающей среды (общественного экологического контроля);</w:t>
      </w:r>
    </w:p>
    <w:p w14:paraId="1315D304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33BFF">
        <w:rPr>
          <w:rFonts w:ascii="Times New Roman" w:hAnsi="Times New Roman" w:cs="Times New Roman"/>
          <w:sz w:val="28"/>
          <w:szCs w:val="28"/>
        </w:rPr>
        <w:t>. участие в организации работ по регулированию выбросов загрязняющих веществ в атмосферный воздух в периоды неблагоприятных метеорологических условий;</w:t>
      </w:r>
    </w:p>
    <w:p w14:paraId="474D0E61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выявление  объектов  накопленного вреда окружающей среде  и организация ликвидации накопленного вреда окружающей  среде применительно к территории, расположенной в границах земельных участков, находящихся  в собственности соответствующего муниципального образования;</w:t>
      </w:r>
    </w:p>
    <w:p w14:paraId="722D757A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3.2.15. публикация в средствах массовой информации и размещения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 Чугуевского муниципального округа сведений и  информации в области охраны окружающей среды подлежащих обязательному опубликованию;</w:t>
      </w:r>
    </w:p>
    <w:p w14:paraId="5500CC25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33BFF">
        <w:rPr>
          <w:rFonts w:ascii="Times New Roman" w:hAnsi="Times New Roman" w:cs="Times New Roman"/>
          <w:sz w:val="28"/>
          <w:szCs w:val="28"/>
        </w:rPr>
        <w:t xml:space="preserve">. иные задачи, вытекающие из необходимости сохранения и восстановления природной среды, рационального использования и воспроизводства природных ресурсов, снижения негативного воздействия хозяйственной и иной деятельности на окружающую среду и ликвидации ее последствий в границах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в случаях, предусмотренных федеральным законодательством, законодательством Приморского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1AA486FA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.3. В целях обеспечения охраны окружающей среды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</w:t>
      </w:r>
      <w:r w:rsidRPr="00433BFF">
        <w:rPr>
          <w:rFonts w:ascii="Times New Roman" w:hAnsi="Times New Roman" w:cs="Times New Roman"/>
          <w:sz w:val="28"/>
          <w:szCs w:val="28"/>
        </w:rPr>
        <w:t xml:space="preserve"> и их должностные лица имеют право:</w:t>
      </w:r>
    </w:p>
    <w:p w14:paraId="34DAEF00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 xml:space="preserve">.3.1. Проводить выявление и оценку объектов накопленного вреда окружающей среде, направлять результаты выявления и оценки объектов накопленного вреда окружающей среде в уполномоченный Правительством Российской Федерации федеральный орган исполнительной власти для включения их в государственный реестр объектов накопленного вреда окружающей среде, а также осуществлять организацию работ по ликвидации накопленного вреда окружающей среде на объектах накопленного вреда окружающей среде,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и включенных в государственный реестр объектов накопленного вреда окружающей среде;</w:t>
      </w:r>
    </w:p>
    <w:p w14:paraId="4E0FA618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 xml:space="preserve">.3.2. Запрашивать в установленном порядке и получать от физических и юридических лиц,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округа, информацию, предусмотренную федеральным законодательством, законодательством Приморского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округа, необходимую для организации мероприятий по охране окружающей среды в </w:t>
      </w:r>
      <w:r w:rsidRPr="00433BFF">
        <w:rPr>
          <w:rFonts w:ascii="Times New Roman" w:hAnsi="Times New Roman" w:cs="Times New Roman"/>
          <w:sz w:val="28"/>
          <w:szCs w:val="28"/>
        </w:rPr>
        <w:lastRenderedPageBreak/>
        <w:t xml:space="preserve">границах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4963D16B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.3.3. Фиксировать факты и передавать материалы, указывающие на наличие события административного правонарушения и уголовно-наказуемого деяния в области охраны окружающей среды в соответствующие государственные органы;</w:t>
      </w:r>
    </w:p>
    <w:p w14:paraId="1565C287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.3.4. Получать от соответствующих государственных органов необходимую информацию об объектах экологической экспертизы, реализация которых может оказывать воздействие на окружающую среду в пределах территории соответствующего муниципального образования, и о результатах проведения государственной экологической экспертизы и общественной экологической экспертизы;</w:t>
      </w:r>
    </w:p>
    <w:p w14:paraId="7BE4618C" w14:textId="77777777" w:rsidR="006F7BF3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.3.5. 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деятельности;</w:t>
      </w:r>
    </w:p>
    <w:p w14:paraId="037F3405" w14:textId="77777777" w:rsidR="006F7BF3" w:rsidRPr="00433BFF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BFF">
        <w:rPr>
          <w:rFonts w:ascii="Times New Roman" w:hAnsi="Times New Roman" w:cs="Times New Roman"/>
          <w:sz w:val="28"/>
          <w:szCs w:val="28"/>
        </w:rPr>
        <w:t>.3.6. Получение от федеральных органов исполнительной власти, органов государственной власти Приморского края, организаций, предприятий и иных органов, осуществляющих экологический мониторинг, данных мониторинга и аналитических материалов, иной экологической информации и использование их при принятии решений по оздоровлению окружающей среды.</w:t>
      </w:r>
    </w:p>
    <w:p w14:paraId="41FB568B" w14:textId="77777777" w:rsidR="006F7BF3" w:rsidRPr="00433BFF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33EB36" w14:textId="77777777" w:rsidR="006F7BF3" w:rsidRPr="00433BFF" w:rsidRDefault="006F7BF3" w:rsidP="006F7B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3BFF">
        <w:rPr>
          <w:rFonts w:ascii="Times New Roman" w:hAnsi="Times New Roman" w:cs="Times New Roman"/>
          <w:sz w:val="28"/>
          <w:szCs w:val="28"/>
        </w:rPr>
        <w:t>. Ответственность при организации мероприятий</w:t>
      </w:r>
    </w:p>
    <w:p w14:paraId="7CD352DA" w14:textId="77777777" w:rsidR="006F7BF3" w:rsidRPr="00433BFF" w:rsidRDefault="006F7BF3" w:rsidP="006F7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BFF">
        <w:rPr>
          <w:rFonts w:ascii="Times New Roman" w:hAnsi="Times New Roman" w:cs="Times New Roman"/>
          <w:sz w:val="28"/>
          <w:szCs w:val="28"/>
        </w:rPr>
        <w:t>по охране окружающей среды</w:t>
      </w:r>
    </w:p>
    <w:p w14:paraId="521E6609" w14:textId="77777777" w:rsidR="006F7BF3" w:rsidRPr="00433BFF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3D5663" w14:textId="77777777" w:rsidR="006F7BF3" w:rsidRPr="00433BFF" w:rsidRDefault="006F7BF3" w:rsidP="006F7B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BFF">
        <w:rPr>
          <w:rFonts w:ascii="Times New Roman" w:hAnsi="Times New Roman" w:cs="Times New Roman"/>
          <w:sz w:val="28"/>
          <w:szCs w:val="28"/>
        </w:rPr>
        <w:t xml:space="preserve">Должностные лица, допустившие нарушение настоящего Положения, несут ответственность в соответствии с действующим законодательством Российской Федерации, Приморского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1327FC1E" w14:textId="77777777" w:rsidR="006F7BF3" w:rsidRPr="00433BFF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FFD0F4" w14:textId="77777777" w:rsidR="006F7BF3" w:rsidRPr="00433BFF" w:rsidRDefault="006F7BF3" w:rsidP="006F7B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3BFF">
        <w:rPr>
          <w:rFonts w:ascii="Times New Roman" w:hAnsi="Times New Roman" w:cs="Times New Roman"/>
          <w:sz w:val="28"/>
          <w:szCs w:val="28"/>
        </w:rPr>
        <w:t>. Финансовое обеспечение организации</w:t>
      </w:r>
    </w:p>
    <w:p w14:paraId="14001A7A" w14:textId="77777777" w:rsidR="006F7BF3" w:rsidRPr="00433BFF" w:rsidRDefault="006F7BF3" w:rsidP="006F7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BFF">
        <w:rPr>
          <w:rFonts w:ascii="Times New Roman" w:hAnsi="Times New Roman" w:cs="Times New Roman"/>
          <w:sz w:val="28"/>
          <w:szCs w:val="28"/>
        </w:rPr>
        <w:t>мероприятий по охране окружающей среды на территории</w:t>
      </w:r>
    </w:p>
    <w:p w14:paraId="63047B48" w14:textId="77777777" w:rsidR="006F7BF3" w:rsidRPr="00433BFF" w:rsidRDefault="006F7BF3" w:rsidP="006F7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Чугуевского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3DFA6581" w14:textId="77777777" w:rsidR="006F7BF3" w:rsidRPr="00433BFF" w:rsidRDefault="006F7BF3" w:rsidP="006F7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14D25D" w14:textId="77777777" w:rsidR="006F7BF3" w:rsidRPr="00433BFF" w:rsidRDefault="006F7BF3" w:rsidP="006F7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FF">
        <w:rPr>
          <w:rFonts w:ascii="Times New Roman" w:hAnsi="Times New Roman" w:cs="Times New Roman"/>
          <w:sz w:val="28"/>
          <w:szCs w:val="28"/>
        </w:rPr>
        <w:t xml:space="preserve">Финансирование организации мероприятий по охране окружающей среды в границах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и является расходным обязательством бюджета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33BFF">
        <w:rPr>
          <w:rFonts w:ascii="Times New Roman" w:hAnsi="Times New Roman" w:cs="Times New Roman"/>
          <w:sz w:val="28"/>
          <w:szCs w:val="28"/>
        </w:rPr>
        <w:t xml:space="preserve"> округа и иных источников, не запрещенных действующим законодательством.</w:t>
      </w:r>
    </w:p>
    <w:p w14:paraId="1BD72516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</w:p>
    <w:p w14:paraId="27B674AA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</w:p>
    <w:p w14:paraId="1DA67607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</w:p>
    <w:p w14:paraId="160A9CF9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</w:p>
    <w:p w14:paraId="3034B94D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</w:p>
    <w:p w14:paraId="71B58554" w14:textId="77777777" w:rsidR="006F7BF3" w:rsidRDefault="006F7BF3" w:rsidP="006F7BF3">
      <w:pPr>
        <w:spacing w:line="360" w:lineRule="auto"/>
        <w:ind w:firstLine="708"/>
        <w:jc w:val="both"/>
        <w:rPr>
          <w:sz w:val="28"/>
          <w:szCs w:val="28"/>
        </w:rPr>
      </w:pPr>
    </w:p>
    <w:p w14:paraId="5BC8D6DC" w14:textId="77777777" w:rsidR="006F7BF3" w:rsidRPr="006D2930" w:rsidRDefault="006F7BF3" w:rsidP="006F7BF3">
      <w:pPr>
        <w:rPr>
          <w:sz w:val="28"/>
          <w:szCs w:val="28"/>
        </w:rPr>
      </w:pPr>
    </w:p>
    <w:p w14:paraId="42E78CC4" w14:textId="77777777" w:rsidR="00CC3520" w:rsidRDefault="00CC3520"/>
    <w:sectPr w:rsidR="00CC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F3"/>
    <w:rsid w:val="00393243"/>
    <w:rsid w:val="006F7BF3"/>
    <w:rsid w:val="007A1049"/>
    <w:rsid w:val="00C05CF9"/>
    <w:rsid w:val="00CC3520"/>
    <w:rsid w:val="00D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7B24"/>
  <w15:chartTrackingRefBased/>
  <w15:docId w15:val="{2465486C-9C9A-47F2-9585-023E3896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7BF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F7B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F7BF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F7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F7B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7B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6577" TargetMode="External"/><Relationship Id="rId13" Type="http://schemas.openxmlformats.org/officeDocument/2006/relationships/hyperlink" Target="https://login.consultant.ru/link/?req=doc&amp;base=LAW&amp;n=4697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57518" TargetMode="External"/><Relationship Id="rId12" Type="http://schemas.openxmlformats.org/officeDocument/2006/relationships/hyperlink" Target="https://login.consultant.ru/link/?req=doc&amp;base=LAW&amp;n=44959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0342" TargetMode="External"/><Relationship Id="rId11" Type="http://schemas.openxmlformats.org/officeDocument/2006/relationships/hyperlink" Target="https://login.consultant.ru/link/?req=doc&amp;base=LAW&amp;n=449669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573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54306" TargetMode="External"/><Relationship Id="rId14" Type="http://schemas.openxmlformats.org/officeDocument/2006/relationships/hyperlink" Target="consultantplus://offline/ref=4093392679D413FEBFC702A8EC702010220603C6F39C6FCB0E2F2DA1BB28F420bA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9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4</cp:revision>
  <dcterms:created xsi:type="dcterms:W3CDTF">2024-06-20T04:58:00Z</dcterms:created>
  <dcterms:modified xsi:type="dcterms:W3CDTF">2024-06-23T23:53:00Z</dcterms:modified>
</cp:coreProperties>
</file>