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578A55" w:rsidR="00235EEF" w:rsidRDefault="00BD25F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21705" w14:textId="77777777" w:rsidR="00BD25F0" w:rsidRDefault="00BD25F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F0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будущей больницы поставлен </w:t>
      </w:r>
    </w:p>
    <w:p w14:paraId="0A817413" w14:textId="754A097C" w:rsidR="00DE7ED1" w:rsidRDefault="00BD25F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F0">
        <w:rPr>
          <w:rFonts w:ascii="Times New Roman" w:hAnsi="Times New Roman" w:cs="Times New Roman"/>
          <w:b/>
          <w:sz w:val="28"/>
          <w:szCs w:val="28"/>
        </w:rPr>
        <w:t>на кадастровый учёт в Приморье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CB7ED" w14:textId="055CCAB2" w:rsidR="00BD25F0" w:rsidRP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поставил на государственный кадастровый учёт земельный участок площадью более 7 гектаров в селе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Углекаменском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Партизанского городского округа. </w:t>
      </w:r>
    </w:p>
    <w:p w14:paraId="4EF8C96D" w14:textId="53D8CA88" w:rsidR="00BD25F0" w:rsidRP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Скоро здесь начнется строительство новой инфекционной больницы. На проектно-изыскательские работы по ее строительству выделено более 40 млн рублей в рамках программы «Здравоохранение». Здание больницы будет состоять из стационара на 100 коек, а также диагностического блока с кабинетами функциональной диагностики, эндоскопии, рентген-отделением. Наличие современной аппаратуры и грамотных специалистов обеспечат высокий уровень оказания медицинской помощи в стационаре.</w:t>
      </w:r>
    </w:p>
    <w:p w14:paraId="39543BA1" w14:textId="3EDEA244" w:rsidR="00BD25F0" w:rsidRP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проведения учётных действий сотрудникам Находкинского межмуниципального отдела Приморского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понадобилось 3 рабочих дня, что значительно меньше регламентных сроков.</w:t>
      </w:r>
    </w:p>
    <w:p w14:paraId="6F8071F1" w14:textId="7A976B69" w:rsidR="00BD25F0" w:rsidRP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словам местных жителей, лечение в суще</w:t>
      </w:r>
      <w:r w:rsidR="00347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ствующей больнице их устраивает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347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есть квалифицированный медперсонал и необходимые препараты, а вот все то, что можно объединить в категорию «материально-техническая база», давно требует обновления и вызывает нарекания, так же, как и само здание «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инфекционки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постройки середины прошлого века.</w:t>
      </w:r>
    </w:p>
    <w:p w14:paraId="6E55A981" w14:textId="1E009A4D" w:rsidR="00DE7ED1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«Знаем, что новую больницу очень ждут в Партизанском городском округе. К срокам оформления таких социальных объектов у нас особо пристальное внимание, </w:t>
      </w:r>
      <w:r w:rsidR="00347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bookmarkStart w:id="0" w:name="_GoBack"/>
      <w:bookmarkEnd w:id="0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чтобы строительство новых стационаров, школ, спорткомплексов не откладывалось ни на один день», - говорит заместитель руководителя Приморского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Наталья </w:t>
      </w:r>
      <w:proofErr w:type="spellStart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Сопова</w:t>
      </w:r>
      <w:proofErr w:type="spellEnd"/>
      <w:r w:rsidRPr="00BD25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2B7D553" w14:textId="77777777" w:rsid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17FD16F" w14:textId="77777777" w:rsidR="00BD25F0" w:rsidRDefault="00BD25F0" w:rsidP="00BD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54A5E8" w14:textId="77777777" w:rsidR="00DE7ED1" w:rsidRDefault="00DE7ED1" w:rsidP="00DE7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E2B57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794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47D3A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6F2A38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593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3C4"/>
    <w:rsid w:val="00980AC6"/>
    <w:rsid w:val="0098356C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5F0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E7ED1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55E2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</cp:revision>
  <cp:lastPrinted>2021-04-20T16:11:00Z</cp:lastPrinted>
  <dcterms:created xsi:type="dcterms:W3CDTF">2023-04-10T05:25:00Z</dcterms:created>
  <dcterms:modified xsi:type="dcterms:W3CDTF">2023-05-24T03:58:00Z</dcterms:modified>
</cp:coreProperties>
</file>