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7D" w:rsidRDefault="00DE5B94" w:rsidP="00DE5B94">
      <w:pPr>
        <w:pStyle w:val="ConsPlusNormal"/>
        <w:ind w:left="9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7427D" w:rsidRPr="00D7427D" w:rsidRDefault="00D7427D" w:rsidP="00D7427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-81915</wp:posOffset>
            </wp:positionV>
            <wp:extent cx="723900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27D" w:rsidRPr="00D7427D" w:rsidRDefault="00D7427D" w:rsidP="00D7427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7427D" w:rsidRPr="00D7427D" w:rsidRDefault="00D7427D" w:rsidP="00D7427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7427D" w:rsidRP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6"/>
          <w:szCs w:val="26"/>
        </w:rPr>
      </w:pPr>
      <w:r w:rsidRPr="00D7427D">
        <w:rPr>
          <w:rFonts w:ascii="Times New Roman" w:hAnsi="Times New Roman" w:cs="Times New Roman"/>
          <w:b/>
          <w:spacing w:val="34"/>
          <w:sz w:val="26"/>
          <w:szCs w:val="26"/>
        </w:rPr>
        <w:t xml:space="preserve">АДМИНИСТРАЦИЯ </w:t>
      </w:r>
    </w:p>
    <w:p w:rsidR="00D7427D" w:rsidRP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6"/>
          <w:szCs w:val="26"/>
        </w:rPr>
      </w:pPr>
      <w:r w:rsidRPr="00D7427D">
        <w:rPr>
          <w:rFonts w:ascii="Times New Roman" w:hAnsi="Times New Roman" w:cs="Times New Roman"/>
          <w:b/>
          <w:spacing w:val="34"/>
          <w:sz w:val="26"/>
          <w:szCs w:val="26"/>
        </w:rPr>
        <w:t xml:space="preserve">ЧУГУЕВСКОГО МУНИЦИПАЛЬНОГО ОКРУГА </w:t>
      </w:r>
    </w:p>
    <w:p w:rsidR="00D7427D" w:rsidRP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6"/>
          <w:szCs w:val="26"/>
        </w:rPr>
      </w:pPr>
      <w:r w:rsidRPr="00D7427D">
        <w:rPr>
          <w:rFonts w:ascii="Times New Roman" w:hAnsi="Times New Roman" w:cs="Times New Roman"/>
          <w:b/>
          <w:spacing w:val="34"/>
          <w:sz w:val="26"/>
          <w:szCs w:val="26"/>
        </w:rPr>
        <w:t xml:space="preserve">ПРИМОРСКОГО КРАЯ </w:t>
      </w:r>
    </w:p>
    <w:p w:rsidR="00D7427D" w:rsidRP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16"/>
          <w:szCs w:val="16"/>
        </w:rPr>
      </w:pPr>
    </w:p>
    <w:p w:rsidR="00D7427D" w:rsidRP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6"/>
          <w:szCs w:val="24"/>
        </w:rPr>
      </w:pPr>
      <w:r w:rsidRPr="00D7427D">
        <w:rPr>
          <w:rFonts w:ascii="Times New Roman" w:hAnsi="Times New Roman" w:cs="Times New Roman"/>
          <w:b/>
          <w:spacing w:val="24"/>
          <w:sz w:val="26"/>
        </w:rPr>
        <w:t>ПОСТАНОВЛЕНИЕ</w:t>
      </w:r>
    </w:p>
    <w:p w:rsidR="00D7427D" w:rsidRPr="00D7427D" w:rsidRDefault="00D7427D" w:rsidP="00D7427D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</w:p>
    <w:p w:rsidR="00D7427D" w:rsidRPr="00D7427D" w:rsidRDefault="00D7427D" w:rsidP="00D7427D">
      <w:pPr>
        <w:tabs>
          <w:tab w:val="left" w:pos="432"/>
          <w:tab w:val="center" w:pos="4677"/>
          <w:tab w:val="left" w:pos="8232"/>
        </w:tabs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D7427D">
        <w:rPr>
          <w:rFonts w:ascii="Times New Roman" w:hAnsi="Times New Roman" w:cs="Times New Roman"/>
          <w:sz w:val="20"/>
        </w:rPr>
        <w:tab/>
        <w:t>19 февраля 2021 года</w:t>
      </w:r>
      <w:r w:rsidRPr="00D7427D">
        <w:rPr>
          <w:rFonts w:ascii="Times New Roman" w:hAnsi="Times New Roman" w:cs="Times New Roman"/>
          <w:sz w:val="20"/>
        </w:rPr>
        <w:tab/>
        <w:t>с. Чугуевка</w:t>
      </w:r>
      <w:r w:rsidRPr="00D7427D">
        <w:rPr>
          <w:rFonts w:ascii="Times New Roman" w:hAnsi="Times New Roman" w:cs="Times New Roman"/>
          <w:sz w:val="20"/>
        </w:rPr>
        <w:tab/>
        <w:t>127-НПА</w:t>
      </w:r>
    </w:p>
    <w:p w:rsidR="00D7427D" w:rsidRPr="00D7427D" w:rsidRDefault="00D7427D" w:rsidP="00D7427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D7427D" w:rsidRPr="00D7427D" w:rsidRDefault="00D7427D" w:rsidP="00D7427D">
      <w:pPr>
        <w:pStyle w:val="a5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7427D">
        <w:rPr>
          <w:rFonts w:ascii="Times New Roman" w:hAnsi="Times New Roman"/>
          <w:b/>
          <w:sz w:val="26"/>
          <w:szCs w:val="26"/>
        </w:rPr>
        <w:t>Об утверждении Правил определения требований к закупаемым администрацией Чугуевского муниципального округа, казенными учреждениями, бюджетными учреждениями Чугуевского муниципального округа отдельным видам товаров, работ, услуг (в том числе предельных цен товаров, работ, услуг) для обеспечения муниципальных нужд</w:t>
      </w:r>
    </w:p>
    <w:p w:rsidR="00D7427D" w:rsidRPr="00D7427D" w:rsidRDefault="00D7427D" w:rsidP="00D742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D7427D">
        <w:rPr>
          <w:rFonts w:ascii="Times New Roman" w:hAnsi="Times New Roman"/>
        </w:rPr>
        <w:t xml:space="preserve"> </w:t>
      </w:r>
      <w:r w:rsidRPr="00D7427D">
        <w:rPr>
          <w:rFonts w:ascii="Times New Roman" w:hAnsi="Times New Roman"/>
        </w:rPr>
        <w:tab/>
      </w:r>
      <w:r w:rsidRPr="00D7427D">
        <w:rPr>
          <w:rFonts w:ascii="Times New Roman" w:hAnsi="Times New Roman"/>
          <w:sz w:val="25"/>
          <w:szCs w:val="25"/>
        </w:rPr>
        <w:t>В соответствии с Федеральным за</w:t>
      </w:r>
      <w:r w:rsidR="003C26D4">
        <w:rPr>
          <w:rFonts w:ascii="Times New Roman" w:hAnsi="Times New Roman"/>
          <w:sz w:val="25"/>
          <w:szCs w:val="25"/>
        </w:rPr>
        <w:t>к</w:t>
      </w:r>
      <w:bookmarkStart w:id="0" w:name="_GoBack"/>
      <w:bookmarkEnd w:id="0"/>
      <w:r w:rsidRPr="00D7427D">
        <w:rPr>
          <w:rFonts w:ascii="Times New Roman" w:hAnsi="Times New Roman"/>
          <w:sz w:val="25"/>
          <w:szCs w:val="25"/>
        </w:rPr>
        <w:t>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статьёй 43 Устава Чугуевского муниципального округа, администрация Чугуевского муниципального округа</w:t>
      </w:r>
    </w:p>
    <w:p w:rsidR="00D7427D" w:rsidRPr="00D7427D" w:rsidRDefault="00D7427D" w:rsidP="00D7427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D7427D" w:rsidRPr="00D7427D" w:rsidRDefault="00D7427D" w:rsidP="00D7427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427D">
        <w:rPr>
          <w:rFonts w:ascii="Times New Roman" w:hAnsi="Times New Roman" w:cs="Times New Roman"/>
          <w:sz w:val="25"/>
          <w:szCs w:val="25"/>
        </w:rPr>
        <w:t>ПОСТАНОВЛЯЕТ:</w:t>
      </w:r>
    </w:p>
    <w:p w:rsidR="00D7427D" w:rsidRPr="00D7427D" w:rsidRDefault="00D7427D" w:rsidP="00D7427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7427D" w:rsidRPr="00D7427D" w:rsidRDefault="00D7427D" w:rsidP="00D7427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7427D">
        <w:rPr>
          <w:rFonts w:ascii="Times New Roman" w:hAnsi="Times New Roman"/>
          <w:sz w:val="25"/>
          <w:szCs w:val="25"/>
        </w:rPr>
        <w:t>1. Утвердить прилагаемые Правила определения требований к закупаемым администрацией Чугуевского муниципального округа, казенными учреждениями, бюджетными учреждениями Чугуевского муниципального округа отдельным видам товаров, работ, услуг (в том числе предельных цен товаров, работ, услуг) для обеспечения муниципальных нужд.</w:t>
      </w:r>
    </w:p>
    <w:p w:rsidR="00D7427D" w:rsidRPr="00D7427D" w:rsidRDefault="00D7427D" w:rsidP="00D7427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7427D">
        <w:rPr>
          <w:rFonts w:ascii="Times New Roman" w:hAnsi="Times New Roman"/>
          <w:sz w:val="25"/>
          <w:szCs w:val="25"/>
        </w:rPr>
        <w:t>2. Настоящее постановление подлежит опубликованию и размещению на официальном сайте Чугуевского муниципального округа и в единой информационной системе в сфере закупок в информационно–телекоммуникационной сети Интернет.</w:t>
      </w:r>
    </w:p>
    <w:p w:rsidR="00D7427D" w:rsidRPr="00D7427D" w:rsidRDefault="00D7427D" w:rsidP="00D7427D">
      <w:pPr>
        <w:pStyle w:val="a4"/>
        <w:spacing w:before="0" w:beforeAutospacing="0" w:after="0" w:afterAutospacing="0" w:line="360" w:lineRule="auto"/>
        <w:ind w:firstLine="709"/>
        <w:jc w:val="both"/>
        <w:rPr>
          <w:sz w:val="25"/>
          <w:szCs w:val="25"/>
        </w:rPr>
      </w:pPr>
      <w:r w:rsidRPr="00D7427D">
        <w:rPr>
          <w:sz w:val="25"/>
          <w:szCs w:val="25"/>
        </w:rPr>
        <w:t>3. Контроль за исполнением настоящего постановления возложить на первого заместителя главы администрации Чугуевского муниципального округа.</w:t>
      </w:r>
    </w:p>
    <w:p w:rsidR="00D7427D" w:rsidRPr="00D7427D" w:rsidRDefault="00D7427D" w:rsidP="00D742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7427D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D7427D">
        <w:rPr>
          <w:rFonts w:ascii="Times New Roman" w:hAnsi="Times New Roman" w:cs="Times New Roman"/>
          <w:sz w:val="25"/>
          <w:szCs w:val="25"/>
        </w:rPr>
        <w:t>. главы администрации</w:t>
      </w:r>
    </w:p>
    <w:p w:rsidR="00D7427D" w:rsidRPr="00D7427D" w:rsidRDefault="00D7427D" w:rsidP="00D742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7427D">
        <w:rPr>
          <w:rFonts w:ascii="Times New Roman" w:hAnsi="Times New Roman" w:cs="Times New Roman"/>
          <w:sz w:val="25"/>
          <w:szCs w:val="25"/>
        </w:rPr>
        <w:t xml:space="preserve">Чугуевского муниципального округа                                                                  И.В. </w:t>
      </w:r>
      <w:proofErr w:type="spellStart"/>
      <w:r w:rsidRPr="00D7427D">
        <w:rPr>
          <w:rFonts w:ascii="Times New Roman" w:hAnsi="Times New Roman" w:cs="Times New Roman"/>
          <w:sz w:val="25"/>
          <w:szCs w:val="25"/>
        </w:rPr>
        <w:t>Щенёв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D7427D" w:rsidRPr="00D7427D" w:rsidTr="00D7427D">
        <w:trPr>
          <w:trHeight w:val="1549"/>
        </w:trPr>
        <w:tc>
          <w:tcPr>
            <w:tcW w:w="4677" w:type="dxa"/>
            <w:hideMark/>
          </w:tcPr>
          <w:p w:rsidR="00D7427D" w:rsidRPr="00D7427D" w:rsidRDefault="00D7427D" w:rsidP="00D7427D">
            <w:pPr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D7427D" w:rsidRPr="00D7427D" w:rsidRDefault="00D7427D" w:rsidP="00D7427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7427D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Утверждены постановлением</w:t>
            </w:r>
          </w:p>
          <w:p w:rsidR="00D7427D" w:rsidRPr="00D7427D" w:rsidRDefault="00D7427D" w:rsidP="00D74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7427D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Чугуевского </w:t>
            </w:r>
          </w:p>
          <w:p w:rsidR="00D7427D" w:rsidRPr="00D7427D" w:rsidRDefault="00D7427D" w:rsidP="00D74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7427D">
              <w:rPr>
                <w:rFonts w:ascii="Times New Roman" w:hAnsi="Times New Roman" w:cs="Times New Roman"/>
                <w:sz w:val="25"/>
                <w:szCs w:val="25"/>
              </w:rPr>
              <w:t>муниципального округа</w:t>
            </w:r>
          </w:p>
          <w:p w:rsidR="00D7427D" w:rsidRPr="00D7427D" w:rsidRDefault="00D7427D" w:rsidP="00D74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7427D">
              <w:rPr>
                <w:rFonts w:ascii="Times New Roman" w:hAnsi="Times New Roman" w:cs="Times New Roman"/>
                <w:sz w:val="25"/>
                <w:szCs w:val="25"/>
              </w:rPr>
              <w:t>Приморского края</w:t>
            </w:r>
          </w:p>
          <w:p w:rsidR="00D7427D" w:rsidRPr="00D7427D" w:rsidRDefault="00D7427D" w:rsidP="00D74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7427D">
              <w:rPr>
                <w:rFonts w:ascii="Times New Roman" w:hAnsi="Times New Roman" w:cs="Times New Roman"/>
                <w:sz w:val="25"/>
                <w:szCs w:val="25"/>
              </w:rPr>
              <w:t>от 19 февраля 2021 года № 127-НПА</w:t>
            </w:r>
          </w:p>
          <w:p w:rsidR="00D7427D" w:rsidRPr="00D7427D" w:rsidRDefault="00D7427D" w:rsidP="00D7427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7427D" w:rsidRPr="00D7427D" w:rsidRDefault="00D7427D" w:rsidP="00D7427D">
            <w:pPr>
              <w:spacing w:after="0" w:line="360" w:lineRule="auto"/>
              <w:ind w:hanging="4076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Toc145402108"/>
      <w:bookmarkStart w:id="2" w:name="_Toc165534901"/>
      <w:r w:rsidRPr="00D7427D">
        <w:rPr>
          <w:rFonts w:ascii="Times New Roman" w:hAnsi="Times New Roman" w:cs="Times New Roman"/>
          <w:b/>
          <w:sz w:val="26"/>
          <w:szCs w:val="26"/>
        </w:rPr>
        <w:t xml:space="preserve">Правила определения требований к закупаемым администрацией Чугуевского муниципального округа, казенными учреждениями, бюджетными </w:t>
      </w:r>
    </w:p>
    <w:p w:rsid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27D">
        <w:rPr>
          <w:rFonts w:ascii="Times New Roman" w:hAnsi="Times New Roman" w:cs="Times New Roman"/>
          <w:b/>
          <w:sz w:val="26"/>
          <w:szCs w:val="26"/>
        </w:rPr>
        <w:t xml:space="preserve">учреждениями Чугуевского муниципального округа отдельным видам </w:t>
      </w:r>
    </w:p>
    <w:p w:rsidR="00D7427D" w:rsidRPr="00D7427D" w:rsidRDefault="00D7427D" w:rsidP="00D742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27D">
        <w:rPr>
          <w:rFonts w:ascii="Times New Roman" w:hAnsi="Times New Roman" w:cs="Times New Roman"/>
          <w:b/>
          <w:sz w:val="26"/>
          <w:szCs w:val="26"/>
        </w:rPr>
        <w:t>товаров, работ, услуг (в том числе предельных цен товаров, работ, услуг) для обеспечения муниципальных нужд</w:t>
      </w:r>
    </w:p>
    <w:p w:rsidR="00D7427D" w:rsidRPr="00D7427D" w:rsidRDefault="00D7427D" w:rsidP="00D742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 xml:space="preserve">1. Настоящие Правила устанавливают порядок определения требований к закупаемым администрацией Чугуевского муниципального округа, казенными учреждениями, бюджетными учреждениями Чугуевского муниципального округа отдельным видам товаров, работ, услуг (в том числе предельных цен товаров, работ, услуг). 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2. Требования к</w:t>
      </w:r>
      <w:r w:rsidRPr="00D7427D">
        <w:rPr>
          <w:rFonts w:ascii="Times New Roman" w:hAnsi="Times New Roman" w:cs="Times New Roman"/>
        </w:rPr>
        <w:t xml:space="preserve"> </w:t>
      </w:r>
      <w:r w:rsidRPr="00D7427D">
        <w:rPr>
          <w:rFonts w:ascii="Times New Roman" w:hAnsi="Times New Roman" w:cs="Times New Roman"/>
          <w:sz w:val="26"/>
          <w:szCs w:val="26"/>
        </w:rPr>
        <w:t xml:space="preserve">отдельным видам товаров, работ, услуг (в том числе предельных цен товаров, работ, услуг), закупаемым для обеспечения функций администрации Чугуевского муниципального округа, казенных учреждений, бюджетных учреждений Чугуевского муниципального округа (далее – заказчики), утверждаются заказчиками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 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3. Ведомственный перечень составляется по примерной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lastRenderedPageBreak/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характеристики качества)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и если они не приводят к необоснованному ограничению количества участников закупки.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а) доля оплаты по отдельному виду товаров, работ, услуг для обеспечения нужд Чугуевского муниципального округа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администрацией Чугуевского муниципального округа, казенными учреждениями, бюджетными учреждениями Чугуевского муниципального округа в общем объеме оплаты по контрактам, включенным в указанные реестры (по графикам платежей), заключенным соответствующими заказчиками: администрацией Чугуевского муниципального округа, казенными учреждениями, бюджетными учреждениями Чугуевского муниципального округа;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б) доля контрактов администрации Чугуевского муниципального округа, казенных учреждений, бюджетных учреждений Чугуевского муниципального округа на приобретение отдельного вида товаров, работ, услуг для обеспечения нужд Чугуевского муниципального округа, заключенных в отчетном финансовом году, в общем количестве контрактов этих заказчиков на приобретение товаров, работ, услуг, заключенных в отчетном финансовом году.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5. Заказчики при включении в ведомственный перечень отдельных видов товаров, работ, услуг, не указанных в обязательном перечне, применяют установленные пунктом 4 настоящих Правил критерии исходя из определения их значений в процентном отношении к объему осуществляемых администрацией Чугуевского муниципального округа, казенными учреждениями, бюджетными учреждениями Чугуевского муниципального округа закупок.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 xml:space="preserve">6.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</w:t>
      </w:r>
      <w:r w:rsidRPr="00D7427D">
        <w:rPr>
          <w:rFonts w:ascii="Times New Roman" w:hAnsi="Times New Roman" w:cs="Times New Roman"/>
          <w:sz w:val="26"/>
          <w:szCs w:val="26"/>
        </w:rPr>
        <w:lastRenderedPageBreak/>
        <w:t>применения, не приводящие к сокращению значения критериев, установленных пунктом 4 настоящих Правил, и к сужению ведомственного перечня.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7. Заказчики при формировании ведомственного перечня вправе включить в него дополнительно: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а) отдельные виды товаров, работ, услуг, не указанные в обязательном перечне и не соответствующие критериям, указанным в пункте 4 настоящих Правил;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а) с учетом категорий и (или) групп должностей работников администрации Чугуевского муниципального округа, казенных учреждений, бюджетных учреждений Чугуевского муниципального округа, если затраты на их приобретение в соответствии с Правилами определения нормативных затрат на обеспечение функций администрации Чугуевского муниципального округа, включая казенные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учреждения, бюджетные учреждения Чугуевского муниципального округа, утвержденными постановлением администрации Чугуевского муниципального округа от 18 февраля 2021 года № 118-НПА «Об утверждении Правил определения нормативных затрат на обеспечение функций администрации Чугуевского муниципального округа, включая подведомственные казенные учреждения» (далее – Правила определения нормативных затрат), определяются с учетом категорий и (или) групп должностей работников;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lastRenderedPageBreak/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7D">
        <w:rPr>
          <w:rFonts w:ascii="Times New Roman" w:hAnsi="Times New Roman" w:cs="Times New Roman"/>
          <w:sz w:val="26"/>
          <w:szCs w:val="26"/>
        </w:rPr>
        <w:t>10. Предельные цены товаров, работ, услуг устанавливаются заказчиками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Pr="00D7427D" w:rsidRDefault="00D7427D" w:rsidP="00D74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27D" w:rsidRDefault="00D7427D" w:rsidP="00D7427D">
      <w:pPr>
        <w:spacing w:line="360" w:lineRule="auto"/>
        <w:ind w:firstLine="709"/>
        <w:jc w:val="both"/>
        <w:rPr>
          <w:sz w:val="26"/>
          <w:szCs w:val="26"/>
        </w:rPr>
      </w:pPr>
    </w:p>
    <w:bookmarkEnd w:id="1"/>
    <w:bookmarkEnd w:id="2"/>
    <w:p w:rsidR="00D7427D" w:rsidRDefault="00D7427D" w:rsidP="00DE5B94">
      <w:pPr>
        <w:pStyle w:val="ConsPlusNormal"/>
        <w:ind w:left="9214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D7427D" w:rsidSect="00896B0D">
          <w:pgSz w:w="11905" w:h="16838"/>
          <w:pgMar w:top="709" w:right="706" w:bottom="851" w:left="1276" w:header="0" w:footer="0" w:gutter="0"/>
          <w:cols w:space="720"/>
          <w:docGrid w:linePitch="299"/>
        </w:sectPr>
      </w:pPr>
    </w:p>
    <w:p w:rsidR="00DE5B94" w:rsidRPr="00C5186F" w:rsidRDefault="00DE5B94" w:rsidP="00DE5B94">
      <w:pPr>
        <w:pStyle w:val="ConsPlusNormal"/>
        <w:ind w:left="9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186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E5B94" w:rsidRDefault="00DE5B94" w:rsidP="00DE5B94">
      <w:pPr>
        <w:pStyle w:val="ConsPlusNormal"/>
        <w:ind w:left="921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5186F">
        <w:rPr>
          <w:rFonts w:ascii="Times New Roman" w:hAnsi="Times New Roman" w:cs="Times New Roman"/>
          <w:sz w:val="24"/>
          <w:szCs w:val="24"/>
        </w:rPr>
        <w:t>к Правилам определения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6F"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5186F">
        <w:rPr>
          <w:rFonts w:ascii="Times New Roman" w:hAnsi="Times New Roman" w:cs="Times New Roman"/>
          <w:sz w:val="24"/>
          <w:szCs w:val="24"/>
        </w:rPr>
        <w:t>Чугуевского муниципального 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6F">
        <w:rPr>
          <w:rFonts w:ascii="Times New Roman" w:hAnsi="Times New Roman" w:cs="Times New Roman"/>
          <w:sz w:val="24"/>
          <w:szCs w:val="24"/>
        </w:rPr>
        <w:t>казенными 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6F">
        <w:rPr>
          <w:rFonts w:ascii="Times New Roman" w:hAnsi="Times New Roman" w:cs="Times New Roman"/>
          <w:sz w:val="24"/>
          <w:szCs w:val="24"/>
        </w:rPr>
        <w:t>бюджетными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Чугуевского муниципального округа </w:t>
      </w:r>
      <w:r w:rsidRPr="00C5186F">
        <w:rPr>
          <w:rFonts w:ascii="Times New Roman" w:hAnsi="Times New Roman" w:cs="Times New Roman"/>
          <w:sz w:val="24"/>
          <w:szCs w:val="24"/>
        </w:rPr>
        <w:t>отдельным 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6F">
        <w:rPr>
          <w:rFonts w:ascii="Times New Roman" w:hAnsi="Times New Roman" w:cs="Times New Roman"/>
          <w:sz w:val="24"/>
          <w:szCs w:val="24"/>
        </w:rPr>
        <w:t>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6F">
        <w:rPr>
          <w:rFonts w:ascii="Times New Roman" w:hAnsi="Times New Roman" w:cs="Times New Roman"/>
          <w:sz w:val="24"/>
          <w:szCs w:val="24"/>
        </w:rPr>
        <w:t>для обеспечения муниципальных нужд</w:t>
      </w:r>
    </w:p>
    <w:p w:rsidR="00DE5B94" w:rsidRDefault="00DE5B94" w:rsidP="00DE5B9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Форма</w:t>
      </w:r>
    </w:p>
    <w:p w:rsidR="00DE5B94" w:rsidRDefault="00DE5B94" w:rsidP="00C5186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22472" w:rsidRPr="00781A7B" w:rsidRDefault="00B22472" w:rsidP="00C5186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81A7B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C5186F" w:rsidRPr="00781A7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81A7B">
        <w:rPr>
          <w:rFonts w:ascii="Times New Roman" w:hAnsi="Times New Roman" w:cs="Times New Roman"/>
          <w:b/>
          <w:sz w:val="25"/>
          <w:szCs w:val="25"/>
        </w:rPr>
        <w:t>ОТДЕЛЬНЫХ ВИДОВ ТОВАРОВ, РАБОТ, УСЛУГ, ИХ ПОТРЕБИТЕЛЬСКИЕ</w:t>
      </w:r>
    </w:p>
    <w:p w:rsidR="00B22472" w:rsidRPr="00781A7B" w:rsidRDefault="00B22472" w:rsidP="00B22472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81A7B">
        <w:rPr>
          <w:rFonts w:ascii="Times New Roman" w:hAnsi="Times New Roman" w:cs="Times New Roman"/>
          <w:b/>
          <w:sz w:val="25"/>
          <w:szCs w:val="25"/>
        </w:rPr>
        <w:t>СВОЙСТВА (В ТОМ ЧИСЛЕ КАЧЕСТВО) И ИНЫЕ ХАРАКТЕРИСТИКИ</w:t>
      </w:r>
    </w:p>
    <w:p w:rsidR="00B22472" w:rsidRPr="00781A7B" w:rsidRDefault="00B22472" w:rsidP="00B22472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81A7B">
        <w:rPr>
          <w:rFonts w:ascii="Times New Roman" w:hAnsi="Times New Roman" w:cs="Times New Roman"/>
          <w:b/>
          <w:sz w:val="25"/>
          <w:szCs w:val="25"/>
        </w:rPr>
        <w:t>(В ТОМ ЧИСЛЕ ПРЕДЕЛЬНЫЕ ЦЕНЫ ТОВАРОВ, РАБОТ, УСЛУГ) К НИМ</w:t>
      </w:r>
    </w:p>
    <w:p w:rsidR="00B22472" w:rsidRDefault="00B22472" w:rsidP="00B22472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888"/>
        <w:gridCol w:w="1559"/>
        <w:gridCol w:w="851"/>
        <w:gridCol w:w="201"/>
        <w:gridCol w:w="933"/>
        <w:gridCol w:w="1227"/>
        <w:gridCol w:w="1891"/>
        <w:gridCol w:w="567"/>
        <w:gridCol w:w="426"/>
        <w:gridCol w:w="236"/>
        <w:gridCol w:w="898"/>
        <w:gridCol w:w="1007"/>
        <w:gridCol w:w="2253"/>
        <w:gridCol w:w="1701"/>
      </w:tblGrid>
      <w:tr w:rsidR="00B22472" w:rsidRPr="00B22472" w:rsidTr="00781A7B">
        <w:trPr>
          <w:trHeight w:val="1648"/>
        </w:trPr>
        <w:tc>
          <w:tcPr>
            <w:tcW w:w="450" w:type="dxa"/>
            <w:vMerge w:val="restart"/>
          </w:tcPr>
          <w:p w:rsidR="00B22472" w:rsidRPr="00B22472" w:rsidRDefault="00C5186F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22472" w:rsidRPr="00B2247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88" w:type="dxa"/>
            <w:vMerge w:val="restart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Код по </w:t>
            </w:r>
            <w:hyperlink r:id="rId6" w:history="1">
              <w:r w:rsidRPr="00B22472">
                <w:rPr>
                  <w:rFonts w:ascii="Times New Roman" w:hAnsi="Times New Roman" w:cs="Times New Roman"/>
                  <w:color w:val="0000FF"/>
                </w:rPr>
                <w:t>ОКПД2</w:t>
              </w:r>
            </w:hyperlink>
          </w:p>
        </w:tc>
        <w:tc>
          <w:tcPr>
            <w:tcW w:w="1559" w:type="dxa"/>
            <w:vMerge w:val="restart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3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C5186F">
              <w:rPr>
                <w:rFonts w:ascii="Times New Roman" w:hAnsi="Times New Roman" w:cs="Times New Roman"/>
              </w:rPr>
              <w:t>администрацией Чугуевского муниципального округа</w:t>
            </w:r>
          </w:p>
        </w:tc>
        <w:tc>
          <w:tcPr>
            <w:tcW w:w="7088" w:type="dxa"/>
            <w:gridSpan w:val="7"/>
          </w:tcPr>
          <w:p w:rsidR="00B22472" w:rsidRPr="00B22472" w:rsidRDefault="00B22472" w:rsidP="002F03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2F0357">
              <w:rPr>
                <w:rFonts w:ascii="Times New Roman" w:hAnsi="Times New Roman" w:cs="Times New Roman"/>
              </w:rPr>
              <w:t>заказчиками</w:t>
            </w:r>
          </w:p>
        </w:tc>
      </w:tr>
      <w:tr w:rsidR="00C5186F" w:rsidRPr="00B22472" w:rsidTr="00781A7B">
        <w:trPr>
          <w:trHeight w:val="1222"/>
        </w:trPr>
        <w:tc>
          <w:tcPr>
            <w:tcW w:w="450" w:type="dxa"/>
            <w:vMerge/>
          </w:tcPr>
          <w:p w:rsidR="00B22472" w:rsidRPr="00B22472" w:rsidRDefault="00B22472" w:rsidP="00781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B22472" w:rsidRPr="00B22472" w:rsidRDefault="00B22472" w:rsidP="00781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22472" w:rsidRPr="00B22472" w:rsidRDefault="00B22472" w:rsidP="00781A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B2247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27" w:type="dxa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91" w:type="dxa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93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3260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</w:t>
            </w:r>
            <w:r w:rsidR="00C5186F">
              <w:rPr>
                <w:rFonts w:ascii="Times New Roman" w:hAnsi="Times New Roman" w:cs="Times New Roman"/>
              </w:rPr>
              <w:t xml:space="preserve">администрацией Чугуевского муниципального округа </w:t>
            </w:r>
          </w:p>
        </w:tc>
        <w:tc>
          <w:tcPr>
            <w:tcW w:w="1701" w:type="dxa"/>
          </w:tcPr>
          <w:p w:rsidR="00B22472" w:rsidRPr="00B22472" w:rsidRDefault="00B22472" w:rsidP="00781A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199" w:history="1">
              <w:r w:rsidRPr="00B2247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22472" w:rsidRPr="00B22472" w:rsidTr="00781A7B">
        <w:trPr>
          <w:trHeight w:val="1158"/>
        </w:trPr>
        <w:tc>
          <w:tcPr>
            <w:tcW w:w="15088" w:type="dxa"/>
            <w:gridSpan w:val="15"/>
          </w:tcPr>
          <w:p w:rsidR="00781A7B" w:rsidRDefault="00B22472" w:rsidP="00781A7B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</w:t>
            </w:r>
            <w:hyperlink w:anchor="P224" w:history="1">
              <w:r w:rsidRPr="00B22472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Pr="00B22472">
              <w:rPr>
                <w:rFonts w:ascii="Times New Roman" w:hAnsi="Times New Roman" w:cs="Times New Roman"/>
              </w:rPr>
              <w:t xml:space="preserve"> отдельных видов товаров, работ, услуг, предусмотренный приложением № 2 к Правилам определения требований к закупаемым </w:t>
            </w:r>
            <w:r w:rsidR="002F0357">
              <w:rPr>
                <w:rFonts w:ascii="Times New Roman" w:hAnsi="Times New Roman" w:cs="Times New Roman"/>
              </w:rPr>
              <w:t xml:space="preserve">администрацией </w:t>
            </w:r>
            <w:r w:rsidRPr="00B22472">
              <w:rPr>
                <w:rFonts w:ascii="Times New Roman" w:hAnsi="Times New Roman" w:cs="Times New Roman"/>
              </w:rPr>
              <w:t xml:space="preserve">Чугуевского муниципального округа, казенными учреждениями, бюджетными учреждениями </w:t>
            </w:r>
            <w:r w:rsidR="002F0357">
              <w:rPr>
                <w:rFonts w:ascii="Times New Roman" w:hAnsi="Times New Roman" w:cs="Times New Roman"/>
              </w:rPr>
              <w:t>Чугуевского муниципального округа</w:t>
            </w:r>
            <w:r w:rsidRPr="00B22472">
              <w:rPr>
                <w:rFonts w:ascii="Times New Roman" w:hAnsi="Times New Roman" w:cs="Times New Roman"/>
              </w:rPr>
              <w:t xml:space="preserve"> отдельным видам товаров, работ, услуг </w:t>
            </w:r>
          </w:p>
          <w:p w:rsidR="00C5186F" w:rsidRDefault="00B22472" w:rsidP="00781A7B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(в том числе предельных цен товаров, работ, услуг) для обеспечения муниципальных нужд, утвержденным постановлением </w:t>
            </w:r>
            <w:r w:rsidR="00C5186F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B22472" w:rsidRPr="00B22472" w:rsidRDefault="00C5186F" w:rsidP="00781A7B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Чугуевского муниципального округа</w:t>
            </w:r>
          </w:p>
        </w:tc>
      </w:tr>
      <w:tr w:rsidR="00B22472" w:rsidRPr="00B22472" w:rsidTr="00C5186F">
        <w:trPr>
          <w:trHeight w:val="188"/>
        </w:trPr>
        <w:tc>
          <w:tcPr>
            <w:tcW w:w="450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2472" w:rsidRPr="00B22472" w:rsidTr="00C5186F">
        <w:tc>
          <w:tcPr>
            <w:tcW w:w="450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2472" w:rsidRPr="00B22472" w:rsidTr="00B22472">
        <w:tc>
          <w:tcPr>
            <w:tcW w:w="15088" w:type="dxa"/>
            <w:gridSpan w:val="15"/>
          </w:tcPr>
          <w:p w:rsidR="00B22472" w:rsidRPr="00B22472" w:rsidRDefault="00B22472" w:rsidP="002F03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 w:rsidR="002F0357">
              <w:rPr>
                <w:rFonts w:ascii="Times New Roman" w:hAnsi="Times New Roman" w:cs="Times New Roman"/>
              </w:rPr>
              <w:t>заказчиками</w:t>
            </w:r>
          </w:p>
        </w:tc>
      </w:tr>
      <w:tr w:rsidR="00B22472" w:rsidRPr="00B22472" w:rsidTr="00C5186F">
        <w:tc>
          <w:tcPr>
            <w:tcW w:w="450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1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4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</w:tr>
      <w:tr w:rsidR="00B22472" w:rsidRPr="00B22472" w:rsidTr="00C5186F">
        <w:tc>
          <w:tcPr>
            <w:tcW w:w="450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1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4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</w:tr>
      <w:tr w:rsidR="00B22472" w:rsidRPr="00B22472" w:rsidTr="00C5186F">
        <w:tc>
          <w:tcPr>
            <w:tcW w:w="450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1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54" w:type="dxa"/>
            <w:gridSpan w:val="2"/>
          </w:tcPr>
          <w:p w:rsidR="00B22472" w:rsidRPr="00B22472" w:rsidRDefault="00B22472" w:rsidP="00781A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22472">
              <w:rPr>
                <w:rFonts w:ascii="Times New Roman" w:hAnsi="Times New Roman" w:cs="Times New Roman"/>
              </w:rPr>
              <w:t>х</w:t>
            </w:r>
          </w:p>
        </w:tc>
      </w:tr>
    </w:tbl>
    <w:p w:rsidR="00B22472" w:rsidRPr="00781A7B" w:rsidRDefault="00B22472" w:rsidP="00C5186F">
      <w:pPr>
        <w:pStyle w:val="ConsPlusNormal"/>
        <w:jc w:val="both"/>
        <w:rPr>
          <w:rFonts w:ascii="Times New Roman" w:hAnsi="Times New Roman" w:cs="Times New Roman"/>
        </w:rPr>
      </w:pPr>
      <w:r w:rsidRPr="00781A7B">
        <w:rPr>
          <w:rFonts w:ascii="Times New Roman" w:hAnsi="Times New Roman" w:cs="Times New Roman"/>
        </w:rPr>
        <w:t>--------------------------------</w:t>
      </w:r>
    </w:p>
    <w:p w:rsidR="00B22472" w:rsidRPr="00781A7B" w:rsidRDefault="00B22472" w:rsidP="00B224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99"/>
      <w:bookmarkEnd w:id="3"/>
      <w:r w:rsidRPr="00781A7B">
        <w:rPr>
          <w:rFonts w:ascii="Times New Roman" w:hAnsi="Times New Roman" w:cs="Times New Roman"/>
        </w:rPr>
        <w:t>&lt;*&gt; -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характеристик качества) и иным характеристикам (в том числе предельные цены товаров, работ, услуг).</w:t>
      </w:r>
    </w:p>
    <w:p w:rsidR="00B22472" w:rsidRDefault="00B22472" w:rsidP="00B22472">
      <w:pPr>
        <w:pStyle w:val="ConsPlusNormal"/>
        <w:ind w:firstLine="540"/>
        <w:jc w:val="both"/>
      </w:pPr>
    </w:p>
    <w:p w:rsidR="00B22472" w:rsidRDefault="00B22472" w:rsidP="00B22472">
      <w:pPr>
        <w:pStyle w:val="ConsPlusNormal"/>
        <w:ind w:firstLine="540"/>
        <w:jc w:val="both"/>
      </w:pPr>
    </w:p>
    <w:p w:rsidR="00B22472" w:rsidRDefault="00B22472" w:rsidP="00B22472">
      <w:pPr>
        <w:pStyle w:val="ConsPlusNormal"/>
        <w:ind w:firstLine="540"/>
        <w:jc w:val="both"/>
      </w:pPr>
    </w:p>
    <w:p w:rsidR="00B22472" w:rsidRDefault="00B22472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781A7B" w:rsidRDefault="00781A7B" w:rsidP="00B22472">
      <w:pPr>
        <w:pStyle w:val="ConsPlusNormal"/>
        <w:ind w:firstLine="540"/>
        <w:jc w:val="both"/>
      </w:pPr>
    </w:p>
    <w:p w:rsidR="00B22472" w:rsidRDefault="00B22472" w:rsidP="00B22472">
      <w:pPr>
        <w:pStyle w:val="ConsPlusNormal"/>
        <w:ind w:firstLine="540"/>
        <w:jc w:val="both"/>
      </w:pPr>
    </w:p>
    <w:p w:rsidR="00F117ED" w:rsidRDefault="00F117ED" w:rsidP="00F117ED">
      <w:pPr>
        <w:pStyle w:val="ConsPlusTitle"/>
        <w:jc w:val="right"/>
        <w:rPr>
          <w:rFonts w:ascii="Times New Roman" w:hAnsi="Times New Roman" w:cs="Times New Roman"/>
          <w:sz w:val="25"/>
          <w:szCs w:val="25"/>
        </w:rPr>
      </w:pPr>
      <w:bookmarkStart w:id="4" w:name="P224"/>
      <w:bookmarkEnd w:id="4"/>
    </w:p>
    <w:p w:rsidR="00F117ED" w:rsidRPr="00C5186F" w:rsidRDefault="00F117ED" w:rsidP="00F117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186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117ED" w:rsidRPr="00F117ED" w:rsidRDefault="00F117ED" w:rsidP="00F117ED">
      <w:pPr>
        <w:pStyle w:val="ConsPlusTitle"/>
        <w:ind w:left="949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117ED">
        <w:rPr>
          <w:rFonts w:ascii="Times New Roman" w:hAnsi="Times New Roman" w:cs="Times New Roman"/>
          <w:b w:val="0"/>
          <w:sz w:val="24"/>
          <w:szCs w:val="24"/>
        </w:rPr>
        <w:t>к Правилам определения требований к закупаемым администрацией Чугуевского муниципального округа, казенными учреждениями, бюджетными учреждениями Чугуевского муниципального округа отдельным видам товаров, работ, услуг (в том числе предельных цен товаров, работ, услуг) для обеспечения муниципальных нужд</w:t>
      </w:r>
    </w:p>
    <w:p w:rsidR="00F117ED" w:rsidRDefault="00F117ED" w:rsidP="00F117ED">
      <w:pPr>
        <w:pStyle w:val="ConsPlusTitle"/>
        <w:ind w:left="9498" w:firstLine="1418"/>
        <w:jc w:val="center"/>
        <w:rPr>
          <w:rFonts w:ascii="Times New Roman" w:hAnsi="Times New Roman" w:cs="Times New Roman"/>
          <w:sz w:val="25"/>
          <w:szCs w:val="25"/>
        </w:rPr>
      </w:pPr>
    </w:p>
    <w:p w:rsidR="00F117ED" w:rsidRDefault="00F117ED" w:rsidP="00781A7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F117ED" w:rsidRDefault="00F117ED" w:rsidP="00781A7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B22472" w:rsidRPr="00781A7B" w:rsidRDefault="00B22472" w:rsidP="00781A7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781A7B">
        <w:rPr>
          <w:rFonts w:ascii="Times New Roman" w:hAnsi="Times New Roman" w:cs="Times New Roman"/>
          <w:sz w:val="25"/>
          <w:szCs w:val="25"/>
        </w:rPr>
        <w:t>ОБЯЗАТЕЛЬНЫЙ ПЕРЕЧЕНЬ</w:t>
      </w:r>
      <w:r w:rsidR="00781A7B" w:rsidRPr="00781A7B">
        <w:rPr>
          <w:rFonts w:ascii="Times New Roman" w:hAnsi="Times New Roman" w:cs="Times New Roman"/>
          <w:sz w:val="25"/>
          <w:szCs w:val="25"/>
        </w:rPr>
        <w:t xml:space="preserve"> </w:t>
      </w:r>
      <w:r w:rsidRPr="00781A7B">
        <w:rPr>
          <w:rFonts w:ascii="Times New Roman" w:hAnsi="Times New Roman" w:cs="Times New Roman"/>
          <w:sz w:val="25"/>
          <w:szCs w:val="25"/>
        </w:rPr>
        <w:t>ОТДЕЛЬНЫХ ВИДОВ ТОВАРОВ, РАБОТ, УСЛУГ, В ОТНОШЕНИИ</w:t>
      </w:r>
    </w:p>
    <w:p w:rsidR="00781A7B" w:rsidRPr="00781A7B" w:rsidRDefault="00B22472" w:rsidP="00781A7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781A7B">
        <w:rPr>
          <w:rFonts w:ascii="Times New Roman" w:hAnsi="Times New Roman" w:cs="Times New Roman"/>
          <w:sz w:val="25"/>
          <w:szCs w:val="25"/>
        </w:rPr>
        <w:t>КОТОРЫХ ОПРЕДЕЛЯЮТСЯ ТРЕБОВАНИЯ К ИХ ПОТРЕБИТЕЛЬСКИМ</w:t>
      </w:r>
      <w:r w:rsidR="00781A7B" w:rsidRPr="00781A7B">
        <w:rPr>
          <w:rFonts w:ascii="Times New Roman" w:hAnsi="Times New Roman" w:cs="Times New Roman"/>
          <w:sz w:val="25"/>
          <w:szCs w:val="25"/>
        </w:rPr>
        <w:t xml:space="preserve"> </w:t>
      </w:r>
      <w:r w:rsidRPr="00781A7B">
        <w:rPr>
          <w:rFonts w:ascii="Times New Roman" w:hAnsi="Times New Roman" w:cs="Times New Roman"/>
          <w:sz w:val="25"/>
          <w:szCs w:val="25"/>
        </w:rPr>
        <w:t xml:space="preserve">СВОЙСТВАМ (В ТОМ ЧИСЛЕ К КАЧЕСТВУ) </w:t>
      </w:r>
    </w:p>
    <w:p w:rsidR="00B22472" w:rsidRPr="00781A7B" w:rsidRDefault="00B22472" w:rsidP="00781A7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781A7B">
        <w:rPr>
          <w:rFonts w:ascii="Times New Roman" w:hAnsi="Times New Roman" w:cs="Times New Roman"/>
          <w:sz w:val="25"/>
          <w:szCs w:val="25"/>
        </w:rPr>
        <w:t>И ИНЫМ ХАРАКТЕРИСТИКАМ</w:t>
      </w:r>
      <w:r w:rsidR="00781A7B" w:rsidRPr="00781A7B">
        <w:rPr>
          <w:rFonts w:ascii="Times New Roman" w:hAnsi="Times New Roman" w:cs="Times New Roman"/>
          <w:sz w:val="25"/>
          <w:szCs w:val="25"/>
        </w:rPr>
        <w:t xml:space="preserve"> </w:t>
      </w:r>
      <w:r w:rsidRPr="00781A7B">
        <w:rPr>
          <w:rFonts w:ascii="Times New Roman" w:hAnsi="Times New Roman" w:cs="Times New Roman"/>
          <w:sz w:val="25"/>
          <w:szCs w:val="25"/>
        </w:rPr>
        <w:t>(В ТОМ ЧИСЛЕ ПРЕДЕЛЬНЫЕ ЦЕНЫ ТОВАРОВ, РАБОТ, УСЛУГ)</w:t>
      </w:r>
    </w:p>
    <w:p w:rsidR="00B22472" w:rsidRDefault="00B22472" w:rsidP="00B22472">
      <w:pPr>
        <w:spacing w:after="1"/>
      </w:pPr>
    </w:p>
    <w:p w:rsidR="00B22472" w:rsidRDefault="00B22472" w:rsidP="00B22472">
      <w:pPr>
        <w:pStyle w:val="ConsPlusNormal"/>
        <w:ind w:firstLine="540"/>
        <w:jc w:val="both"/>
      </w:pPr>
    </w:p>
    <w:p w:rsidR="00B22472" w:rsidRDefault="00B22472" w:rsidP="00B22472">
      <w:pPr>
        <w:sectPr w:rsidR="00B22472" w:rsidSect="00D7427D">
          <w:pgSz w:w="16838" w:h="11905" w:orient="landscape"/>
          <w:pgMar w:top="567" w:right="1134" w:bottom="1701" w:left="1134" w:header="0" w:footer="0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958"/>
        <w:gridCol w:w="2126"/>
        <w:gridCol w:w="2410"/>
        <w:gridCol w:w="709"/>
        <w:gridCol w:w="708"/>
        <w:gridCol w:w="1418"/>
        <w:gridCol w:w="1417"/>
        <w:gridCol w:w="1134"/>
        <w:gridCol w:w="1276"/>
        <w:gridCol w:w="1134"/>
        <w:gridCol w:w="1418"/>
      </w:tblGrid>
      <w:tr w:rsidR="00B22472" w:rsidRPr="00781A7B" w:rsidTr="00E0596A">
        <w:tc>
          <w:tcPr>
            <w:tcW w:w="522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958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781A7B">
                <w:rPr>
                  <w:rFonts w:ascii="Times New Roman" w:hAnsi="Times New Roman" w:cs="Times New Roman"/>
                  <w:color w:val="0000FF"/>
                  <w:sz w:val="20"/>
                </w:rPr>
                <w:t>ОКПД 2</w:t>
              </w:r>
            </w:hyperlink>
          </w:p>
        </w:tc>
        <w:tc>
          <w:tcPr>
            <w:tcW w:w="2126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9"/>
          </w:tcPr>
          <w:p w:rsidR="001B35A1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характеристикам качества) и иным характеристикам </w:t>
            </w:r>
          </w:p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(в том числе предельные цены) отдельных видов товаров, работ, услуг</w:t>
            </w:r>
          </w:p>
        </w:tc>
      </w:tr>
      <w:tr w:rsidR="001B35A1" w:rsidRPr="00781A7B" w:rsidTr="00E0596A">
        <w:tc>
          <w:tcPr>
            <w:tcW w:w="522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характеристики</w:t>
            </w:r>
          </w:p>
        </w:tc>
        <w:tc>
          <w:tcPr>
            <w:tcW w:w="1417" w:type="dxa"/>
            <w:gridSpan w:val="2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797" w:type="dxa"/>
            <w:gridSpan w:val="6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1B35A1" w:rsidRPr="00781A7B" w:rsidTr="00E0596A">
        <w:tc>
          <w:tcPr>
            <w:tcW w:w="522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781A7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969" w:type="dxa"/>
            <w:gridSpan w:val="3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должности категории "Руководители"</w:t>
            </w:r>
          </w:p>
        </w:tc>
        <w:tc>
          <w:tcPr>
            <w:tcW w:w="1276" w:type="dxa"/>
            <w:vMerge w:val="restart"/>
          </w:tcPr>
          <w:p w:rsidR="00B22472" w:rsidRPr="00781A7B" w:rsidRDefault="001B35A1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должности категории «Помощники (советники)»</w:t>
            </w:r>
          </w:p>
        </w:tc>
        <w:tc>
          <w:tcPr>
            <w:tcW w:w="1134" w:type="dxa"/>
            <w:vMerge w:val="restart"/>
          </w:tcPr>
          <w:p w:rsidR="00B22472" w:rsidRPr="00781A7B" w:rsidRDefault="001B35A1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должности категории «Специалисты»</w:t>
            </w:r>
          </w:p>
        </w:tc>
        <w:tc>
          <w:tcPr>
            <w:tcW w:w="1418" w:type="dxa"/>
            <w:vMerge w:val="restart"/>
          </w:tcPr>
          <w:p w:rsidR="00B22472" w:rsidRPr="00781A7B" w:rsidRDefault="001B35A1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должности категории «Обеспечивающие специалисты»</w:t>
            </w:r>
          </w:p>
        </w:tc>
      </w:tr>
      <w:tr w:rsidR="001B35A1" w:rsidRPr="00781A7B" w:rsidTr="00E0596A">
        <w:tc>
          <w:tcPr>
            <w:tcW w:w="522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2472" w:rsidRPr="00781A7B" w:rsidRDefault="00B22472" w:rsidP="002F0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руководитель или заместитель руководителя </w:t>
            </w:r>
            <w:r w:rsidR="002F0357">
              <w:rPr>
                <w:rFonts w:ascii="Times New Roman" w:hAnsi="Times New Roman" w:cs="Times New Roman"/>
                <w:sz w:val="20"/>
              </w:rPr>
              <w:t>заказчика</w:t>
            </w:r>
          </w:p>
        </w:tc>
        <w:tc>
          <w:tcPr>
            <w:tcW w:w="1417" w:type="dxa"/>
          </w:tcPr>
          <w:p w:rsidR="00B22472" w:rsidRPr="00781A7B" w:rsidRDefault="00B22472" w:rsidP="002F0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руководитель (заместитель руководителя) структурного подразделения </w:t>
            </w:r>
            <w:r w:rsidR="002F0357">
              <w:rPr>
                <w:rFonts w:ascii="Times New Roman" w:hAnsi="Times New Roman" w:cs="Times New Roman"/>
                <w:sz w:val="20"/>
              </w:rPr>
              <w:t>заказчика</w:t>
            </w:r>
          </w:p>
        </w:tc>
        <w:tc>
          <w:tcPr>
            <w:tcW w:w="1134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276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A1" w:rsidRPr="00781A7B" w:rsidTr="00E0596A">
        <w:tc>
          <w:tcPr>
            <w:tcW w:w="522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B35A1" w:rsidRPr="00781A7B" w:rsidTr="00E0596A">
        <w:tc>
          <w:tcPr>
            <w:tcW w:w="522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5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26.20.11</w:t>
            </w:r>
          </w:p>
        </w:tc>
        <w:tc>
          <w:tcPr>
            <w:tcW w:w="2126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2410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размер и тип экрана; тип процессора; частота процессора; размер оперативной памяти; объем накопителя; тип жесткого диска; оптический привод; наличие модулей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>, поддержки 3G (UMTS); тип видеоадаптера; время работы; операционная система; предустановленное программное обеспечение; предельная цена</w:t>
            </w:r>
          </w:p>
        </w:tc>
        <w:tc>
          <w:tcPr>
            <w:tcW w:w="709" w:type="dxa"/>
          </w:tcPr>
          <w:p w:rsidR="00B22472" w:rsidRPr="00781A7B" w:rsidRDefault="001B35A1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708" w:type="dxa"/>
          </w:tcPr>
          <w:p w:rsidR="00B22472" w:rsidRPr="00781A7B" w:rsidRDefault="001B35A1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418" w:type="dxa"/>
          </w:tcPr>
          <w:p w:rsidR="00B22472" w:rsidRPr="00781A7B" w:rsidRDefault="00E0596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45000</w:t>
            </w:r>
          </w:p>
        </w:tc>
        <w:tc>
          <w:tcPr>
            <w:tcW w:w="1417" w:type="dxa"/>
          </w:tcPr>
          <w:p w:rsidR="00B22472" w:rsidRPr="00781A7B" w:rsidRDefault="00E0596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>не более 45000</w:t>
            </w:r>
          </w:p>
        </w:tc>
        <w:tc>
          <w:tcPr>
            <w:tcW w:w="1134" w:type="dxa"/>
          </w:tcPr>
          <w:p w:rsidR="00B22472" w:rsidRPr="00781A7B" w:rsidRDefault="00E0596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40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B22472" w:rsidRPr="00781A7B" w:rsidRDefault="00E0596A" w:rsidP="002833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33CA">
              <w:rPr>
                <w:rFonts w:ascii="Times New Roman" w:hAnsi="Times New Roman" w:cs="Times New Roman"/>
                <w:sz w:val="20"/>
              </w:rPr>
              <w:t>40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134" w:type="dxa"/>
          </w:tcPr>
          <w:p w:rsidR="00B22472" w:rsidRPr="00781A7B" w:rsidRDefault="00E0596A" w:rsidP="002833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33CA">
              <w:rPr>
                <w:rFonts w:ascii="Times New Roman" w:hAnsi="Times New Roman" w:cs="Times New Roman"/>
                <w:sz w:val="20"/>
              </w:rPr>
              <w:t>40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418" w:type="dxa"/>
          </w:tcPr>
          <w:p w:rsidR="00E0596A" w:rsidRDefault="00E0596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B22472" w:rsidRPr="00781A7B" w:rsidRDefault="002833C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E0596A"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E0596A" w:rsidRPr="00781A7B" w:rsidTr="00E0596A">
        <w:tc>
          <w:tcPr>
            <w:tcW w:w="522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58" w:type="dxa"/>
          </w:tcPr>
          <w:p w:rsidR="00E0596A" w:rsidRPr="00781A7B" w:rsidRDefault="00E0596A" w:rsidP="00E05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26.20.15</w:t>
            </w:r>
          </w:p>
        </w:tc>
        <w:tc>
          <w:tcPr>
            <w:tcW w:w="2126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410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тип (моноблок/системный блок и монитор); размер экрана/монитора; тип процессора; частота процессора; размер оперативной памяти;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объем накопителя; тип жесткого диска; оптический привод; тип видеоадаптера; операционная система; предустановленное программное обеспечение; предельная цена</w:t>
            </w:r>
          </w:p>
        </w:tc>
        <w:tc>
          <w:tcPr>
            <w:tcW w:w="709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708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418" w:type="dxa"/>
          </w:tcPr>
          <w:p w:rsidR="00E0596A" w:rsidRPr="00781A7B" w:rsidRDefault="00E0596A" w:rsidP="002833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33CA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417" w:type="dxa"/>
          </w:tcPr>
          <w:p w:rsidR="00E0596A" w:rsidRPr="00781A7B" w:rsidRDefault="00E0596A" w:rsidP="002833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33CA">
              <w:rPr>
                <w:rFonts w:ascii="Times New Roman" w:hAnsi="Times New Roman" w:cs="Times New Roman"/>
                <w:sz w:val="20"/>
              </w:rPr>
              <w:t>50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134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134" w:type="dxa"/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0596A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1418" w:type="dxa"/>
          </w:tcPr>
          <w:p w:rsidR="00E0596A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0596A">
              <w:rPr>
                <w:rFonts w:ascii="Times New Roman" w:hAnsi="Times New Roman" w:cs="Times New Roman"/>
                <w:sz w:val="20"/>
              </w:rPr>
              <w:t>5000</w:t>
            </w:r>
          </w:p>
        </w:tc>
      </w:tr>
      <w:tr w:rsidR="00E0596A" w:rsidRPr="00781A7B" w:rsidTr="00E0596A">
        <w:tblPrEx>
          <w:tblBorders>
            <w:insideH w:val="nil"/>
          </w:tblBorders>
        </w:tblPrEx>
        <w:tc>
          <w:tcPr>
            <w:tcW w:w="522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58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2126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410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метод печати (струйный/лазерный - для принтера); разрешение сканирования (для сканера); цветность (цветной/черно-белый); максимальный формат скорость печати/сканирования;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708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418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35000</w:t>
            </w:r>
          </w:p>
        </w:tc>
        <w:tc>
          <w:tcPr>
            <w:tcW w:w="1417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3</w:t>
            </w:r>
            <w:r w:rsidRPr="00E0596A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1134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35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134" w:type="dxa"/>
            <w:tcBorders>
              <w:bottom w:val="nil"/>
            </w:tcBorders>
          </w:tcPr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418" w:type="dxa"/>
            <w:tcBorders>
              <w:bottom w:val="nil"/>
            </w:tcBorders>
          </w:tcPr>
          <w:p w:rsidR="00E0596A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 xml:space="preserve">не более </w:t>
            </w:r>
          </w:p>
          <w:p w:rsidR="00E0596A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E0596A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E0596A" w:rsidRPr="00781A7B" w:rsidTr="00E0596A">
        <w:tc>
          <w:tcPr>
            <w:tcW w:w="522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5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2126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410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тип устройства (телефон/смартфон); поддерживаемые стандарты; операционная система; время работы; метод управления (сенсорный/кнопочный); количество SIM-карт; наличие модулей и интерфейсов (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, USB, GPS);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службы; предельная цена</w:t>
            </w:r>
          </w:p>
        </w:tc>
        <w:tc>
          <w:tcPr>
            <w:tcW w:w="709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70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418" w:type="dxa"/>
          </w:tcPr>
          <w:p w:rsidR="00B22472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15000</w:t>
            </w:r>
          </w:p>
        </w:tc>
        <w:tc>
          <w:tcPr>
            <w:tcW w:w="1417" w:type="dxa"/>
          </w:tcPr>
          <w:p w:rsidR="00B22472" w:rsidRPr="00781A7B" w:rsidRDefault="00E0596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>не более 15000</w:t>
            </w:r>
          </w:p>
        </w:tc>
        <w:tc>
          <w:tcPr>
            <w:tcW w:w="1134" w:type="dxa"/>
          </w:tcPr>
          <w:p w:rsidR="00B22472" w:rsidRPr="00781A7B" w:rsidRDefault="00E0596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596A">
              <w:rPr>
                <w:rFonts w:ascii="Times New Roman" w:hAnsi="Times New Roman" w:cs="Times New Roman"/>
                <w:sz w:val="20"/>
              </w:rPr>
              <w:t>не более 15000</w:t>
            </w:r>
          </w:p>
        </w:tc>
        <w:tc>
          <w:tcPr>
            <w:tcW w:w="1276" w:type="dxa"/>
          </w:tcPr>
          <w:p w:rsidR="00B22472" w:rsidRPr="00781A7B" w:rsidRDefault="00E0596A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10000</w:t>
            </w:r>
          </w:p>
        </w:tc>
        <w:tc>
          <w:tcPr>
            <w:tcW w:w="1134" w:type="dxa"/>
          </w:tcPr>
          <w:p w:rsidR="00B22472" w:rsidRPr="00781A7B" w:rsidRDefault="00B22472" w:rsidP="00E05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596A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596A" w:rsidRPr="00781A7B" w:rsidTr="00E0596A">
        <w:tc>
          <w:tcPr>
            <w:tcW w:w="522" w:type="dxa"/>
            <w:vMerge w:val="restart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58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29.10.24</w:t>
            </w:r>
          </w:p>
        </w:tc>
        <w:tc>
          <w:tcPr>
            <w:tcW w:w="2126" w:type="dxa"/>
            <w:vMerge w:val="restart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2410" w:type="dxa"/>
            <w:vMerge w:val="restart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мощность двигателя; комплектация; предельная цена</w:t>
            </w:r>
          </w:p>
        </w:tc>
        <w:tc>
          <w:tcPr>
            <w:tcW w:w="709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708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418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417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Merge w:val="restart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596A" w:rsidRPr="00781A7B" w:rsidTr="00E0596A">
        <w:tc>
          <w:tcPr>
            <w:tcW w:w="522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708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418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не более 2,5 млн</w:t>
            </w:r>
          </w:p>
        </w:tc>
        <w:tc>
          <w:tcPr>
            <w:tcW w:w="1417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не более 2 млн</w:t>
            </w:r>
          </w:p>
        </w:tc>
        <w:tc>
          <w:tcPr>
            <w:tcW w:w="1134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не более 1,5 млн</w:t>
            </w:r>
          </w:p>
        </w:tc>
        <w:tc>
          <w:tcPr>
            <w:tcW w:w="1276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96A" w:rsidRPr="00781A7B" w:rsidTr="00E0596A">
        <w:tc>
          <w:tcPr>
            <w:tcW w:w="522" w:type="dxa"/>
          </w:tcPr>
          <w:p w:rsidR="00B22472" w:rsidRPr="00781A7B" w:rsidRDefault="002833C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B22472" w:rsidRPr="00781A7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5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31.01.11</w:t>
            </w:r>
          </w:p>
        </w:tc>
        <w:tc>
          <w:tcPr>
            <w:tcW w:w="2126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410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материал (металл); обивочные материалы</w:t>
            </w:r>
          </w:p>
        </w:tc>
        <w:tc>
          <w:tcPr>
            <w:tcW w:w="709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ткань; возможные значения: нетканые материалы</w:t>
            </w:r>
          </w:p>
        </w:tc>
      </w:tr>
      <w:tr w:rsidR="00E0596A" w:rsidRPr="00781A7B" w:rsidTr="00E0596A">
        <w:tc>
          <w:tcPr>
            <w:tcW w:w="522" w:type="dxa"/>
            <w:vMerge w:val="restart"/>
          </w:tcPr>
          <w:p w:rsidR="00B22472" w:rsidRPr="00781A7B" w:rsidRDefault="002833C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B22472" w:rsidRPr="00781A7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58" w:type="dxa"/>
            <w:vMerge w:val="restart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31.01.12</w:t>
            </w:r>
          </w:p>
        </w:tc>
        <w:tc>
          <w:tcPr>
            <w:tcW w:w="2126" w:type="dxa"/>
            <w:vMerge w:val="restart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Мебель деревянная для офисов. Пояснения по закупаемой продукции: мебель для сидения,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преимущественно с деревянным каркасом</w:t>
            </w:r>
          </w:p>
        </w:tc>
        <w:tc>
          <w:tcPr>
            <w:tcW w:w="2410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709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"ценных"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"ценных"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"ценных"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bottom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E0596A" w:rsidRPr="00781A7B" w:rsidTr="00E0596A">
        <w:tc>
          <w:tcPr>
            <w:tcW w:w="522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2472" w:rsidRPr="00781A7B" w:rsidRDefault="00B22472" w:rsidP="001B3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09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nil"/>
            </w:tcBorders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E0596A" w:rsidRPr="00781A7B" w:rsidTr="00E0596A">
        <w:tc>
          <w:tcPr>
            <w:tcW w:w="522" w:type="dxa"/>
          </w:tcPr>
          <w:p w:rsidR="00B22472" w:rsidRPr="00781A7B" w:rsidRDefault="002833CA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B22472" w:rsidRPr="00781A7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58" w:type="dxa"/>
          </w:tcPr>
          <w:p w:rsidR="00B22472" w:rsidRPr="00781A7B" w:rsidRDefault="00B22472" w:rsidP="001B35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>31.09.13</w:t>
            </w:r>
          </w:p>
        </w:tc>
        <w:tc>
          <w:tcPr>
            <w:tcW w:w="2126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Мебель деревянная, не включенная в другие группировки. Пояснения по закупаемой продукции: для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2410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709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"ценных" пород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(твердолиственных и тропических); возможные значения: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417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"ценных" пород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(твердолиственных и тропических); возможные значения: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34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"ценных" пород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(твердолиственных и тропических); возможные значения: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6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34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t xml:space="preserve">возможные значения -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>пород</w:t>
            </w:r>
          </w:p>
        </w:tc>
        <w:tc>
          <w:tcPr>
            <w:tcW w:w="1418" w:type="dxa"/>
          </w:tcPr>
          <w:p w:rsidR="00B22472" w:rsidRPr="00781A7B" w:rsidRDefault="00B22472" w:rsidP="001B35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1A7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781A7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781A7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</w:tr>
    </w:tbl>
    <w:p w:rsidR="009F13B4" w:rsidRDefault="001B35A1">
      <w:r>
        <w:br w:type="textWrapping" w:clear="all"/>
      </w:r>
    </w:p>
    <w:sectPr w:rsidR="009F13B4" w:rsidSect="00D7427D">
      <w:pgSz w:w="16838" w:h="11905" w:orient="landscape"/>
      <w:pgMar w:top="567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472"/>
    <w:rsid w:val="001B35A1"/>
    <w:rsid w:val="002833CA"/>
    <w:rsid w:val="002F0357"/>
    <w:rsid w:val="003C26D4"/>
    <w:rsid w:val="00781A7B"/>
    <w:rsid w:val="007B627F"/>
    <w:rsid w:val="00896B0D"/>
    <w:rsid w:val="009F13B4"/>
    <w:rsid w:val="00B22472"/>
    <w:rsid w:val="00C5186F"/>
    <w:rsid w:val="00D7427D"/>
    <w:rsid w:val="00DE5B94"/>
    <w:rsid w:val="00E0596A"/>
    <w:rsid w:val="00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4DD"/>
  <w15:docId w15:val="{D37A69C1-D41B-4F30-94B9-5C0F205B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5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D7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7427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3AA483A18AFD55BCBD473C6E74B51D83A4721C64AFE107F81FFCEE2C3DBE26AAB129FC9C54AA6009E461E3DiFg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B3AA483A18AFD55BCBD473C6E74B51D8384E21C248FE107F81FFCEE2C3DBE26AAB129FC9C54AA6009E461E3DiFgD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B3AA483A18AFD55BCBD473C6E74B51D83A4721C64AFE107F81FFCEE2C3DBE26AAB129FC9C54AA6009E461E3DiFgD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B3AA483A18AFD55BCBD473C6E74B51D8384E21C248FE107F81FFCEE2C3DBE26AAB129FC9C54AA6009E461E3DiFg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F38F-63A6-44DA-BBB0-07B579F4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</dc:creator>
  <cp:lastModifiedBy>Urist</cp:lastModifiedBy>
  <cp:revision>5</cp:revision>
  <dcterms:created xsi:type="dcterms:W3CDTF">2021-01-26T04:07:00Z</dcterms:created>
  <dcterms:modified xsi:type="dcterms:W3CDTF">2021-02-24T05:32:00Z</dcterms:modified>
</cp:coreProperties>
</file>