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96" w:rsidRDefault="008B5C96">
      <w:pPr>
        <w:pStyle w:val="ConsPlusNormal"/>
        <w:ind w:firstLine="540"/>
        <w:jc w:val="both"/>
        <w:outlineLvl w:val="0"/>
      </w:pPr>
    </w:p>
    <w:p w:rsidR="008B5C96" w:rsidRPr="00126E01" w:rsidRDefault="003564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6E01">
        <w:rPr>
          <w:rFonts w:ascii="Times New Roman" w:hAnsi="Times New Roman" w:cs="Times New Roman"/>
          <w:sz w:val="28"/>
          <w:szCs w:val="28"/>
        </w:rPr>
        <w:t xml:space="preserve">"Сайт проекта "Открытая Инспекция Труда" </w:t>
      </w:r>
      <w:hyperlink r:id="rId7">
        <w:r w:rsidRPr="00126E01">
          <w:rPr>
            <w:rFonts w:ascii="Times New Roman" w:hAnsi="Times New Roman" w:cs="Times New Roman"/>
            <w:color w:val="0000FF"/>
            <w:sz w:val="28"/>
            <w:szCs w:val="28"/>
          </w:rPr>
          <w:t>https://онлайнинспекция.рф</w:t>
        </w:r>
      </w:hyperlink>
      <w:r w:rsidRPr="00126E01">
        <w:rPr>
          <w:rFonts w:ascii="Times New Roman" w:hAnsi="Times New Roman" w:cs="Times New Roman"/>
          <w:sz w:val="28"/>
          <w:szCs w:val="28"/>
        </w:rPr>
        <w:t>", 2024</w:t>
      </w:r>
    </w:p>
    <w:p w:rsidR="008B5C96" w:rsidRPr="00126E01" w:rsidRDefault="008B5C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5C96" w:rsidRPr="00126E01" w:rsidRDefault="00356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E01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126E01">
        <w:rPr>
          <w:rFonts w:ascii="Times New Roman" w:hAnsi="Times New Roman" w:cs="Times New Roman"/>
          <w:sz w:val="28"/>
          <w:szCs w:val="28"/>
        </w:rPr>
        <w:t xml:space="preserve"> Сотрудница осуществляет деятельность во вредных условиях труда (класс 3.1 по тяжести трудового процесса). После определения беременности сотрудница попросила не переводить ее на другую работу с допустимыми условиями труда. Имеет ли право работодатель оста</w:t>
      </w:r>
      <w:r w:rsidRPr="00126E01">
        <w:rPr>
          <w:rFonts w:ascii="Times New Roman" w:hAnsi="Times New Roman" w:cs="Times New Roman"/>
          <w:sz w:val="28"/>
          <w:szCs w:val="28"/>
        </w:rPr>
        <w:t>вить беременную сотрудницу на рабочем месте с вредными условиями труда с ее согласия?</w:t>
      </w:r>
    </w:p>
    <w:p w:rsidR="008B5C96" w:rsidRPr="00126E01" w:rsidRDefault="008B5C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5C96" w:rsidRPr="00126E01" w:rsidRDefault="00356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E01">
        <w:rPr>
          <w:rFonts w:ascii="Times New Roman" w:hAnsi="Times New Roman" w:cs="Times New Roman"/>
          <w:b/>
          <w:sz w:val="28"/>
          <w:szCs w:val="28"/>
        </w:rPr>
        <w:t>Ответ:</w:t>
      </w:r>
      <w:r w:rsidRPr="00126E01">
        <w:rPr>
          <w:rFonts w:ascii="Times New Roman" w:hAnsi="Times New Roman" w:cs="Times New Roman"/>
          <w:sz w:val="28"/>
          <w:szCs w:val="28"/>
        </w:rPr>
        <w:t xml:space="preserve"> Если условия труда на рабочем месте работницы признаны вредными, ее следует перевести на другую подходящую работу, исключающую вредные условия, несмотря на соглас</w:t>
      </w:r>
      <w:r w:rsidRPr="00126E01">
        <w:rPr>
          <w:rFonts w:ascii="Times New Roman" w:hAnsi="Times New Roman" w:cs="Times New Roman"/>
          <w:sz w:val="28"/>
          <w:szCs w:val="28"/>
        </w:rPr>
        <w:t>ие сотрудницы работать в этих условиях.</w:t>
      </w:r>
    </w:p>
    <w:p w:rsidR="008B5C96" w:rsidRPr="00126E01" w:rsidRDefault="008B5C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5C96" w:rsidRPr="00126E01" w:rsidRDefault="00356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E01">
        <w:rPr>
          <w:rFonts w:ascii="Times New Roman" w:hAnsi="Times New Roman" w:cs="Times New Roman"/>
          <w:b/>
          <w:sz w:val="28"/>
          <w:szCs w:val="28"/>
        </w:rPr>
        <w:t>Правовое обоснование:</w:t>
      </w:r>
      <w:r w:rsidRPr="00126E0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&quot;Трудовой кодекс Российской Федерации&quot; от 30.12.2001 N 197-ФЗ (ред. от 06.04.2024) {КонсультантПлюс}">
        <w:r w:rsidRPr="00126E01">
          <w:rPr>
            <w:rFonts w:ascii="Times New Roman" w:hAnsi="Times New Roman" w:cs="Times New Roman"/>
            <w:color w:val="0000FF"/>
            <w:sz w:val="28"/>
            <w:szCs w:val="28"/>
          </w:rPr>
          <w:t>Статья 254</w:t>
        </w:r>
      </w:hyperlink>
      <w:r w:rsidRPr="00126E01">
        <w:rPr>
          <w:rFonts w:ascii="Times New Roman" w:hAnsi="Times New Roman" w:cs="Times New Roman"/>
          <w:sz w:val="28"/>
          <w:szCs w:val="28"/>
        </w:rPr>
        <w:t xml:space="preserve"> ТК РФ устанавливает, что беременным женщинам в соответствии с медицинским заключением и по их заявлению снижаются нормы выработки, нормы обслуживания либо эти женщины переводятся на другую работу, исключающую воздействие неблагоприятных про</w:t>
      </w:r>
      <w:r w:rsidRPr="00126E01">
        <w:rPr>
          <w:rFonts w:ascii="Times New Roman" w:hAnsi="Times New Roman" w:cs="Times New Roman"/>
          <w:sz w:val="28"/>
          <w:szCs w:val="28"/>
        </w:rPr>
        <w:t>изводственных факторов, с сохранением среднего заработка по прежней работе. До предоставления беременной женщине другой работы, исключающей воздействие неблагоприятных производственных факторов, она подлежит освобождению от работы с сохранением среднего за</w:t>
      </w:r>
      <w:r w:rsidRPr="00126E01">
        <w:rPr>
          <w:rFonts w:ascii="Times New Roman" w:hAnsi="Times New Roman" w:cs="Times New Roman"/>
          <w:sz w:val="28"/>
          <w:szCs w:val="28"/>
        </w:rPr>
        <w:t>работка за все пропущенные вследствие этого рабочие дни за счет средств работодателя.</w:t>
      </w:r>
    </w:p>
    <w:p w:rsidR="008B5C96" w:rsidRPr="00126E01" w:rsidRDefault="003564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E01">
        <w:rPr>
          <w:rFonts w:ascii="Times New Roman" w:hAnsi="Times New Roman" w:cs="Times New Roman"/>
          <w:sz w:val="28"/>
          <w:szCs w:val="28"/>
        </w:rPr>
        <w:t>Условия труда женщин в период беременности и кормления ребенка должны соответствовать допустимым условиям труда (</w:t>
      </w:r>
      <w:hyperlink r:id="rId9" w:tooltip="Постановление Главного государственного санитарного врача РФ от 02.12.2020 N 40 &quot;Об утверждении санитарных правил СП 2.2.3670-20 &quot;Санитарно-эпидемиологические требования к условиям труда&quot; (Зарегистрировано в Минюсте России 29.12.2020 N 61893) {КонсультантПлюс}">
        <w:r w:rsidRPr="00126E01">
          <w:rPr>
            <w:rFonts w:ascii="Times New Roman" w:hAnsi="Times New Roman" w:cs="Times New Roman"/>
            <w:color w:val="0000FF"/>
            <w:sz w:val="28"/>
            <w:szCs w:val="28"/>
          </w:rPr>
          <w:t>п. 7.1</w:t>
        </w:r>
      </w:hyperlink>
      <w:r w:rsidRPr="00126E01">
        <w:rPr>
          <w:rFonts w:ascii="Times New Roman" w:hAnsi="Times New Roman" w:cs="Times New Roman"/>
          <w:sz w:val="28"/>
          <w:szCs w:val="28"/>
        </w:rPr>
        <w:t xml:space="preserve"> СП 2.2.3670-20 "Санитарно-эпидемиологические требования к условиям труда", утв. Постановлением Главного государственного санитарного врача РФ от 2 декабря 2020 г. N 40 "Об утверждении санитарных правил С</w:t>
      </w:r>
      <w:r w:rsidRPr="00126E01">
        <w:rPr>
          <w:rFonts w:ascii="Times New Roman" w:hAnsi="Times New Roman" w:cs="Times New Roman"/>
          <w:sz w:val="28"/>
          <w:szCs w:val="28"/>
        </w:rPr>
        <w:t>П 2.2.3670-20 "Санитарно-эпидемиологические требования к условиям труда").</w:t>
      </w:r>
    </w:p>
    <w:p w:rsidR="008B5C96" w:rsidRPr="00126E01" w:rsidRDefault="008B5C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5C96" w:rsidRDefault="008B5C96">
      <w:pPr>
        <w:pStyle w:val="ConsPlusNormal"/>
      </w:pPr>
    </w:p>
    <w:p w:rsidR="008B5C96" w:rsidRDefault="008B5C96">
      <w:pPr>
        <w:pStyle w:val="ConsPlusNormal"/>
      </w:pPr>
    </w:p>
    <w:p w:rsidR="008B5C96" w:rsidRDefault="008B5C9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B5C96" w:rsidSect="00126E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566" w:bottom="1440" w:left="1133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436" w:rsidRDefault="00356436">
      <w:r>
        <w:separator/>
      </w:r>
    </w:p>
  </w:endnote>
  <w:endnote w:type="continuationSeparator" w:id="0">
    <w:p w:rsidR="00356436" w:rsidRDefault="0035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E01" w:rsidRDefault="00126E0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96" w:rsidRDefault="008B5C96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B5C9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B5C96" w:rsidRDefault="00356436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правовая поддержка</w:t>
          </w:r>
        </w:p>
      </w:tc>
      <w:tc>
        <w:tcPr>
          <w:tcW w:w="1700" w:type="pct"/>
          <w:vAlign w:val="center"/>
        </w:tcPr>
        <w:p w:rsidR="008B5C96" w:rsidRDefault="00356436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B5C96" w:rsidRDefault="00356436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fldChar w:fldCharType="end"/>
          </w:r>
        </w:p>
      </w:tc>
    </w:tr>
  </w:tbl>
  <w:p w:rsidR="008B5C96" w:rsidRDefault="00356436">
    <w:pPr>
      <w:pStyle w:val="ConsPlusNormal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96" w:rsidRDefault="008B5C96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B5C9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B5C96" w:rsidRDefault="00356436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B5C96" w:rsidRDefault="00356436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B5C96" w:rsidRDefault="00356436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26E01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26E01">
            <w:rPr>
              <w:rFonts w:ascii="Tahoma" w:hAnsi="Tahoma" w:cs="Tahoma"/>
              <w:noProof/>
            </w:rPr>
            <w:t>1</w:t>
          </w:r>
          <w:r>
            <w:fldChar w:fldCharType="end"/>
          </w:r>
        </w:p>
      </w:tc>
    </w:tr>
  </w:tbl>
  <w:p w:rsidR="008B5C96" w:rsidRDefault="00356436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436" w:rsidRDefault="00356436">
      <w:r>
        <w:separator/>
      </w:r>
    </w:p>
  </w:footnote>
  <w:footnote w:type="continuationSeparator" w:id="0">
    <w:p w:rsidR="00356436" w:rsidRDefault="00356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E01" w:rsidRDefault="00126E0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8B5C9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B5C96" w:rsidRDefault="008B5C96">
          <w:pPr>
            <w:pStyle w:val="ConsPlusNormal"/>
            <w:rPr>
              <w:rFonts w:ascii="Tahoma" w:hAnsi="Tahoma" w:cs="Tahoma"/>
            </w:rPr>
          </w:pPr>
          <w:bookmarkStart w:id="0" w:name="_GoBack"/>
          <w:bookmarkEnd w:id="0"/>
        </w:p>
      </w:tc>
      <w:tc>
        <w:tcPr>
          <w:tcW w:w="2300" w:type="pct"/>
          <w:vAlign w:val="center"/>
        </w:tcPr>
        <w:p w:rsidR="008B5C96" w:rsidRDefault="008B5C96">
          <w:pPr>
            <w:pStyle w:val="ConsPlusNormal"/>
            <w:jc w:val="right"/>
            <w:rPr>
              <w:rFonts w:ascii="Tahoma" w:hAnsi="Tahoma" w:cs="Tahoma"/>
            </w:rPr>
          </w:pPr>
        </w:p>
      </w:tc>
    </w:tr>
  </w:tbl>
  <w:p w:rsidR="008B5C96" w:rsidRDefault="008B5C96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8B5C96" w:rsidRDefault="008B5C96">
    <w:pPr>
      <w:pStyle w:val="ConsPlusNormal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8B5C9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26E01" w:rsidRDefault="00126E01">
          <w:pPr>
            <w:pStyle w:val="ConsPlusNormal"/>
            <w:rPr>
              <w:rFonts w:ascii="Tahoma" w:hAnsi="Tahoma" w:cs="Tahoma"/>
            </w:rPr>
          </w:pPr>
        </w:p>
        <w:p w:rsidR="00126E01" w:rsidRPr="00126E01" w:rsidRDefault="00126E01" w:rsidP="00126E01"/>
        <w:p w:rsidR="00126E01" w:rsidRDefault="00126E01" w:rsidP="00126E01"/>
        <w:p w:rsidR="00126E01" w:rsidRPr="00126E01" w:rsidRDefault="00126E01" w:rsidP="00126E01"/>
        <w:p w:rsidR="00126E01" w:rsidRDefault="00126E01" w:rsidP="00126E01"/>
        <w:p w:rsidR="008B5C96" w:rsidRPr="00126E01" w:rsidRDefault="008B5C96" w:rsidP="00126E01"/>
      </w:tc>
      <w:tc>
        <w:tcPr>
          <w:tcW w:w="2300" w:type="pct"/>
          <w:vAlign w:val="center"/>
        </w:tcPr>
        <w:p w:rsidR="008B5C96" w:rsidRDefault="008B5C96">
          <w:pPr>
            <w:pStyle w:val="ConsPlusNormal"/>
            <w:jc w:val="right"/>
            <w:rPr>
              <w:rFonts w:ascii="Tahoma" w:hAnsi="Tahoma" w:cs="Tahoma"/>
            </w:rPr>
          </w:pPr>
        </w:p>
      </w:tc>
    </w:tr>
  </w:tbl>
  <w:p w:rsidR="008B5C96" w:rsidRDefault="008B5C96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8B5C96" w:rsidRDefault="008B5C96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5C96"/>
    <w:rsid w:val="00126E01"/>
    <w:rsid w:val="00356436"/>
    <w:rsid w:val="008B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126E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E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26E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6E01"/>
  </w:style>
  <w:style w:type="paragraph" w:styleId="a7">
    <w:name w:val="footer"/>
    <w:basedOn w:val="a"/>
    <w:link w:val="a8"/>
    <w:uiPriority w:val="99"/>
    <w:unhideWhenUsed/>
    <w:rsid w:val="00126E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6E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024&amp;dst=10160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&#1086;&#1085;&#1083;&#1072;&#1081;&#1085;&#1080;&#1085;&#1089;&#1087;&#1077;&#1082;&#1094;&#1080;&#1103;.&#1088;&#1092;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72741&amp;dst=100176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1921</Characters>
  <Application>Microsoft Office Word</Application>
  <DocSecurity>0</DocSecurity>
  <Lines>16</Lines>
  <Paragraphs>4</Paragraphs>
  <ScaleCrop>false</ScaleCrop>
  <Company>КонсультантПлюс Версия 4024.00.31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Вопрос: Сотрудница осуществляет деятельность во вредных условиях труда. После определения беременности сотрудница попросила не переводить ее на другую работу с допустимыми условиями труда. Имеет ли право работодатель оставить беременную сотрудницу на рабочем месте с вредными условиями труда с ее согласия?
("Сайт "Онлайнинспекция.РФ", 2024)</dc:title>
  <cp:lastModifiedBy>ADMIN</cp:lastModifiedBy>
  <cp:revision>2</cp:revision>
  <dcterms:created xsi:type="dcterms:W3CDTF">2024-08-19T02:04:00Z</dcterms:created>
  <dcterms:modified xsi:type="dcterms:W3CDTF">2024-08-19T02:35:00Z</dcterms:modified>
</cp:coreProperties>
</file>