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F0" w:rsidRPr="00AF657D" w:rsidRDefault="00E24FF0" w:rsidP="00C87C8F">
      <w:pPr>
        <w:pStyle w:val="ConsPlusNormal"/>
        <w:spacing w:before="240"/>
        <w:ind w:firstLine="709"/>
        <w:jc w:val="center"/>
        <w:rPr>
          <w:rFonts w:ascii="Times New Roman" w:hAnsi="Times New Roman" w:cs="Times New Roman"/>
          <w:b/>
          <w:sz w:val="28"/>
          <w:szCs w:val="28"/>
        </w:rPr>
      </w:pPr>
      <w:bookmarkStart w:id="0" w:name="P85"/>
      <w:bookmarkEnd w:id="0"/>
      <w:r w:rsidRPr="00AF657D">
        <w:rPr>
          <w:rFonts w:ascii="Times New Roman" w:hAnsi="Times New Roman" w:cs="Times New Roman"/>
          <w:b/>
          <w:sz w:val="28"/>
          <w:szCs w:val="28"/>
        </w:rPr>
        <w:t xml:space="preserve">Основные положения </w:t>
      </w:r>
      <w:r w:rsidR="00C87C8F" w:rsidRPr="00AF657D">
        <w:rPr>
          <w:rFonts w:ascii="Times New Roman" w:hAnsi="Times New Roman" w:cs="Times New Roman"/>
          <w:b/>
          <w:sz w:val="28"/>
          <w:szCs w:val="28"/>
        </w:rPr>
        <w:t>у</w:t>
      </w:r>
      <w:r w:rsidR="00055BD6" w:rsidRPr="00AF657D">
        <w:rPr>
          <w:rFonts w:ascii="Times New Roman" w:hAnsi="Times New Roman" w:cs="Times New Roman"/>
          <w:b/>
          <w:sz w:val="28"/>
          <w:szCs w:val="28"/>
        </w:rPr>
        <w:t>четн</w:t>
      </w:r>
      <w:r w:rsidRPr="00AF657D">
        <w:rPr>
          <w:rFonts w:ascii="Times New Roman" w:hAnsi="Times New Roman" w:cs="Times New Roman"/>
          <w:b/>
          <w:sz w:val="28"/>
          <w:szCs w:val="28"/>
        </w:rPr>
        <w:t>ой политики</w:t>
      </w:r>
      <w:r w:rsidR="001C702A" w:rsidRPr="00AF657D">
        <w:rPr>
          <w:rFonts w:ascii="Times New Roman" w:hAnsi="Times New Roman" w:cs="Times New Roman"/>
          <w:b/>
          <w:sz w:val="28"/>
          <w:szCs w:val="28"/>
        </w:rPr>
        <w:t xml:space="preserve"> </w:t>
      </w:r>
      <w:r w:rsidR="00D55AE7" w:rsidRPr="00AF657D">
        <w:rPr>
          <w:rFonts w:ascii="Times New Roman" w:hAnsi="Times New Roman" w:cs="Times New Roman"/>
          <w:b/>
          <w:sz w:val="28"/>
          <w:szCs w:val="28"/>
        </w:rPr>
        <w:t>ф</w:t>
      </w:r>
      <w:r w:rsidR="00B53B11" w:rsidRPr="00AF657D">
        <w:rPr>
          <w:rFonts w:ascii="Times New Roman" w:hAnsi="Times New Roman" w:cs="Times New Roman"/>
          <w:b/>
          <w:sz w:val="28"/>
          <w:szCs w:val="28"/>
        </w:rPr>
        <w:t>инан</w:t>
      </w:r>
      <w:r w:rsidR="00D55AE7" w:rsidRPr="00AF657D">
        <w:rPr>
          <w:rFonts w:ascii="Times New Roman" w:hAnsi="Times New Roman" w:cs="Times New Roman"/>
          <w:b/>
          <w:sz w:val="28"/>
          <w:szCs w:val="28"/>
        </w:rPr>
        <w:t xml:space="preserve">сового управления </w:t>
      </w:r>
      <w:r w:rsidR="009B2A8F" w:rsidRPr="00AF657D">
        <w:rPr>
          <w:rFonts w:ascii="Times New Roman" w:hAnsi="Times New Roman" w:cs="Times New Roman"/>
          <w:b/>
          <w:sz w:val="28"/>
          <w:szCs w:val="28"/>
        </w:rPr>
        <w:t>а</w:t>
      </w:r>
      <w:r w:rsidR="00D55AE7" w:rsidRPr="00AF657D">
        <w:rPr>
          <w:rFonts w:ascii="Times New Roman" w:hAnsi="Times New Roman" w:cs="Times New Roman"/>
          <w:b/>
          <w:sz w:val="28"/>
          <w:szCs w:val="28"/>
        </w:rPr>
        <w:t>дминистрации</w:t>
      </w:r>
      <w:r w:rsidR="001C702A" w:rsidRPr="00AF657D">
        <w:rPr>
          <w:rFonts w:ascii="Times New Roman" w:hAnsi="Times New Roman" w:cs="Times New Roman"/>
          <w:b/>
          <w:sz w:val="28"/>
          <w:szCs w:val="28"/>
        </w:rPr>
        <w:t xml:space="preserve"> </w:t>
      </w:r>
      <w:r w:rsidR="00B53B11" w:rsidRPr="00AF657D">
        <w:rPr>
          <w:rFonts w:ascii="Times New Roman" w:hAnsi="Times New Roman" w:cs="Times New Roman"/>
          <w:b/>
          <w:sz w:val="28"/>
          <w:szCs w:val="28"/>
        </w:rPr>
        <w:t xml:space="preserve">Чугуевского муниципального </w:t>
      </w:r>
      <w:r w:rsidR="009B2A8F" w:rsidRPr="00AF657D">
        <w:rPr>
          <w:rFonts w:ascii="Times New Roman" w:hAnsi="Times New Roman" w:cs="Times New Roman"/>
          <w:b/>
          <w:sz w:val="28"/>
          <w:szCs w:val="28"/>
        </w:rPr>
        <w:t>округа</w:t>
      </w:r>
      <w:r w:rsidR="001C702A" w:rsidRPr="00AF657D">
        <w:rPr>
          <w:rFonts w:ascii="Times New Roman" w:hAnsi="Times New Roman" w:cs="Times New Roman"/>
          <w:b/>
          <w:sz w:val="28"/>
          <w:szCs w:val="28"/>
        </w:rPr>
        <w:t xml:space="preserve"> </w:t>
      </w:r>
      <w:r w:rsidR="00055BD6" w:rsidRPr="00AF657D">
        <w:rPr>
          <w:rFonts w:ascii="Times New Roman" w:hAnsi="Times New Roman" w:cs="Times New Roman"/>
          <w:b/>
          <w:sz w:val="28"/>
          <w:szCs w:val="28"/>
        </w:rPr>
        <w:t xml:space="preserve">для </w:t>
      </w:r>
      <w:r w:rsidRPr="00AF657D">
        <w:rPr>
          <w:rFonts w:ascii="Times New Roman" w:hAnsi="Times New Roman" w:cs="Times New Roman"/>
          <w:b/>
          <w:sz w:val="28"/>
          <w:szCs w:val="28"/>
        </w:rPr>
        <w:t>публичного раскрытия на официальном сайте в</w:t>
      </w:r>
      <w:r w:rsidR="001C702A" w:rsidRPr="00AF657D">
        <w:rPr>
          <w:rFonts w:ascii="Times New Roman" w:hAnsi="Times New Roman" w:cs="Times New Roman"/>
          <w:b/>
          <w:sz w:val="28"/>
          <w:szCs w:val="28"/>
        </w:rPr>
        <w:t xml:space="preserve"> </w:t>
      </w:r>
      <w:r w:rsidRPr="00AF657D">
        <w:rPr>
          <w:rFonts w:ascii="Times New Roman" w:hAnsi="Times New Roman" w:cs="Times New Roman"/>
          <w:b/>
          <w:sz w:val="28"/>
          <w:szCs w:val="28"/>
        </w:rPr>
        <w:t>информационно – телекоммуникационной сети «Интернет»</w:t>
      </w:r>
      <w:r w:rsidR="001C702A" w:rsidRPr="00AF657D">
        <w:rPr>
          <w:rFonts w:ascii="Times New Roman" w:hAnsi="Times New Roman" w:cs="Times New Roman"/>
          <w:b/>
          <w:sz w:val="28"/>
          <w:szCs w:val="28"/>
        </w:rPr>
        <w:t xml:space="preserve"> в соответствии с 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F05FC" w:rsidRPr="00AF657D" w:rsidRDefault="00036836" w:rsidP="007F7789">
      <w:pPr>
        <w:shd w:val="clear" w:color="auto" w:fill="FFFFFF"/>
        <w:spacing w:before="240" w:line="276" w:lineRule="auto"/>
        <w:ind w:right="10" w:firstLine="709"/>
        <w:jc w:val="both"/>
        <w:rPr>
          <w:sz w:val="28"/>
          <w:szCs w:val="28"/>
        </w:rPr>
      </w:pPr>
      <w:r w:rsidRPr="00AF657D">
        <w:rPr>
          <w:sz w:val="28"/>
          <w:szCs w:val="28"/>
        </w:rPr>
        <w:t>Организация ведения бюджетного учета и формирование бюджетной отчетности финансового управления администрации Чугуевского муниципального округа</w:t>
      </w:r>
      <w:r w:rsidR="004F05FC" w:rsidRPr="00AF657D">
        <w:rPr>
          <w:sz w:val="28"/>
          <w:szCs w:val="28"/>
        </w:rPr>
        <w:t xml:space="preserve"> </w:t>
      </w:r>
      <w:r w:rsidRPr="00AF657D">
        <w:rPr>
          <w:sz w:val="28"/>
          <w:szCs w:val="28"/>
        </w:rPr>
        <w:t xml:space="preserve">регламентируются </w:t>
      </w:r>
      <w:r w:rsidR="004F05FC" w:rsidRPr="00AF657D">
        <w:rPr>
          <w:sz w:val="28"/>
          <w:szCs w:val="28"/>
        </w:rPr>
        <w:t>с требованиями</w:t>
      </w:r>
      <w:r w:rsidRPr="00AF657D">
        <w:rPr>
          <w:sz w:val="28"/>
          <w:szCs w:val="28"/>
        </w:rPr>
        <w:t xml:space="preserve"> Федеральн</w:t>
      </w:r>
      <w:r w:rsidR="00C87C8F" w:rsidRPr="00AF657D">
        <w:rPr>
          <w:sz w:val="28"/>
          <w:szCs w:val="28"/>
        </w:rPr>
        <w:t>ого</w:t>
      </w:r>
      <w:r w:rsidRPr="00AF657D">
        <w:rPr>
          <w:sz w:val="28"/>
          <w:szCs w:val="28"/>
        </w:rPr>
        <w:t xml:space="preserve"> закон</w:t>
      </w:r>
      <w:r w:rsidR="00C87C8F" w:rsidRPr="00AF657D">
        <w:rPr>
          <w:sz w:val="28"/>
          <w:szCs w:val="28"/>
        </w:rPr>
        <w:t>а</w:t>
      </w:r>
      <w:r w:rsidRPr="00AF657D">
        <w:rPr>
          <w:sz w:val="28"/>
          <w:szCs w:val="28"/>
        </w:rPr>
        <w:t xml:space="preserve"> от 06 декабря 2011 года N 402-ФЗ "О бухгалтерском учете" (далее - Закон N 402-ФЗ) с учетом положений бюджетного законодательства Российской Федерации и</w:t>
      </w:r>
      <w:r w:rsidR="004F05FC" w:rsidRPr="00AF657D">
        <w:rPr>
          <w:sz w:val="28"/>
          <w:szCs w:val="28"/>
        </w:rPr>
        <w:t xml:space="preserve"> следующи</w:t>
      </w:r>
      <w:r w:rsidR="00C87C8F" w:rsidRPr="00AF657D">
        <w:rPr>
          <w:sz w:val="28"/>
          <w:szCs w:val="28"/>
        </w:rPr>
        <w:t>х</w:t>
      </w:r>
      <w:r w:rsidR="004F05FC" w:rsidRPr="00AF657D">
        <w:rPr>
          <w:sz w:val="28"/>
          <w:szCs w:val="28"/>
        </w:rPr>
        <w:t xml:space="preserve"> документ</w:t>
      </w:r>
      <w:r w:rsidR="00C87C8F" w:rsidRPr="00AF657D">
        <w:rPr>
          <w:sz w:val="28"/>
          <w:szCs w:val="28"/>
        </w:rPr>
        <w:t>ов</w:t>
      </w:r>
      <w:r w:rsidR="004F05FC" w:rsidRPr="00AF657D">
        <w:rPr>
          <w:sz w:val="28"/>
          <w:szCs w:val="28"/>
        </w:rPr>
        <w:t>:</w:t>
      </w:r>
    </w:p>
    <w:p w:rsidR="004F05FC" w:rsidRPr="00AF657D" w:rsidRDefault="004F05FC" w:rsidP="00776836">
      <w:pPr>
        <w:shd w:val="clear" w:color="auto" w:fill="FFFFFF"/>
        <w:spacing w:line="276" w:lineRule="auto"/>
        <w:ind w:right="10" w:firstLine="709"/>
        <w:jc w:val="both"/>
        <w:rPr>
          <w:sz w:val="28"/>
          <w:szCs w:val="28"/>
        </w:rPr>
      </w:pPr>
      <w:r w:rsidRPr="00AF657D">
        <w:rPr>
          <w:sz w:val="28"/>
          <w:szCs w:val="28"/>
        </w:rPr>
        <w:t>- Бюджетный кодекс РФ (далее - БК РФ);</w:t>
      </w:r>
    </w:p>
    <w:p w:rsidR="000C0FBA" w:rsidRPr="00AF657D" w:rsidRDefault="000C0FBA" w:rsidP="00776836">
      <w:pPr>
        <w:tabs>
          <w:tab w:val="left" w:pos="9637"/>
        </w:tabs>
        <w:spacing w:line="276" w:lineRule="auto"/>
        <w:ind w:right="-2" w:firstLine="709"/>
        <w:jc w:val="both"/>
        <w:rPr>
          <w:sz w:val="28"/>
          <w:szCs w:val="28"/>
        </w:rPr>
      </w:pPr>
      <w:r w:rsidRPr="00AF657D">
        <w:rPr>
          <w:sz w:val="28"/>
          <w:szCs w:val="28"/>
        </w:rPr>
        <w:t xml:space="preserve">- </w:t>
      </w:r>
      <w:r w:rsidR="00E24FF0" w:rsidRPr="00AF657D">
        <w:rPr>
          <w:sz w:val="28"/>
          <w:szCs w:val="28"/>
        </w:rPr>
        <w:t>ф</w:t>
      </w:r>
      <w:r w:rsidRPr="00AF657D">
        <w:rPr>
          <w:sz w:val="28"/>
          <w:szCs w:val="28"/>
        </w:rPr>
        <w:t>едеральны</w:t>
      </w:r>
      <w:r w:rsidR="007B6D43" w:rsidRPr="00AF657D">
        <w:rPr>
          <w:sz w:val="28"/>
          <w:szCs w:val="28"/>
        </w:rPr>
        <w:t>е</w:t>
      </w:r>
      <w:r w:rsidRPr="00AF657D">
        <w:rPr>
          <w:sz w:val="28"/>
          <w:szCs w:val="28"/>
        </w:rPr>
        <w:t xml:space="preserve"> стандарт</w:t>
      </w:r>
      <w:r w:rsidR="007B6D43" w:rsidRPr="00AF657D">
        <w:rPr>
          <w:sz w:val="28"/>
          <w:szCs w:val="28"/>
        </w:rPr>
        <w:t>ы</w:t>
      </w:r>
      <w:r w:rsidRPr="00AF657D">
        <w:rPr>
          <w:sz w:val="28"/>
          <w:szCs w:val="28"/>
        </w:rPr>
        <w:t xml:space="preserve"> бухгалтерского учета для орган</w:t>
      </w:r>
      <w:r w:rsidR="00E24FF0" w:rsidRPr="00AF657D">
        <w:rPr>
          <w:sz w:val="28"/>
          <w:szCs w:val="28"/>
        </w:rPr>
        <w:t>изаций государственного сектора;</w:t>
      </w:r>
    </w:p>
    <w:p w:rsidR="00466E1E" w:rsidRPr="00AF657D" w:rsidRDefault="00466E1E" w:rsidP="00776836">
      <w:pPr>
        <w:shd w:val="clear" w:color="auto" w:fill="FFFFFF"/>
        <w:spacing w:line="276" w:lineRule="auto"/>
        <w:ind w:right="10" w:firstLine="709"/>
        <w:jc w:val="both"/>
        <w:rPr>
          <w:sz w:val="28"/>
          <w:szCs w:val="28"/>
        </w:rPr>
      </w:pPr>
      <w:r w:rsidRPr="00AF657D">
        <w:rPr>
          <w:sz w:val="28"/>
          <w:szCs w:val="28"/>
        </w:rPr>
        <w:t>- Порядок формирования и применения кодов бюджетной классификации Российской Федерации, утвержденный Приказом Минфина России от 06</w:t>
      </w:r>
      <w:r w:rsidR="007B6D43" w:rsidRPr="00AF657D">
        <w:rPr>
          <w:sz w:val="28"/>
          <w:szCs w:val="28"/>
        </w:rPr>
        <w:t xml:space="preserve"> июня </w:t>
      </w:r>
      <w:r w:rsidRPr="00AF657D">
        <w:rPr>
          <w:sz w:val="28"/>
          <w:szCs w:val="28"/>
        </w:rPr>
        <w:t>2019</w:t>
      </w:r>
      <w:r w:rsidR="007B6D43" w:rsidRPr="00AF657D">
        <w:rPr>
          <w:sz w:val="28"/>
          <w:szCs w:val="28"/>
        </w:rPr>
        <w:t xml:space="preserve"> года</w:t>
      </w:r>
      <w:r w:rsidRPr="00AF657D">
        <w:rPr>
          <w:sz w:val="28"/>
          <w:szCs w:val="28"/>
        </w:rPr>
        <w:t xml:space="preserve"> N 85н (далее - Порядок N 85н);</w:t>
      </w:r>
    </w:p>
    <w:p w:rsidR="004F05FC" w:rsidRPr="00AF657D" w:rsidRDefault="004F05FC" w:rsidP="00776836">
      <w:pPr>
        <w:shd w:val="clear" w:color="auto" w:fill="FFFFFF"/>
        <w:spacing w:line="276" w:lineRule="auto"/>
        <w:ind w:right="10" w:firstLine="709"/>
        <w:jc w:val="both"/>
        <w:rPr>
          <w:sz w:val="28"/>
          <w:szCs w:val="28"/>
        </w:rPr>
      </w:pPr>
      <w:r w:rsidRPr="00AF657D">
        <w:rPr>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4F05FC" w:rsidRPr="00AF657D" w:rsidRDefault="004F05FC" w:rsidP="00776836">
      <w:pPr>
        <w:shd w:val="clear" w:color="auto" w:fill="FFFFFF"/>
        <w:spacing w:line="276" w:lineRule="auto"/>
        <w:ind w:right="10" w:firstLine="709"/>
        <w:jc w:val="both"/>
        <w:rPr>
          <w:sz w:val="28"/>
          <w:szCs w:val="28"/>
        </w:rPr>
      </w:pPr>
      <w:r w:rsidRPr="00AF657D">
        <w:rPr>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4F05FC" w:rsidRPr="00AF657D" w:rsidRDefault="004F05FC" w:rsidP="00776836">
      <w:pPr>
        <w:shd w:val="clear" w:color="auto" w:fill="FFFFFF"/>
        <w:spacing w:line="276" w:lineRule="auto"/>
        <w:ind w:right="10" w:firstLine="709"/>
        <w:jc w:val="both"/>
        <w:rPr>
          <w:sz w:val="28"/>
          <w:szCs w:val="28"/>
        </w:rPr>
      </w:pPr>
      <w:r w:rsidRPr="00AF657D">
        <w:rPr>
          <w:sz w:val="28"/>
          <w:szCs w:val="28"/>
        </w:rPr>
        <w:t>- План счетов бюджетного учета, утвержденный Приказом Минфина России от 06.12.2010 N 162н (далее - План счетов бюджетного учета);</w:t>
      </w:r>
    </w:p>
    <w:p w:rsidR="004F05FC" w:rsidRPr="00AF657D" w:rsidRDefault="004F05FC" w:rsidP="00776836">
      <w:pPr>
        <w:shd w:val="clear" w:color="auto" w:fill="FFFFFF"/>
        <w:spacing w:line="276" w:lineRule="auto"/>
        <w:ind w:right="10" w:firstLine="709"/>
        <w:jc w:val="both"/>
        <w:rPr>
          <w:sz w:val="28"/>
          <w:szCs w:val="28"/>
        </w:rPr>
      </w:pPr>
      <w:r w:rsidRPr="00AF657D">
        <w:rPr>
          <w:sz w:val="28"/>
          <w:szCs w:val="28"/>
        </w:rPr>
        <w:t>- Инструкция по применению Плана счетов бюджетного учета, утвержденная Приказом Минфина России от 06.12.2010 N 162н (далее - Инструкция N 162н);</w:t>
      </w:r>
    </w:p>
    <w:p w:rsidR="004F05FC" w:rsidRPr="00AF657D" w:rsidRDefault="004F05FC" w:rsidP="00776836">
      <w:pPr>
        <w:shd w:val="clear" w:color="auto" w:fill="FFFFFF"/>
        <w:spacing w:line="276" w:lineRule="auto"/>
        <w:ind w:right="10" w:firstLine="709"/>
        <w:jc w:val="both"/>
        <w:rPr>
          <w:sz w:val="28"/>
          <w:szCs w:val="28"/>
        </w:rPr>
      </w:pPr>
      <w:r w:rsidRPr="00AF657D">
        <w:rPr>
          <w:sz w:val="28"/>
          <w:szCs w:val="28"/>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BD4A98" w:rsidRPr="00AF657D" w:rsidRDefault="00BD4A98" w:rsidP="00BD4A98">
      <w:pPr>
        <w:shd w:val="clear" w:color="auto" w:fill="FFFFFF"/>
        <w:spacing w:line="276" w:lineRule="auto"/>
        <w:ind w:right="10" w:firstLine="709"/>
        <w:jc w:val="both"/>
        <w:rPr>
          <w:sz w:val="28"/>
          <w:szCs w:val="28"/>
        </w:rPr>
      </w:pPr>
      <w:r w:rsidRPr="00AF657D">
        <w:rPr>
          <w:sz w:val="28"/>
          <w:szCs w:val="28"/>
        </w:rPr>
        <w:lastRenderedPageBreak/>
        <w:t xml:space="preserve">- </w:t>
      </w:r>
      <w:hyperlink r:id="rId6">
        <w:r w:rsidRPr="00AF657D">
          <w:rPr>
            <w:rStyle w:val="a8"/>
            <w:sz w:val="28"/>
            <w:szCs w:val="28"/>
          </w:rPr>
          <w:t>Приказ</w:t>
        </w:r>
      </w:hyperlink>
      <w:r w:rsidRPr="00AF657D">
        <w:rPr>
          <w:sz w:val="28"/>
          <w:szCs w:val="28"/>
        </w:rPr>
        <w:t xml:space="preserve">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N 61н), включая Приложение N 5 - Методические </w:t>
      </w:r>
      <w:hyperlink r:id="rId7">
        <w:r w:rsidRPr="00AF657D">
          <w:rPr>
            <w:rStyle w:val="a8"/>
            <w:sz w:val="28"/>
            <w:szCs w:val="28"/>
          </w:rPr>
          <w:t>указания</w:t>
        </w:r>
      </w:hyperlink>
      <w:r w:rsidRPr="00AF657D">
        <w:rPr>
          <w:sz w:val="28"/>
          <w:szCs w:val="28"/>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указания N 61н).</w:t>
      </w:r>
    </w:p>
    <w:p w:rsidR="00E24FF0" w:rsidRPr="00AF657D" w:rsidRDefault="00E24FF0" w:rsidP="00776836">
      <w:pPr>
        <w:shd w:val="clear" w:color="auto" w:fill="FFFFFF"/>
        <w:spacing w:line="276" w:lineRule="auto"/>
        <w:ind w:right="10" w:firstLine="709"/>
        <w:jc w:val="both"/>
        <w:rPr>
          <w:sz w:val="28"/>
          <w:szCs w:val="28"/>
        </w:rPr>
      </w:pPr>
      <w:r w:rsidRPr="00AF657D">
        <w:rPr>
          <w:sz w:val="28"/>
          <w:szCs w:val="28"/>
        </w:rPr>
        <w:t>- иных нормативных прав</w:t>
      </w:r>
      <w:r w:rsidR="00CF710E" w:rsidRPr="00AF657D">
        <w:rPr>
          <w:sz w:val="28"/>
          <w:szCs w:val="28"/>
        </w:rPr>
        <w:t>овых актов Российской Федерации;</w:t>
      </w:r>
    </w:p>
    <w:p w:rsidR="00CF710E" w:rsidRPr="00AF657D" w:rsidRDefault="00CF710E" w:rsidP="00776836">
      <w:pPr>
        <w:shd w:val="clear" w:color="auto" w:fill="FFFFFF"/>
        <w:spacing w:line="276" w:lineRule="auto"/>
        <w:ind w:right="10" w:firstLine="709"/>
        <w:jc w:val="both"/>
        <w:rPr>
          <w:sz w:val="28"/>
          <w:szCs w:val="28"/>
        </w:rPr>
      </w:pPr>
      <w:r w:rsidRPr="00AF657D">
        <w:rPr>
          <w:sz w:val="28"/>
          <w:szCs w:val="28"/>
        </w:rPr>
        <w:t xml:space="preserve">- </w:t>
      </w:r>
      <w:r w:rsidR="00C87C8F" w:rsidRPr="00AF657D">
        <w:rPr>
          <w:sz w:val="28"/>
          <w:szCs w:val="28"/>
        </w:rPr>
        <w:t xml:space="preserve">учетная политика финансового управления администрации Чугуевского муниципального округа, утвержденная </w:t>
      </w:r>
      <w:r w:rsidRPr="00AF657D">
        <w:rPr>
          <w:sz w:val="28"/>
          <w:szCs w:val="28"/>
        </w:rPr>
        <w:t>Приказ</w:t>
      </w:r>
      <w:r w:rsidR="00C87C8F" w:rsidRPr="00AF657D">
        <w:rPr>
          <w:sz w:val="28"/>
          <w:szCs w:val="28"/>
        </w:rPr>
        <w:t>ом</w:t>
      </w:r>
      <w:r w:rsidRPr="00AF657D">
        <w:rPr>
          <w:sz w:val="28"/>
          <w:szCs w:val="28"/>
        </w:rPr>
        <w:t xml:space="preserve"> финансового</w:t>
      </w:r>
      <w:r w:rsidR="00DB73D7" w:rsidRPr="00AF657D">
        <w:rPr>
          <w:sz w:val="28"/>
          <w:szCs w:val="28"/>
        </w:rPr>
        <w:t xml:space="preserve"> управления администрации Чугуевского муниципального округа от 30 декабря 2020 года № </w:t>
      </w:r>
      <w:r w:rsidR="00C87C8F" w:rsidRPr="00AF657D">
        <w:rPr>
          <w:sz w:val="28"/>
          <w:szCs w:val="28"/>
        </w:rPr>
        <w:t>94</w:t>
      </w:r>
      <w:r w:rsidR="00DB73D7" w:rsidRPr="00AF657D">
        <w:rPr>
          <w:sz w:val="28"/>
          <w:szCs w:val="28"/>
        </w:rPr>
        <w:t>.</w:t>
      </w:r>
    </w:p>
    <w:p w:rsidR="00DB73D7" w:rsidRPr="00AF657D" w:rsidRDefault="008B4E80" w:rsidP="00776836">
      <w:pPr>
        <w:shd w:val="clear" w:color="auto" w:fill="FFFFFF"/>
        <w:spacing w:before="240" w:line="276" w:lineRule="auto"/>
        <w:ind w:right="10" w:firstLine="709"/>
        <w:jc w:val="both"/>
        <w:rPr>
          <w:sz w:val="28"/>
          <w:szCs w:val="28"/>
        </w:rPr>
      </w:pPr>
      <w:r w:rsidRPr="00AF657D">
        <w:rPr>
          <w:sz w:val="28"/>
          <w:szCs w:val="28"/>
        </w:rPr>
        <w:t>Б</w:t>
      </w:r>
      <w:r w:rsidR="00DD22F0" w:rsidRPr="00AF657D">
        <w:rPr>
          <w:sz w:val="28"/>
          <w:szCs w:val="28"/>
        </w:rPr>
        <w:t>юджетный</w:t>
      </w:r>
      <w:r w:rsidRPr="00AF657D">
        <w:rPr>
          <w:sz w:val="28"/>
          <w:szCs w:val="28"/>
        </w:rPr>
        <w:t xml:space="preserve"> учет</w:t>
      </w:r>
      <w:r w:rsidR="00DD22F0" w:rsidRPr="00AF657D">
        <w:rPr>
          <w:sz w:val="28"/>
          <w:szCs w:val="28"/>
        </w:rPr>
        <w:t xml:space="preserve"> </w:t>
      </w:r>
      <w:r w:rsidR="00DB73D7" w:rsidRPr="00AF657D">
        <w:rPr>
          <w:sz w:val="28"/>
          <w:szCs w:val="28"/>
        </w:rPr>
        <w:t>финансового управления администрации Чугуевского муниципального округа осуществляется с учетом следующих основных положений:</w:t>
      </w:r>
    </w:p>
    <w:p w:rsidR="008B4E80" w:rsidRPr="00AF657D" w:rsidRDefault="00DB73D7" w:rsidP="00776836">
      <w:pPr>
        <w:shd w:val="clear" w:color="auto" w:fill="FFFFFF"/>
        <w:spacing w:before="240" w:line="276" w:lineRule="auto"/>
        <w:ind w:right="10" w:firstLine="709"/>
        <w:jc w:val="both"/>
        <w:rPr>
          <w:sz w:val="28"/>
          <w:szCs w:val="28"/>
        </w:rPr>
      </w:pPr>
      <w:r w:rsidRPr="00AF657D">
        <w:rPr>
          <w:sz w:val="28"/>
          <w:szCs w:val="28"/>
        </w:rPr>
        <w:t xml:space="preserve">- бюджетный учет </w:t>
      </w:r>
      <w:r w:rsidR="00DD22F0" w:rsidRPr="00AF657D">
        <w:rPr>
          <w:sz w:val="28"/>
          <w:szCs w:val="28"/>
        </w:rPr>
        <w:t>финансового управления</w:t>
      </w:r>
      <w:r w:rsidR="008B4E80" w:rsidRPr="00AF657D">
        <w:rPr>
          <w:sz w:val="28"/>
          <w:szCs w:val="28"/>
        </w:rPr>
        <w:t xml:space="preserve"> осуществляется отдело</w:t>
      </w:r>
      <w:r w:rsidRPr="00AF657D">
        <w:rPr>
          <w:sz w:val="28"/>
          <w:szCs w:val="28"/>
        </w:rPr>
        <w:t>м учета и отчетности учреждения;</w:t>
      </w:r>
    </w:p>
    <w:p w:rsidR="00055BD6" w:rsidRPr="00AF657D" w:rsidRDefault="00DB73D7" w:rsidP="00776836">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w:t>
      </w:r>
      <w:r w:rsidR="00055BD6" w:rsidRPr="00AF657D">
        <w:rPr>
          <w:rFonts w:ascii="Times New Roman" w:hAnsi="Times New Roman" w:cs="Times New Roman"/>
          <w:sz w:val="28"/>
          <w:szCs w:val="28"/>
        </w:rPr>
        <w:t xml:space="preserve"> </w:t>
      </w:r>
      <w:r w:rsidRPr="00AF657D">
        <w:rPr>
          <w:rFonts w:ascii="Times New Roman" w:hAnsi="Times New Roman" w:cs="Times New Roman"/>
          <w:sz w:val="28"/>
          <w:szCs w:val="28"/>
        </w:rPr>
        <w:t>ф</w:t>
      </w:r>
      <w:r w:rsidR="00055BD6" w:rsidRPr="00AF657D">
        <w:rPr>
          <w:rFonts w:ascii="Times New Roman" w:hAnsi="Times New Roman" w:cs="Times New Roman"/>
          <w:sz w:val="28"/>
          <w:szCs w:val="28"/>
        </w:rPr>
        <w:t>орма ведения</w:t>
      </w:r>
      <w:r w:rsidR="00DD22F0" w:rsidRPr="00AF657D">
        <w:rPr>
          <w:rFonts w:ascii="Times New Roman" w:hAnsi="Times New Roman" w:cs="Times New Roman"/>
          <w:sz w:val="28"/>
          <w:szCs w:val="28"/>
        </w:rPr>
        <w:t xml:space="preserve"> </w:t>
      </w:r>
      <w:r w:rsidR="00055BD6" w:rsidRPr="00AF657D">
        <w:rPr>
          <w:rFonts w:ascii="Times New Roman" w:hAnsi="Times New Roman" w:cs="Times New Roman"/>
          <w:sz w:val="28"/>
          <w:szCs w:val="28"/>
        </w:rPr>
        <w:t xml:space="preserve">бюджетного учета - автоматизированная с применением специализированной бухгалтерской программы </w:t>
      </w:r>
      <w:r w:rsidR="00E44429" w:rsidRPr="00AF657D">
        <w:rPr>
          <w:rFonts w:ascii="Times New Roman" w:hAnsi="Times New Roman" w:cs="Times New Roman"/>
          <w:sz w:val="28"/>
          <w:szCs w:val="28"/>
        </w:rPr>
        <w:t>1С: Бухгалтерия, Бюджет КС</w:t>
      </w:r>
      <w:r w:rsidRPr="00AF657D">
        <w:rPr>
          <w:rFonts w:ascii="Times New Roman" w:hAnsi="Times New Roman" w:cs="Times New Roman"/>
          <w:sz w:val="28"/>
          <w:szCs w:val="28"/>
        </w:rPr>
        <w:t>;</w:t>
      </w:r>
    </w:p>
    <w:p w:rsidR="0086261F" w:rsidRPr="00AF657D" w:rsidRDefault="0086261F" w:rsidP="0086261F">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электронный документооборот ведется с использованием телекоммуникационных каналов связи и электронной подписи по следующим направлениям:</w:t>
      </w:r>
    </w:p>
    <w:p w:rsidR="0086261F" w:rsidRPr="00AF657D" w:rsidRDefault="00753D7E" w:rsidP="0086261F">
      <w:pPr>
        <w:pStyle w:val="ConsPlusNormal"/>
        <w:spacing w:before="240" w:line="276" w:lineRule="auto"/>
        <w:ind w:firstLine="709"/>
        <w:jc w:val="both"/>
        <w:rPr>
          <w:rFonts w:ascii="Times New Roman" w:hAnsi="Times New Roman" w:cs="Times New Roman"/>
          <w:sz w:val="28"/>
          <w:szCs w:val="28"/>
        </w:rPr>
      </w:pPr>
      <w:proofErr w:type="gramStart"/>
      <w:r w:rsidRPr="00AF657D">
        <w:rPr>
          <w:rFonts w:ascii="Times New Roman" w:hAnsi="Times New Roman" w:cs="Times New Roman"/>
          <w:color w:val="000000"/>
          <w:sz w:val="28"/>
          <w:szCs w:val="28"/>
        </w:rPr>
        <w:t>система</w:t>
      </w:r>
      <w:proofErr w:type="gramEnd"/>
      <w:r w:rsidRPr="00AF657D">
        <w:rPr>
          <w:rFonts w:ascii="Times New Roman" w:hAnsi="Times New Roman" w:cs="Times New Roman"/>
          <w:color w:val="000000"/>
          <w:sz w:val="28"/>
          <w:szCs w:val="28"/>
        </w:rPr>
        <w:t xml:space="preserve"> удаленного финансового документооборота</w:t>
      </w:r>
      <w:r w:rsidRPr="00AF657D">
        <w:rPr>
          <w:rFonts w:ascii="PTF55F-webfont" w:hAnsi="PTF55F-webfont"/>
          <w:color w:val="000000"/>
          <w:sz w:val="28"/>
          <w:szCs w:val="28"/>
        </w:rPr>
        <w:t xml:space="preserve"> </w:t>
      </w:r>
      <w:r w:rsidR="0086261F" w:rsidRPr="00AF657D">
        <w:rPr>
          <w:rFonts w:ascii="Times New Roman" w:hAnsi="Times New Roman" w:cs="Times New Roman"/>
          <w:sz w:val="28"/>
          <w:szCs w:val="28"/>
        </w:rPr>
        <w:t>система электронного документооборота с Федеральным казначейством;</w:t>
      </w:r>
    </w:p>
    <w:p w:rsidR="0086261F" w:rsidRPr="00AF657D" w:rsidRDefault="0086261F" w:rsidP="0086261F">
      <w:pPr>
        <w:pStyle w:val="ConsPlusNormal"/>
        <w:spacing w:before="240" w:line="276" w:lineRule="auto"/>
        <w:ind w:firstLine="709"/>
        <w:jc w:val="both"/>
        <w:rPr>
          <w:rFonts w:ascii="Times New Roman" w:hAnsi="Times New Roman" w:cs="Times New Roman"/>
          <w:sz w:val="28"/>
          <w:szCs w:val="28"/>
        </w:rPr>
      </w:pPr>
      <w:proofErr w:type="gramStart"/>
      <w:r w:rsidRPr="00AF657D">
        <w:rPr>
          <w:rFonts w:ascii="Times New Roman" w:hAnsi="Times New Roman" w:cs="Times New Roman"/>
          <w:sz w:val="28"/>
          <w:szCs w:val="28"/>
        </w:rPr>
        <w:t>передача</w:t>
      </w:r>
      <w:proofErr w:type="gramEnd"/>
      <w:r w:rsidRPr="00AF657D">
        <w:rPr>
          <w:rFonts w:ascii="Times New Roman" w:hAnsi="Times New Roman" w:cs="Times New Roman"/>
          <w:sz w:val="28"/>
          <w:szCs w:val="28"/>
        </w:rPr>
        <w:t xml:space="preserve"> отчетности по налогам, сборам и иным обязательным платежам в налоговые органы, органы управления государственными внебюджетными фондами Российской Федерации;</w:t>
      </w:r>
    </w:p>
    <w:p w:rsidR="0086261F" w:rsidRPr="00AF657D" w:rsidRDefault="0086261F" w:rsidP="0086261F">
      <w:pPr>
        <w:pStyle w:val="ConsPlusNormal"/>
        <w:spacing w:before="240" w:line="276" w:lineRule="auto"/>
        <w:ind w:firstLine="709"/>
        <w:jc w:val="both"/>
        <w:rPr>
          <w:rFonts w:ascii="Times New Roman" w:hAnsi="Times New Roman" w:cs="Times New Roman"/>
          <w:sz w:val="28"/>
          <w:szCs w:val="28"/>
        </w:rPr>
      </w:pPr>
      <w:proofErr w:type="gramStart"/>
      <w:r w:rsidRPr="00AF657D">
        <w:rPr>
          <w:rFonts w:ascii="Times New Roman" w:hAnsi="Times New Roman" w:cs="Times New Roman"/>
          <w:sz w:val="28"/>
          <w:szCs w:val="28"/>
        </w:rPr>
        <w:t>передача</w:t>
      </w:r>
      <w:proofErr w:type="gramEnd"/>
      <w:r w:rsidRPr="00AF657D">
        <w:rPr>
          <w:rFonts w:ascii="Times New Roman" w:hAnsi="Times New Roman" w:cs="Times New Roman"/>
          <w:sz w:val="28"/>
          <w:szCs w:val="28"/>
        </w:rPr>
        <w:t xml:space="preserve"> статистической отчетности в органы государственной статистики;</w:t>
      </w:r>
    </w:p>
    <w:p w:rsidR="00DB73D7" w:rsidRPr="00AF657D" w:rsidRDefault="00DB73D7" w:rsidP="00DB73D7">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xml:space="preserve">- для отражения объектов </w:t>
      </w:r>
      <w:bookmarkStart w:id="1" w:name="а"/>
      <w:r w:rsidRPr="00AF657D">
        <w:rPr>
          <w:rFonts w:ascii="Times New Roman" w:hAnsi="Times New Roman" w:cs="Times New Roman"/>
          <w:sz w:val="28"/>
          <w:szCs w:val="28"/>
        </w:rPr>
        <w:t>учета</w:t>
      </w:r>
      <w:bookmarkEnd w:id="1"/>
      <w:r w:rsidRPr="00AF657D">
        <w:rPr>
          <w:rFonts w:ascii="Times New Roman" w:hAnsi="Times New Roman" w:cs="Times New Roman"/>
          <w:sz w:val="28"/>
          <w:szCs w:val="28"/>
        </w:rPr>
        <w:t xml:space="preserve"> и изменяющих их фактов хозяйственной жизни используются унифицированные </w:t>
      </w:r>
      <w:hyperlink r:id="rId8" w:history="1">
        <w:r w:rsidRPr="00AF657D">
          <w:rPr>
            <w:rFonts w:ascii="Times New Roman" w:hAnsi="Times New Roman" w:cs="Times New Roman"/>
            <w:color w:val="0000FF"/>
            <w:sz w:val="28"/>
            <w:szCs w:val="28"/>
          </w:rPr>
          <w:t>формы</w:t>
        </w:r>
      </w:hyperlink>
      <w:r w:rsidRPr="00AF657D">
        <w:rPr>
          <w:rFonts w:ascii="Times New Roman" w:hAnsi="Times New Roman" w:cs="Times New Roman"/>
          <w:sz w:val="28"/>
          <w:szCs w:val="28"/>
        </w:rPr>
        <w:t xml:space="preserve"> первичных учетных документов, утвержденные Приказ</w:t>
      </w:r>
      <w:r w:rsidR="00BD4A98" w:rsidRPr="00AF657D">
        <w:rPr>
          <w:rFonts w:ascii="Times New Roman" w:hAnsi="Times New Roman" w:cs="Times New Roman"/>
          <w:sz w:val="28"/>
          <w:szCs w:val="28"/>
        </w:rPr>
        <w:t>а</w:t>
      </w:r>
      <w:r w:rsidRPr="00AF657D">
        <w:rPr>
          <w:rFonts w:ascii="Times New Roman" w:hAnsi="Times New Roman" w:cs="Times New Roman"/>
          <w:sz w:val="28"/>
          <w:szCs w:val="28"/>
        </w:rPr>
        <w:t>м</w:t>
      </w:r>
      <w:r w:rsidR="00BD4A98" w:rsidRPr="00AF657D">
        <w:rPr>
          <w:rFonts w:ascii="Times New Roman" w:hAnsi="Times New Roman" w:cs="Times New Roman"/>
          <w:sz w:val="28"/>
          <w:szCs w:val="28"/>
        </w:rPr>
        <w:t>и</w:t>
      </w:r>
      <w:r w:rsidRPr="00AF657D">
        <w:rPr>
          <w:rFonts w:ascii="Times New Roman" w:hAnsi="Times New Roman" w:cs="Times New Roman"/>
          <w:sz w:val="28"/>
          <w:szCs w:val="28"/>
        </w:rPr>
        <w:t xml:space="preserve"> Минфина России N 52н</w:t>
      </w:r>
      <w:r w:rsidR="00BD4A98" w:rsidRPr="00AF657D">
        <w:rPr>
          <w:rFonts w:ascii="Times New Roman" w:hAnsi="Times New Roman" w:cs="Times New Roman"/>
          <w:sz w:val="28"/>
          <w:szCs w:val="28"/>
        </w:rPr>
        <w:t>, N 61н</w:t>
      </w:r>
      <w:r w:rsidRPr="00AF657D">
        <w:rPr>
          <w:rFonts w:ascii="Times New Roman" w:hAnsi="Times New Roman" w:cs="Times New Roman"/>
          <w:sz w:val="28"/>
          <w:szCs w:val="28"/>
        </w:rPr>
        <w:t>.</w:t>
      </w:r>
    </w:p>
    <w:p w:rsidR="00055BD6" w:rsidRPr="00AF657D" w:rsidRDefault="007D7080" w:rsidP="007D7080">
      <w:pPr>
        <w:pStyle w:val="ConsPlusNormal"/>
        <w:spacing w:before="240" w:line="276" w:lineRule="auto"/>
        <w:ind w:firstLine="709"/>
        <w:jc w:val="both"/>
        <w:outlineLvl w:val="0"/>
        <w:rPr>
          <w:rFonts w:ascii="Times New Roman" w:hAnsi="Times New Roman" w:cs="Times New Roman"/>
          <w:sz w:val="28"/>
          <w:szCs w:val="28"/>
        </w:rPr>
      </w:pPr>
      <w:r w:rsidRPr="00AF657D">
        <w:rPr>
          <w:rFonts w:ascii="Times New Roman" w:hAnsi="Times New Roman" w:cs="Times New Roman"/>
          <w:sz w:val="28"/>
          <w:szCs w:val="28"/>
        </w:rPr>
        <w:t>-</w:t>
      </w:r>
      <w:r w:rsidR="00055BD6" w:rsidRPr="00AF657D">
        <w:rPr>
          <w:rFonts w:ascii="Times New Roman" w:hAnsi="Times New Roman" w:cs="Times New Roman"/>
          <w:sz w:val="28"/>
          <w:szCs w:val="28"/>
        </w:rPr>
        <w:t xml:space="preserve"> рабочий план счетов </w:t>
      </w:r>
      <w:r w:rsidRPr="00AF657D">
        <w:rPr>
          <w:rFonts w:ascii="Times New Roman" w:hAnsi="Times New Roman" w:cs="Times New Roman"/>
          <w:sz w:val="28"/>
          <w:szCs w:val="28"/>
        </w:rPr>
        <w:t>бюджетного учета разработан в соответствии с Инструкциями № 157н и 162н;</w:t>
      </w:r>
    </w:p>
    <w:p w:rsidR="00055BD6" w:rsidRPr="00AF657D" w:rsidRDefault="004D4246" w:rsidP="00776836">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lastRenderedPageBreak/>
        <w:t>-</w:t>
      </w:r>
      <w:r w:rsidR="00055BD6" w:rsidRPr="00AF657D">
        <w:rPr>
          <w:rFonts w:ascii="Times New Roman" w:hAnsi="Times New Roman" w:cs="Times New Roman"/>
          <w:sz w:val="28"/>
          <w:szCs w:val="28"/>
        </w:rPr>
        <w:t xml:space="preserve"> </w:t>
      </w:r>
      <w:r w:rsidR="00BD4A98" w:rsidRPr="00AF657D">
        <w:rPr>
          <w:rFonts w:ascii="Times New Roman" w:hAnsi="Times New Roman" w:cs="Times New Roman"/>
          <w:sz w:val="28"/>
          <w:szCs w:val="28"/>
        </w:rPr>
        <w:t>первичные (сводные) учетные документы, регистры бухгалтерского учета составляется на бумажном носителе и (или) в виде электронного документа, подписанного электронной подписью</w:t>
      </w:r>
      <w:r w:rsidRPr="00AF657D">
        <w:rPr>
          <w:rFonts w:ascii="Times New Roman" w:hAnsi="Times New Roman" w:cs="Times New Roman"/>
          <w:sz w:val="28"/>
          <w:szCs w:val="28"/>
        </w:rPr>
        <w:t>;</w:t>
      </w:r>
    </w:p>
    <w:p w:rsidR="00055BD6" w:rsidRPr="00AF657D" w:rsidRDefault="00CF6F60" w:rsidP="00776836">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w:t>
      </w:r>
      <w:r w:rsidR="00055BD6" w:rsidRPr="00AF657D">
        <w:rPr>
          <w:rFonts w:ascii="Times New Roman" w:hAnsi="Times New Roman" w:cs="Times New Roman"/>
          <w:sz w:val="28"/>
          <w:szCs w:val="28"/>
        </w:rPr>
        <w:t xml:space="preserve"> </w:t>
      </w:r>
      <w:r w:rsidRPr="00AF657D">
        <w:rPr>
          <w:rFonts w:ascii="Times New Roman" w:hAnsi="Times New Roman" w:cs="Times New Roman"/>
          <w:sz w:val="28"/>
          <w:szCs w:val="28"/>
        </w:rPr>
        <w:t>создание</w:t>
      </w:r>
      <w:r w:rsidRPr="00AF657D">
        <w:rPr>
          <w:sz w:val="28"/>
          <w:szCs w:val="28"/>
        </w:rPr>
        <w:t xml:space="preserve"> </w:t>
      </w:r>
      <w:r w:rsidRPr="00AF657D">
        <w:rPr>
          <w:rFonts w:ascii="Times New Roman" w:hAnsi="Times New Roman" w:cs="Times New Roman"/>
          <w:sz w:val="28"/>
          <w:szCs w:val="28"/>
        </w:rPr>
        <w:t>первичных (сводных) учетных документов, порядок и сроки передачи их для отражения в регистрах бюджетного учета производится в соответствии с г</w:t>
      </w:r>
      <w:r w:rsidR="00055BD6" w:rsidRPr="00AF657D">
        <w:rPr>
          <w:rFonts w:ascii="Times New Roman" w:hAnsi="Times New Roman" w:cs="Times New Roman"/>
          <w:sz w:val="28"/>
          <w:szCs w:val="28"/>
        </w:rPr>
        <w:t>рафик</w:t>
      </w:r>
      <w:r w:rsidRPr="00AF657D">
        <w:rPr>
          <w:rFonts w:ascii="Times New Roman" w:hAnsi="Times New Roman" w:cs="Times New Roman"/>
          <w:sz w:val="28"/>
          <w:szCs w:val="28"/>
        </w:rPr>
        <w:t>ом</w:t>
      </w:r>
      <w:r w:rsidR="002A5D08" w:rsidRPr="00AF657D">
        <w:rPr>
          <w:rFonts w:ascii="Times New Roman" w:hAnsi="Times New Roman" w:cs="Times New Roman"/>
          <w:sz w:val="28"/>
          <w:szCs w:val="28"/>
        </w:rPr>
        <w:t xml:space="preserve"> документооборота;</w:t>
      </w:r>
    </w:p>
    <w:p w:rsidR="00354F00" w:rsidRPr="00AF657D" w:rsidRDefault="00571659" w:rsidP="00776836">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w:t>
      </w:r>
      <w:r w:rsidR="00587BCE" w:rsidRPr="00AF657D">
        <w:rPr>
          <w:rFonts w:ascii="Times New Roman" w:hAnsi="Times New Roman" w:cs="Times New Roman"/>
          <w:sz w:val="28"/>
          <w:szCs w:val="28"/>
        </w:rPr>
        <w:t xml:space="preserve"> </w:t>
      </w:r>
      <w:r w:rsidRPr="00AF657D">
        <w:rPr>
          <w:rFonts w:ascii="Times New Roman" w:hAnsi="Times New Roman" w:cs="Times New Roman"/>
          <w:sz w:val="28"/>
          <w:szCs w:val="28"/>
        </w:rPr>
        <w:t>х</w:t>
      </w:r>
      <w:r w:rsidR="00354F00" w:rsidRPr="00AF657D">
        <w:rPr>
          <w:rFonts w:ascii="Times New Roman" w:hAnsi="Times New Roman" w:cs="Times New Roman"/>
          <w:sz w:val="28"/>
          <w:szCs w:val="28"/>
        </w:rPr>
        <w:t>ранение первичных (сводных) учетных документов, регистров бюджетного учета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но не менее пяти лет после окончания отчетного года, в котором (за который</w:t>
      </w:r>
      <w:r w:rsidR="002A5D08" w:rsidRPr="00AF657D">
        <w:rPr>
          <w:rFonts w:ascii="Times New Roman" w:hAnsi="Times New Roman" w:cs="Times New Roman"/>
          <w:sz w:val="28"/>
          <w:szCs w:val="28"/>
        </w:rPr>
        <w:t>) они составлены;</w:t>
      </w:r>
    </w:p>
    <w:p w:rsidR="00FE1B61" w:rsidRPr="00AF657D" w:rsidRDefault="002A5D08" w:rsidP="00FE1B61">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xml:space="preserve">- </w:t>
      </w:r>
      <w:r w:rsidR="00BD4A98" w:rsidRPr="00AF657D">
        <w:rPr>
          <w:rFonts w:ascii="Times New Roman" w:hAnsi="Times New Roman" w:cs="Times New Roman"/>
          <w:sz w:val="28"/>
          <w:szCs w:val="28"/>
        </w:rPr>
        <w:t>подотчетные суммы на осуществление командировочных расходов выдаются сотрудникам при направлении в служебную командировку на основании решения о командировании, если этот документ не оформляется, суммы выдаются в соответствии с распорядительным актом руководителя</w:t>
      </w:r>
      <w:r w:rsidRPr="00AF657D">
        <w:rPr>
          <w:rFonts w:ascii="Times New Roman" w:hAnsi="Times New Roman" w:cs="Times New Roman"/>
          <w:sz w:val="28"/>
          <w:szCs w:val="28"/>
        </w:rPr>
        <w:t>;</w:t>
      </w:r>
    </w:p>
    <w:p w:rsidR="00224F8D" w:rsidRPr="00AF657D" w:rsidRDefault="002A5D08" w:rsidP="00224F8D">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xml:space="preserve">- </w:t>
      </w:r>
      <w:r w:rsidR="00FA52B6" w:rsidRPr="00AF657D">
        <w:rPr>
          <w:rFonts w:ascii="Times New Roman" w:hAnsi="Times New Roman" w:cs="Times New Roman"/>
          <w:sz w:val="28"/>
          <w:szCs w:val="28"/>
        </w:rPr>
        <w:t>по израсходованным суммам подотчетное лицо представляет отчет с приложением документов, подтверждающих произведенные расходы, документы, приложенные к отчету, нумеруются подотчетным лицом в порядке их записи в отчете</w:t>
      </w:r>
      <w:r w:rsidRPr="00AF657D">
        <w:rPr>
          <w:rFonts w:ascii="Times New Roman" w:hAnsi="Times New Roman" w:cs="Times New Roman"/>
          <w:sz w:val="28"/>
          <w:szCs w:val="28"/>
        </w:rPr>
        <w:t>;</w:t>
      </w:r>
    </w:p>
    <w:p w:rsidR="00FE1B61" w:rsidRPr="00AF657D" w:rsidRDefault="002A5D08" w:rsidP="00776836">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и</w:t>
      </w:r>
      <w:r w:rsidR="00DF3795" w:rsidRPr="00AF657D">
        <w:rPr>
          <w:rFonts w:ascii="Times New Roman" w:hAnsi="Times New Roman" w:cs="Times New Roman"/>
          <w:sz w:val="28"/>
          <w:szCs w:val="28"/>
        </w:rPr>
        <w:t>нвентаризация активов осуществляется в соответствии с ежегодными приказами финансового управления о проведении инвентари</w:t>
      </w:r>
      <w:r w:rsidRPr="00AF657D">
        <w:rPr>
          <w:rFonts w:ascii="Times New Roman" w:hAnsi="Times New Roman" w:cs="Times New Roman"/>
          <w:sz w:val="28"/>
          <w:szCs w:val="28"/>
        </w:rPr>
        <w:t>зации объектов бюджетного учета;</w:t>
      </w:r>
    </w:p>
    <w:p w:rsidR="0012744D" w:rsidRPr="00AF657D" w:rsidRDefault="002A5D08" w:rsidP="0012744D">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п</w:t>
      </w:r>
      <w:r w:rsidR="0012744D" w:rsidRPr="00AF657D">
        <w:rPr>
          <w:rFonts w:ascii="Times New Roman" w:hAnsi="Times New Roman" w:cs="Times New Roman"/>
          <w:sz w:val="28"/>
          <w:szCs w:val="28"/>
        </w:rPr>
        <w:t>ризнание событий после отчетной даты и отражение информации о них в отчетности осуществляется в соответствии с положениями приказа Министерства финансов Российской Федерации от 30 декабря 2017 года № 275н «Об утверждении федерального стандарта бухгалтерского учета для организаций государственного сектора «События после отчетной даты»</w:t>
      </w:r>
      <w:r w:rsidRPr="00AF657D">
        <w:rPr>
          <w:rFonts w:ascii="Times New Roman" w:hAnsi="Times New Roman" w:cs="Times New Roman"/>
          <w:sz w:val="28"/>
          <w:szCs w:val="28"/>
        </w:rPr>
        <w:t>;</w:t>
      </w:r>
    </w:p>
    <w:p w:rsidR="00DF3795" w:rsidRPr="00AF657D" w:rsidRDefault="002A5D08" w:rsidP="00757910">
      <w:pPr>
        <w:pStyle w:val="ConsPlusNormal"/>
        <w:spacing w:before="24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с</w:t>
      </w:r>
      <w:r w:rsidR="00757910" w:rsidRPr="00AF657D">
        <w:rPr>
          <w:rFonts w:ascii="Times New Roman" w:hAnsi="Times New Roman" w:cs="Times New Roman"/>
          <w:sz w:val="28"/>
          <w:szCs w:val="28"/>
        </w:rPr>
        <w:t>обытие после отчетной даты признаются существенными, в случае, когда информация, раскрываемая в бюджетной отчетности о нем является существенной информацией</w:t>
      </w:r>
      <w:r w:rsidRPr="00AF657D">
        <w:rPr>
          <w:rFonts w:ascii="Times New Roman" w:hAnsi="Times New Roman" w:cs="Times New Roman"/>
          <w:sz w:val="28"/>
          <w:szCs w:val="28"/>
        </w:rPr>
        <w:t>;</w:t>
      </w:r>
    </w:p>
    <w:p w:rsidR="00B84875" w:rsidRPr="00AF657D" w:rsidRDefault="002A5D08" w:rsidP="00B84875">
      <w:pPr>
        <w:autoSpaceDE w:val="0"/>
        <w:autoSpaceDN w:val="0"/>
        <w:adjustRightInd w:val="0"/>
        <w:spacing w:before="240" w:line="276" w:lineRule="auto"/>
        <w:ind w:firstLine="709"/>
        <w:jc w:val="both"/>
        <w:rPr>
          <w:rFonts w:eastAsiaTheme="minorHAnsi"/>
          <w:sz w:val="28"/>
          <w:szCs w:val="28"/>
          <w:lang w:eastAsia="en-US"/>
        </w:rPr>
      </w:pPr>
      <w:r w:rsidRPr="00AF657D">
        <w:rPr>
          <w:rFonts w:eastAsiaTheme="minorHAnsi"/>
          <w:sz w:val="28"/>
          <w:szCs w:val="28"/>
          <w:lang w:eastAsia="en-US"/>
        </w:rPr>
        <w:t>- р</w:t>
      </w:r>
      <w:r w:rsidR="00B84875" w:rsidRPr="00AF657D">
        <w:rPr>
          <w:rFonts w:eastAsiaTheme="minorHAnsi"/>
          <w:sz w:val="28"/>
          <w:szCs w:val="28"/>
          <w:lang w:eastAsia="en-US"/>
        </w:rPr>
        <w:t>езервы предстоящих расходов создаются в целях формирования полной и достоверной информации об обязательствах финансового управления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 же для равномерного отнесения р</w:t>
      </w:r>
      <w:r w:rsidRPr="00AF657D">
        <w:rPr>
          <w:rFonts w:eastAsiaTheme="minorHAnsi"/>
          <w:sz w:val="28"/>
          <w:szCs w:val="28"/>
          <w:lang w:eastAsia="en-US"/>
        </w:rPr>
        <w:t>асходов на финансовый результат;</w:t>
      </w:r>
    </w:p>
    <w:p w:rsidR="003245B8" w:rsidRPr="00AF657D" w:rsidRDefault="002A5D08" w:rsidP="003245B8">
      <w:pPr>
        <w:spacing w:before="240" w:line="276" w:lineRule="auto"/>
        <w:ind w:firstLine="709"/>
        <w:jc w:val="both"/>
        <w:rPr>
          <w:sz w:val="28"/>
          <w:szCs w:val="28"/>
        </w:rPr>
      </w:pPr>
      <w:r w:rsidRPr="00AF657D">
        <w:rPr>
          <w:rFonts w:eastAsiaTheme="minorHAnsi"/>
          <w:sz w:val="28"/>
          <w:szCs w:val="28"/>
          <w:lang w:eastAsia="en-US"/>
        </w:rPr>
        <w:t>- о</w:t>
      </w:r>
      <w:r w:rsidR="003245B8" w:rsidRPr="00AF657D">
        <w:rPr>
          <w:rFonts w:eastAsiaTheme="minorHAnsi"/>
          <w:sz w:val="28"/>
          <w:szCs w:val="28"/>
          <w:lang w:eastAsia="en-US"/>
        </w:rPr>
        <w:t>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w:t>
      </w:r>
      <w:r w:rsidRPr="00AF657D">
        <w:rPr>
          <w:rFonts w:eastAsiaTheme="minorHAnsi"/>
          <w:sz w:val="28"/>
          <w:szCs w:val="28"/>
          <w:lang w:eastAsia="en-US"/>
        </w:rPr>
        <w:t>м сотрудникам на указанную дату;</w:t>
      </w:r>
    </w:p>
    <w:p w:rsidR="003245B8" w:rsidRPr="00AF657D" w:rsidRDefault="002A5D08" w:rsidP="003245B8">
      <w:pPr>
        <w:spacing w:before="240" w:line="276" w:lineRule="auto"/>
        <w:ind w:firstLine="709"/>
        <w:jc w:val="both"/>
        <w:rPr>
          <w:sz w:val="28"/>
          <w:szCs w:val="28"/>
        </w:rPr>
      </w:pPr>
      <w:r w:rsidRPr="00AF657D">
        <w:rPr>
          <w:sz w:val="28"/>
          <w:szCs w:val="28"/>
        </w:rPr>
        <w:t>- р</w:t>
      </w:r>
      <w:r w:rsidR="003245B8" w:rsidRPr="00AF657D">
        <w:rPr>
          <w:sz w:val="28"/>
          <w:szCs w:val="28"/>
        </w:rPr>
        <w:t>езерв для оплаты отпусков состоит из определяемых отдельно обязательств:</w:t>
      </w:r>
    </w:p>
    <w:p w:rsidR="003245B8" w:rsidRPr="00AF657D" w:rsidRDefault="003245B8" w:rsidP="003245B8">
      <w:pPr>
        <w:spacing w:line="276" w:lineRule="auto"/>
        <w:ind w:firstLine="709"/>
        <w:jc w:val="both"/>
        <w:rPr>
          <w:sz w:val="28"/>
          <w:szCs w:val="28"/>
        </w:rPr>
      </w:pPr>
      <w:r w:rsidRPr="00AF657D">
        <w:rPr>
          <w:sz w:val="28"/>
          <w:szCs w:val="28"/>
        </w:rPr>
        <w:t>- на оплату отпусков работникам;</w:t>
      </w:r>
    </w:p>
    <w:p w:rsidR="003245B8" w:rsidRPr="00AF657D" w:rsidRDefault="002A5D08" w:rsidP="003245B8">
      <w:pPr>
        <w:spacing w:line="276" w:lineRule="auto"/>
        <w:ind w:firstLine="709"/>
        <w:jc w:val="both"/>
        <w:rPr>
          <w:sz w:val="28"/>
          <w:szCs w:val="28"/>
        </w:rPr>
      </w:pPr>
      <w:r w:rsidRPr="00AF657D">
        <w:rPr>
          <w:sz w:val="28"/>
          <w:szCs w:val="28"/>
        </w:rPr>
        <w:t>- на уплату страховых взносов;</w:t>
      </w:r>
    </w:p>
    <w:p w:rsidR="00EB1520" w:rsidRPr="00AF657D" w:rsidRDefault="00F40E37" w:rsidP="00EB1520">
      <w:pPr>
        <w:pStyle w:val="ConsPlusNormal"/>
        <w:spacing w:before="220" w:line="276" w:lineRule="auto"/>
        <w:ind w:firstLine="540"/>
        <w:jc w:val="both"/>
        <w:rPr>
          <w:rFonts w:ascii="Times New Roman" w:hAnsi="Times New Roman" w:cs="Times New Roman"/>
          <w:sz w:val="28"/>
          <w:szCs w:val="28"/>
        </w:rPr>
      </w:pPr>
      <w:r w:rsidRPr="00AF657D">
        <w:rPr>
          <w:rFonts w:ascii="Times New Roman" w:hAnsi="Times New Roman" w:cs="Times New Roman"/>
          <w:sz w:val="28"/>
          <w:szCs w:val="28"/>
        </w:rPr>
        <w:t xml:space="preserve">- внутренний финансовый контроль осуществляется непрерывно руководителями отделов финансового управления, организующими и выполняющими внутренние бюджетные процедуры. </w:t>
      </w:r>
      <w:r w:rsidR="00EB1520" w:rsidRPr="00AF657D">
        <w:rPr>
          <w:rFonts w:ascii="Times New Roman" w:hAnsi="Times New Roman" w:cs="Times New Roman"/>
          <w:sz w:val="28"/>
          <w:szCs w:val="28"/>
        </w:rPr>
        <w:t>Внутренний финансовый контроль направлен:</w:t>
      </w:r>
    </w:p>
    <w:p w:rsidR="00EB1520" w:rsidRPr="00AF657D" w:rsidRDefault="00EB1520" w:rsidP="00F40E37">
      <w:pPr>
        <w:pStyle w:val="ConsPlusNormal"/>
        <w:spacing w:before="220" w:line="276" w:lineRule="auto"/>
        <w:jc w:val="both"/>
        <w:rPr>
          <w:rFonts w:ascii="Times New Roman" w:hAnsi="Times New Roman" w:cs="Times New Roman"/>
          <w:sz w:val="28"/>
          <w:szCs w:val="28"/>
        </w:rPr>
      </w:pPr>
      <w:r w:rsidRPr="00AF657D">
        <w:rPr>
          <w:rFonts w:ascii="Times New Roman" w:hAnsi="Times New Roman" w:cs="Times New Roman"/>
          <w:sz w:val="28"/>
          <w:szCs w:val="28"/>
        </w:rPr>
        <w:t xml:space="preserve"> </w:t>
      </w:r>
      <w:proofErr w:type="gramStart"/>
      <w:r w:rsidRPr="00AF657D">
        <w:rPr>
          <w:rFonts w:ascii="Times New Roman" w:hAnsi="Times New Roman" w:cs="Times New Roman"/>
          <w:sz w:val="28"/>
          <w:szCs w:val="28"/>
        </w:rPr>
        <w:t>на</w:t>
      </w:r>
      <w:proofErr w:type="gramEnd"/>
      <w:r w:rsidRPr="00AF657D">
        <w:rPr>
          <w:rFonts w:ascii="Times New Roman" w:hAnsi="Times New Roman" w:cs="Times New Roman"/>
          <w:sz w:val="28"/>
          <w:szCs w:val="28"/>
        </w:rPr>
        <w:t xml:space="preserve"> установление соответствия проводимых финансово-хозяйственных операций требованиям нормативных правовых актов и учетной политики финансового управления;</w:t>
      </w:r>
    </w:p>
    <w:p w:rsidR="00EB1520" w:rsidRPr="00AF657D" w:rsidRDefault="00EB1520" w:rsidP="00F40E37">
      <w:pPr>
        <w:pStyle w:val="ConsPlusNormal"/>
        <w:spacing w:before="220" w:line="276" w:lineRule="auto"/>
        <w:jc w:val="both"/>
        <w:rPr>
          <w:rFonts w:ascii="Times New Roman" w:hAnsi="Times New Roman" w:cs="Times New Roman"/>
          <w:sz w:val="28"/>
          <w:szCs w:val="28"/>
        </w:rPr>
      </w:pPr>
      <w:r w:rsidRPr="00AF657D">
        <w:rPr>
          <w:rFonts w:ascii="Times New Roman" w:hAnsi="Times New Roman" w:cs="Times New Roman"/>
          <w:sz w:val="28"/>
          <w:szCs w:val="28"/>
        </w:rPr>
        <w:t xml:space="preserve"> </w:t>
      </w:r>
      <w:proofErr w:type="gramStart"/>
      <w:r w:rsidRPr="00AF657D">
        <w:rPr>
          <w:rFonts w:ascii="Times New Roman" w:hAnsi="Times New Roman" w:cs="Times New Roman"/>
          <w:sz w:val="28"/>
          <w:szCs w:val="28"/>
        </w:rPr>
        <w:t>установление</w:t>
      </w:r>
      <w:proofErr w:type="gramEnd"/>
      <w:r w:rsidRPr="00AF657D">
        <w:rPr>
          <w:rFonts w:ascii="Times New Roman" w:hAnsi="Times New Roman" w:cs="Times New Roman"/>
          <w:sz w:val="28"/>
          <w:szCs w:val="28"/>
        </w:rPr>
        <w:t xml:space="preserve"> полноты и достоверности отражения совершенных финансово-хозяйственных операций в учете и отчетности финансового управления;</w:t>
      </w:r>
    </w:p>
    <w:p w:rsidR="00EB1520" w:rsidRPr="00AF657D" w:rsidRDefault="00EB1520" w:rsidP="00F40E37">
      <w:pPr>
        <w:pStyle w:val="ConsPlusNormal"/>
        <w:spacing w:before="220" w:line="276" w:lineRule="auto"/>
        <w:jc w:val="both"/>
        <w:rPr>
          <w:rFonts w:ascii="Times New Roman" w:hAnsi="Times New Roman" w:cs="Times New Roman"/>
          <w:sz w:val="28"/>
          <w:szCs w:val="28"/>
        </w:rPr>
      </w:pPr>
      <w:r w:rsidRPr="00AF657D">
        <w:rPr>
          <w:rFonts w:ascii="Times New Roman" w:hAnsi="Times New Roman" w:cs="Times New Roman"/>
          <w:sz w:val="28"/>
          <w:szCs w:val="28"/>
        </w:rPr>
        <w:t xml:space="preserve"> </w:t>
      </w:r>
      <w:proofErr w:type="gramStart"/>
      <w:r w:rsidRPr="00AF657D">
        <w:rPr>
          <w:rFonts w:ascii="Times New Roman" w:hAnsi="Times New Roman" w:cs="Times New Roman"/>
          <w:sz w:val="28"/>
          <w:szCs w:val="28"/>
        </w:rPr>
        <w:t>предупреждение</w:t>
      </w:r>
      <w:proofErr w:type="gramEnd"/>
      <w:r w:rsidRPr="00AF657D">
        <w:rPr>
          <w:rFonts w:ascii="Times New Roman" w:hAnsi="Times New Roman" w:cs="Times New Roman"/>
          <w:sz w:val="28"/>
          <w:szCs w:val="28"/>
        </w:rPr>
        <w:t xml:space="preserve"> и пресечение финансовых нарушений в процессе финансово-хозяйственной деятельности финансового управления;</w:t>
      </w:r>
    </w:p>
    <w:p w:rsidR="00EB1520" w:rsidRPr="00AF657D" w:rsidRDefault="00EB1520" w:rsidP="00F40E37">
      <w:pPr>
        <w:pStyle w:val="ConsPlusNormal"/>
        <w:spacing w:before="220" w:line="276" w:lineRule="auto"/>
        <w:jc w:val="both"/>
        <w:rPr>
          <w:rFonts w:ascii="Times New Roman" w:hAnsi="Times New Roman" w:cs="Times New Roman"/>
          <w:sz w:val="28"/>
          <w:szCs w:val="28"/>
        </w:rPr>
      </w:pPr>
      <w:r w:rsidRPr="00AF657D">
        <w:rPr>
          <w:rFonts w:ascii="Times New Roman" w:hAnsi="Times New Roman" w:cs="Times New Roman"/>
          <w:sz w:val="28"/>
          <w:szCs w:val="28"/>
        </w:rPr>
        <w:t xml:space="preserve"> </w:t>
      </w:r>
      <w:proofErr w:type="gramStart"/>
      <w:r w:rsidRPr="00AF657D">
        <w:rPr>
          <w:rFonts w:ascii="Times New Roman" w:hAnsi="Times New Roman" w:cs="Times New Roman"/>
          <w:sz w:val="28"/>
          <w:szCs w:val="28"/>
        </w:rPr>
        <w:t>осуществление</w:t>
      </w:r>
      <w:proofErr w:type="gramEnd"/>
      <w:r w:rsidRPr="00AF657D">
        <w:rPr>
          <w:rFonts w:ascii="Times New Roman" w:hAnsi="Times New Roman" w:cs="Times New Roman"/>
          <w:sz w:val="28"/>
          <w:szCs w:val="28"/>
        </w:rPr>
        <w:t xml:space="preserve"> контроля за сохран</w:t>
      </w:r>
      <w:r w:rsidR="00F40E37" w:rsidRPr="00AF657D">
        <w:rPr>
          <w:rFonts w:ascii="Times New Roman" w:hAnsi="Times New Roman" w:cs="Times New Roman"/>
          <w:sz w:val="28"/>
          <w:szCs w:val="28"/>
        </w:rPr>
        <w:t>ностью муниципального имущества;</w:t>
      </w:r>
    </w:p>
    <w:p w:rsidR="007229E6" w:rsidRPr="00AF657D" w:rsidRDefault="007229E6" w:rsidP="007229E6">
      <w:pPr>
        <w:pStyle w:val="ConsPlusNormal"/>
        <w:spacing w:before="220" w:line="276" w:lineRule="auto"/>
        <w:ind w:firstLine="709"/>
        <w:jc w:val="both"/>
        <w:rPr>
          <w:rFonts w:ascii="Times New Roman" w:hAnsi="Times New Roman" w:cs="Times New Roman"/>
          <w:sz w:val="28"/>
          <w:szCs w:val="28"/>
        </w:rPr>
      </w:pPr>
      <w:r w:rsidRPr="00AF657D">
        <w:rPr>
          <w:rFonts w:ascii="Times New Roman" w:hAnsi="Times New Roman" w:cs="Times New Roman"/>
          <w:sz w:val="28"/>
          <w:szCs w:val="28"/>
        </w:rPr>
        <w:t>- в</w:t>
      </w:r>
      <w:r w:rsidRPr="00AF657D">
        <w:rPr>
          <w:rFonts w:ascii="Times New Roman" w:hAnsi="Times New Roman"/>
          <w:sz w:val="28"/>
          <w:szCs w:val="28"/>
        </w:rPr>
        <w:t xml:space="preserve"> финансовом управлении устанавливается упрощенное осуществление внутреннего финансового аудита на основании п.9 приказа Минфина России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7229E6" w:rsidRPr="00AF657D" w:rsidRDefault="00F40E37" w:rsidP="007229E6">
      <w:pPr>
        <w:autoSpaceDE w:val="0"/>
        <w:autoSpaceDN w:val="0"/>
        <w:adjustRightInd w:val="0"/>
        <w:spacing w:before="240" w:line="276" w:lineRule="auto"/>
        <w:ind w:firstLine="709"/>
        <w:jc w:val="both"/>
        <w:rPr>
          <w:sz w:val="28"/>
          <w:szCs w:val="28"/>
        </w:rPr>
      </w:pPr>
      <w:r w:rsidRPr="00AF657D">
        <w:rPr>
          <w:sz w:val="28"/>
          <w:szCs w:val="28"/>
        </w:rPr>
        <w:t xml:space="preserve">- </w:t>
      </w:r>
      <w:r w:rsidR="00AF657D">
        <w:rPr>
          <w:sz w:val="28"/>
          <w:szCs w:val="28"/>
        </w:rPr>
        <w:t>о</w:t>
      </w:r>
      <w:bookmarkStart w:id="2" w:name="_GoBack"/>
      <w:bookmarkEnd w:id="2"/>
      <w:r w:rsidR="00EB1520" w:rsidRPr="00AF657D">
        <w:rPr>
          <w:sz w:val="28"/>
          <w:szCs w:val="28"/>
        </w:rPr>
        <w:t>снованием для передачи документов и дел является прекращение полномочий руководителя, приказ об освобождении от должности главного бухгалтера.</w:t>
      </w:r>
      <w:r w:rsidR="007229E6" w:rsidRPr="00AF657D">
        <w:rPr>
          <w:sz w:val="28"/>
          <w:szCs w:val="28"/>
        </w:rPr>
        <w:t xml:space="preserve"> </w:t>
      </w:r>
      <w:bookmarkStart w:id="3" w:name="_ref_1-d96fa69feffd47"/>
      <w:bookmarkStart w:id="4" w:name="_ref_1-5a48d12d892b42"/>
      <w:bookmarkStart w:id="5" w:name="_ref_1-8bec896cc1fc43"/>
      <w:bookmarkStart w:id="6" w:name="_ref_1-f8f712edbc0d4e"/>
      <w:bookmarkEnd w:id="3"/>
      <w:bookmarkEnd w:id="4"/>
      <w:bookmarkEnd w:id="5"/>
      <w:bookmarkEnd w:id="6"/>
      <w:r w:rsidR="00EB1520" w:rsidRPr="00AF657D">
        <w:rPr>
          <w:sz w:val="28"/>
          <w:szCs w:val="28"/>
        </w:rPr>
        <w:t>Передача документов и дел начинается с проведения инвентаризации.</w:t>
      </w:r>
      <w:r w:rsidR="007229E6" w:rsidRPr="00AF657D">
        <w:rPr>
          <w:sz w:val="28"/>
          <w:szCs w:val="28"/>
        </w:rPr>
        <w:t xml:space="preserve"> </w:t>
      </w:r>
      <w:bookmarkStart w:id="7" w:name="_ref_1-ab7dc2730a5644"/>
      <w:bookmarkStart w:id="8" w:name="_ref_1-49ce029fa9d84f"/>
      <w:bookmarkStart w:id="9" w:name="_ref_1-26bdc5890a1f4f"/>
      <w:bookmarkStart w:id="10" w:name="_ref_1-23840be19d5245"/>
      <w:bookmarkEnd w:id="7"/>
      <w:bookmarkEnd w:id="8"/>
      <w:bookmarkEnd w:id="9"/>
      <w:bookmarkEnd w:id="10"/>
      <w:r w:rsidR="00EB1520" w:rsidRPr="00AF657D">
        <w:rPr>
          <w:sz w:val="28"/>
          <w:szCs w:val="28"/>
        </w:rPr>
        <w:t>По результатам передачи дел и документов составляется акт</w:t>
      </w:r>
      <w:bookmarkStart w:id="11" w:name="_ref_1-988f72eb4f2c41"/>
      <w:bookmarkEnd w:id="11"/>
      <w:r w:rsidR="007229E6" w:rsidRPr="00AF657D">
        <w:rPr>
          <w:sz w:val="28"/>
          <w:szCs w:val="28"/>
        </w:rPr>
        <w:t>;</w:t>
      </w:r>
    </w:p>
    <w:p w:rsidR="00EB1520" w:rsidRPr="00AF657D" w:rsidRDefault="00F40E37" w:rsidP="007229E6">
      <w:pPr>
        <w:autoSpaceDE w:val="0"/>
        <w:autoSpaceDN w:val="0"/>
        <w:adjustRightInd w:val="0"/>
        <w:spacing w:before="240" w:line="276" w:lineRule="auto"/>
        <w:ind w:firstLine="709"/>
        <w:jc w:val="both"/>
        <w:rPr>
          <w:sz w:val="28"/>
          <w:szCs w:val="28"/>
        </w:rPr>
      </w:pPr>
      <w:r w:rsidRPr="00AF657D">
        <w:rPr>
          <w:sz w:val="28"/>
          <w:szCs w:val="28"/>
        </w:rPr>
        <w:t>- основные положения учетной политики финансового управления применяются одновременно с иными документами учетной политики, оформленными приказом финансового управления, а также положениями законодательства Российской Федерации о бухгалтерском учете.</w:t>
      </w:r>
    </w:p>
    <w:sectPr w:rsidR="00EB1520" w:rsidRPr="00AF657D" w:rsidSect="00B84875">
      <w:pgSz w:w="12240" w:h="15840"/>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F55F-webfont">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6D63"/>
    <w:multiLevelType w:val="hybridMultilevel"/>
    <w:tmpl w:val="986CD1DC"/>
    <w:lvl w:ilvl="0" w:tplc="88C8BFE4">
      <w:start w:val="3"/>
      <w:numFmt w:val="decimal"/>
      <w:lvlText w:val="%1."/>
      <w:legacy w:legacy="1" w:legacySpace="0" w:legacyIndent="259"/>
      <w:lvlJc w:val="left"/>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756D2"/>
    <w:multiLevelType w:val="singleLevel"/>
    <w:tmpl w:val="F608576A"/>
    <w:lvl w:ilvl="0">
      <w:start w:val="6"/>
      <w:numFmt w:val="decimal"/>
      <w:lvlText w:val="%1."/>
      <w:legacy w:legacy="1" w:legacySpace="0" w:legacyIndent="250"/>
      <w:lvlJc w:val="left"/>
      <w:rPr>
        <w:rFonts w:ascii="Arial" w:hAnsi="Arial" w:cs="Arial" w:hint="default"/>
      </w:rPr>
    </w:lvl>
  </w:abstractNum>
  <w:abstractNum w:abstractNumId="2">
    <w:nsid w:val="4858193B"/>
    <w:multiLevelType w:val="hybridMultilevel"/>
    <w:tmpl w:val="33FA4E52"/>
    <w:lvl w:ilvl="0" w:tplc="88C8BFE4">
      <w:start w:val="3"/>
      <w:numFmt w:val="decimal"/>
      <w:lvlText w:val="%1."/>
      <w:legacy w:legacy="1" w:legacySpace="0" w:legacyIndent="259"/>
      <w:lvlJc w:val="left"/>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13046F"/>
    <w:multiLevelType w:val="singleLevel"/>
    <w:tmpl w:val="88C8BFE4"/>
    <w:lvl w:ilvl="0">
      <w:start w:val="3"/>
      <w:numFmt w:val="decimal"/>
      <w:lvlText w:val="%1."/>
      <w:legacy w:legacy="1" w:legacySpace="0" w:legacyIndent="259"/>
      <w:lvlJc w:val="left"/>
      <w:rPr>
        <w:rFonts w:ascii="Arial" w:hAnsi="Arial" w:cs="Arial" w:hint="default"/>
      </w:rPr>
    </w:lvl>
  </w:abstractNum>
  <w:abstractNum w:abstractNumId="4">
    <w:nsid w:val="602F430D"/>
    <w:multiLevelType w:val="hybridMultilevel"/>
    <w:tmpl w:val="543CD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B0D69"/>
    <w:multiLevelType w:val="hybridMultilevel"/>
    <w:tmpl w:val="946A3DE8"/>
    <w:lvl w:ilvl="0" w:tplc="88C8BFE4">
      <w:start w:val="2"/>
      <w:numFmt w:val="decimal"/>
      <w:lvlText w:val="%1."/>
      <w:legacy w:legacy="1" w:legacySpace="0" w:legacyIndent="259"/>
      <w:lvlJc w:val="left"/>
      <w:rPr>
        <w:rFonts w:ascii="Arial" w:hAnsi="Arial" w:cs="Aria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D6"/>
    <w:rsid w:val="000000BC"/>
    <w:rsid w:val="00004148"/>
    <w:rsid w:val="0000470C"/>
    <w:rsid w:val="000115A6"/>
    <w:rsid w:val="00013ED8"/>
    <w:rsid w:val="0001475C"/>
    <w:rsid w:val="000208C7"/>
    <w:rsid w:val="00023B70"/>
    <w:rsid w:val="00036836"/>
    <w:rsid w:val="00037EF9"/>
    <w:rsid w:val="00043057"/>
    <w:rsid w:val="00044195"/>
    <w:rsid w:val="000458BA"/>
    <w:rsid w:val="00052187"/>
    <w:rsid w:val="00052831"/>
    <w:rsid w:val="00053696"/>
    <w:rsid w:val="0005485F"/>
    <w:rsid w:val="00054A10"/>
    <w:rsid w:val="00055BD6"/>
    <w:rsid w:val="00060C2A"/>
    <w:rsid w:val="000618B5"/>
    <w:rsid w:val="00062E60"/>
    <w:rsid w:val="00066B09"/>
    <w:rsid w:val="00073783"/>
    <w:rsid w:val="000750FD"/>
    <w:rsid w:val="0007694F"/>
    <w:rsid w:val="00077AB7"/>
    <w:rsid w:val="00080D9C"/>
    <w:rsid w:val="00082F6C"/>
    <w:rsid w:val="0008359C"/>
    <w:rsid w:val="00095BEC"/>
    <w:rsid w:val="000A7B88"/>
    <w:rsid w:val="000B3FFA"/>
    <w:rsid w:val="000B7185"/>
    <w:rsid w:val="000C025A"/>
    <w:rsid w:val="000C0FBA"/>
    <w:rsid w:val="000C3959"/>
    <w:rsid w:val="000C39FE"/>
    <w:rsid w:val="000C5FB7"/>
    <w:rsid w:val="000C7725"/>
    <w:rsid w:val="000D5E11"/>
    <w:rsid w:val="000E1DCA"/>
    <w:rsid w:val="000E2736"/>
    <w:rsid w:val="000E4D9A"/>
    <w:rsid w:val="000E5B97"/>
    <w:rsid w:val="000F3846"/>
    <w:rsid w:val="000F6511"/>
    <w:rsid w:val="000F66E6"/>
    <w:rsid w:val="00102394"/>
    <w:rsid w:val="00103D06"/>
    <w:rsid w:val="00105030"/>
    <w:rsid w:val="001103E4"/>
    <w:rsid w:val="00111B18"/>
    <w:rsid w:val="00112B59"/>
    <w:rsid w:val="0011620B"/>
    <w:rsid w:val="001233AD"/>
    <w:rsid w:val="00124DA8"/>
    <w:rsid w:val="0012744D"/>
    <w:rsid w:val="00131411"/>
    <w:rsid w:val="00132825"/>
    <w:rsid w:val="00132F21"/>
    <w:rsid w:val="0013693A"/>
    <w:rsid w:val="00140FE9"/>
    <w:rsid w:val="001430F4"/>
    <w:rsid w:val="0014553E"/>
    <w:rsid w:val="00151F6B"/>
    <w:rsid w:val="001571AB"/>
    <w:rsid w:val="00164700"/>
    <w:rsid w:val="00174990"/>
    <w:rsid w:val="001753E2"/>
    <w:rsid w:val="001758C5"/>
    <w:rsid w:val="00176904"/>
    <w:rsid w:val="00181203"/>
    <w:rsid w:val="0018436C"/>
    <w:rsid w:val="00185154"/>
    <w:rsid w:val="00193827"/>
    <w:rsid w:val="001A76BF"/>
    <w:rsid w:val="001A7874"/>
    <w:rsid w:val="001B04B3"/>
    <w:rsid w:val="001B15ED"/>
    <w:rsid w:val="001B230A"/>
    <w:rsid w:val="001B27CD"/>
    <w:rsid w:val="001B6808"/>
    <w:rsid w:val="001B7039"/>
    <w:rsid w:val="001C197A"/>
    <w:rsid w:val="001C31BC"/>
    <w:rsid w:val="001C6A21"/>
    <w:rsid w:val="001C702A"/>
    <w:rsid w:val="001D11AB"/>
    <w:rsid w:val="001D1383"/>
    <w:rsid w:val="001D3212"/>
    <w:rsid w:val="001E103C"/>
    <w:rsid w:val="001E1B58"/>
    <w:rsid w:val="001E22B0"/>
    <w:rsid w:val="001E3CE5"/>
    <w:rsid w:val="001E7510"/>
    <w:rsid w:val="001F3A63"/>
    <w:rsid w:val="001F50F6"/>
    <w:rsid w:val="00200655"/>
    <w:rsid w:val="00201494"/>
    <w:rsid w:val="002023EA"/>
    <w:rsid w:val="0020367E"/>
    <w:rsid w:val="002103CC"/>
    <w:rsid w:val="0021119C"/>
    <w:rsid w:val="00214EA2"/>
    <w:rsid w:val="002174B8"/>
    <w:rsid w:val="00220EFD"/>
    <w:rsid w:val="002213C2"/>
    <w:rsid w:val="002218A4"/>
    <w:rsid w:val="00222287"/>
    <w:rsid w:val="00224F8D"/>
    <w:rsid w:val="00237742"/>
    <w:rsid w:val="00237870"/>
    <w:rsid w:val="00252B1D"/>
    <w:rsid w:val="00254666"/>
    <w:rsid w:val="00257C61"/>
    <w:rsid w:val="00266C9B"/>
    <w:rsid w:val="00273242"/>
    <w:rsid w:val="00283E68"/>
    <w:rsid w:val="00284063"/>
    <w:rsid w:val="002845F1"/>
    <w:rsid w:val="0028781F"/>
    <w:rsid w:val="00293E7F"/>
    <w:rsid w:val="00297FFC"/>
    <w:rsid w:val="002A43FF"/>
    <w:rsid w:val="002A58E6"/>
    <w:rsid w:val="002A5D08"/>
    <w:rsid w:val="002B1584"/>
    <w:rsid w:val="002B1B15"/>
    <w:rsid w:val="002B4EE3"/>
    <w:rsid w:val="002B5F5E"/>
    <w:rsid w:val="002C35B4"/>
    <w:rsid w:val="002D586A"/>
    <w:rsid w:val="002D5AE0"/>
    <w:rsid w:val="002D5DF8"/>
    <w:rsid w:val="002D6B8B"/>
    <w:rsid w:val="002F2DA3"/>
    <w:rsid w:val="00304170"/>
    <w:rsid w:val="00307395"/>
    <w:rsid w:val="003078BD"/>
    <w:rsid w:val="003128F3"/>
    <w:rsid w:val="003167AB"/>
    <w:rsid w:val="0031708C"/>
    <w:rsid w:val="00317A53"/>
    <w:rsid w:val="003228CA"/>
    <w:rsid w:val="00322FCC"/>
    <w:rsid w:val="003245B8"/>
    <w:rsid w:val="0032489A"/>
    <w:rsid w:val="00331E6B"/>
    <w:rsid w:val="00332922"/>
    <w:rsid w:val="003343D2"/>
    <w:rsid w:val="003350F3"/>
    <w:rsid w:val="003365DE"/>
    <w:rsid w:val="00340D27"/>
    <w:rsid w:val="00341042"/>
    <w:rsid w:val="00342174"/>
    <w:rsid w:val="003425F3"/>
    <w:rsid w:val="00342DA2"/>
    <w:rsid w:val="00343697"/>
    <w:rsid w:val="003445C2"/>
    <w:rsid w:val="00347CAD"/>
    <w:rsid w:val="00350E75"/>
    <w:rsid w:val="003525CD"/>
    <w:rsid w:val="00354F00"/>
    <w:rsid w:val="003666CB"/>
    <w:rsid w:val="00366E9A"/>
    <w:rsid w:val="003676E2"/>
    <w:rsid w:val="003677C1"/>
    <w:rsid w:val="00373C71"/>
    <w:rsid w:val="00373E0F"/>
    <w:rsid w:val="00374355"/>
    <w:rsid w:val="003760F9"/>
    <w:rsid w:val="00382AC1"/>
    <w:rsid w:val="00384AE3"/>
    <w:rsid w:val="00390897"/>
    <w:rsid w:val="003A4719"/>
    <w:rsid w:val="003B3265"/>
    <w:rsid w:val="003B34E2"/>
    <w:rsid w:val="003B4522"/>
    <w:rsid w:val="003B4559"/>
    <w:rsid w:val="003B695A"/>
    <w:rsid w:val="003C09DC"/>
    <w:rsid w:val="003C174C"/>
    <w:rsid w:val="003C4FCA"/>
    <w:rsid w:val="003D0AA7"/>
    <w:rsid w:val="003E219C"/>
    <w:rsid w:val="003E2C56"/>
    <w:rsid w:val="003F38BD"/>
    <w:rsid w:val="003F551A"/>
    <w:rsid w:val="003F79D5"/>
    <w:rsid w:val="004003D2"/>
    <w:rsid w:val="004006D5"/>
    <w:rsid w:val="004008D0"/>
    <w:rsid w:val="00401EF5"/>
    <w:rsid w:val="00407065"/>
    <w:rsid w:val="004115ED"/>
    <w:rsid w:val="00412B36"/>
    <w:rsid w:val="00412B7C"/>
    <w:rsid w:val="00414FBE"/>
    <w:rsid w:val="00416B60"/>
    <w:rsid w:val="00424EED"/>
    <w:rsid w:val="00427F49"/>
    <w:rsid w:val="00431BB6"/>
    <w:rsid w:val="00433B02"/>
    <w:rsid w:val="0043492C"/>
    <w:rsid w:val="0043631B"/>
    <w:rsid w:val="004608E2"/>
    <w:rsid w:val="00463ACE"/>
    <w:rsid w:val="004665B9"/>
    <w:rsid w:val="00466745"/>
    <w:rsid w:val="00466E1E"/>
    <w:rsid w:val="00472578"/>
    <w:rsid w:val="00472630"/>
    <w:rsid w:val="00476A87"/>
    <w:rsid w:val="00480AB4"/>
    <w:rsid w:val="00483576"/>
    <w:rsid w:val="0048455A"/>
    <w:rsid w:val="00485AFB"/>
    <w:rsid w:val="00486B14"/>
    <w:rsid w:val="00494BB2"/>
    <w:rsid w:val="00497B03"/>
    <w:rsid w:val="004A455C"/>
    <w:rsid w:val="004A6BB8"/>
    <w:rsid w:val="004A6E8A"/>
    <w:rsid w:val="004B4EA1"/>
    <w:rsid w:val="004C200E"/>
    <w:rsid w:val="004C3602"/>
    <w:rsid w:val="004C4BA1"/>
    <w:rsid w:val="004C55F1"/>
    <w:rsid w:val="004D3A63"/>
    <w:rsid w:val="004D4246"/>
    <w:rsid w:val="004D47C7"/>
    <w:rsid w:val="004D5440"/>
    <w:rsid w:val="004D573A"/>
    <w:rsid w:val="004D71F2"/>
    <w:rsid w:val="004E1936"/>
    <w:rsid w:val="004E2697"/>
    <w:rsid w:val="004E4EBD"/>
    <w:rsid w:val="004E6EE8"/>
    <w:rsid w:val="004E7F3D"/>
    <w:rsid w:val="004F0223"/>
    <w:rsid w:val="004F05FC"/>
    <w:rsid w:val="004F5AD1"/>
    <w:rsid w:val="004F7D9D"/>
    <w:rsid w:val="00500174"/>
    <w:rsid w:val="005051AC"/>
    <w:rsid w:val="0050570A"/>
    <w:rsid w:val="00506B20"/>
    <w:rsid w:val="00507F2E"/>
    <w:rsid w:val="00511CEE"/>
    <w:rsid w:val="00512C95"/>
    <w:rsid w:val="0051596F"/>
    <w:rsid w:val="00517114"/>
    <w:rsid w:val="005243C0"/>
    <w:rsid w:val="005319A4"/>
    <w:rsid w:val="00531A80"/>
    <w:rsid w:val="005324F4"/>
    <w:rsid w:val="00533E17"/>
    <w:rsid w:val="0053415E"/>
    <w:rsid w:val="005346B7"/>
    <w:rsid w:val="00541706"/>
    <w:rsid w:val="00541F4A"/>
    <w:rsid w:val="005426A5"/>
    <w:rsid w:val="00544589"/>
    <w:rsid w:val="00544F0C"/>
    <w:rsid w:val="0055118B"/>
    <w:rsid w:val="00562122"/>
    <w:rsid w:val="005650B8"/>
    <w:rsid w:val="005676E1"/>
    <w:rsid w:val="00571659"/>
    <w:rsid w:val="0057656E"/>
    <w:rsid w:val="00577BC9"/>
    <w:rsid w:val="005851CB"/>
    <w:rsid w:val="00587705"/>
    <w:rsid w:val="00587BCE"/>
    <w:rsid w:val="0059115D"/>
    <w:rsid w:val="00594804"/>
    <w:rsid w:val="005A7412"/>
    <w:rsid w:val="005A755C"/>
    <w:rsid w:val="005B1408"/>
    <w:rsid w:val="005B17CF"/>
    <w:rsid w:val="005C313F"/>
    <w:rsid w:val="005C38BD"/>
    <w:rsid w:val="005C394C"/>
    <w:rsid w:val="005D302F"/>
    <w:rsid w:val="005D5EBA"/>
    <w:rsid w:val="005E34D8"/>
    <w:rsid w:val="005E5589"/>
    <w:rsid w:val="005E5AA5"/>
    <w:rsid w:val="005E7C8E"/>
    <w:rsid w:val="005F109C"/>
    <w:rsid w:val="005F386D"/>
    <w:rsid w:val="005F42D0"/>
    <w:rsid w:val="005F5E49"/>
    <w:rsid w:val="005F7ED3"/>
    <w:rsid w:val="006003AB"/>
    <w:rsid w:val="00605915"/>
    <w:rsid w:val="00605AB9"/>
    <w:rsid w:val="006078CC"/>
    <w:rsid w:val="00610964"/>
    <w:rsid w:val="00611937"/>
    <w:rsid w:val="00620A72"/>
    <w:rsid w:val="0062529A"/>
    <w:rsid w:val="006310B8"/>
    <w:rsid w:val="00633EB1"/>
    <w:rsid w:val="0064085F"/>
    <w:rsid w:val="00640C12"/>
    <w:rsid w:val="006446E7"/>
    <w:rsid w:val="00650A89"/>
    <w:rsid w:val="0065558D"/>
    <w:rsid w:val="00655EFA"/>
    <w:rsid w:val="006624FD"/>
    <w:rsid w:val="00667B6C"/>
    <w:rsid w:val="00670B43"/>
    <w:rsid w:val="00677D43"/>
    <w:rsid w:val="00685CFE"/>
    <w:rsid w:val="00686E33"/>
    <w:rsid w:val="00691966"/>
    <w:rsid w:val="006A35F5"/>
    <w:rsid w:val="006B2248"/>
    <w:rsid w:val="006B43D2"/>
    <w:rsid w:val="006B746A"/>
    <w:rsid w:val="006C6CD7"/>
    <w:rsid w:val="006C7B51"/>
    <w:rsid w:val="006D232D"/>
    <w:rsid w:val="006D50ED"/>
    <w:rsid w:val="006D559F"/>
    <w:rsid w:val="006E17FD"/>
    <w:rsid w:val="006E2571"/>
    <w:rsid w:val="006E5C4B"/>
    <w:rsid w:val="006F0F5E"/>
    <w:rsid w:val="006F3297"/>
    <w:rsid w:val="006F48B9"/>
    <w:rsid w:val="006F592F"/>
    <w:rsid w:val="006F66D2"/>
    <w:rsid w:val="006F6952"/>
    <w:rsid w:val="00701B73"/>
    <w:rsid w:val="00722601"/>
    <w:rsid w:val="007229E6"/>
    <w:rsid w:val="00727621"/>
    <w:rsid w:val="00731A9F"/>
    <w:rsid w:val="0073442D"/>
    <w:rsid w:val="00742FFB"/>
    <w:rsid w:val="007444B1"/>
    <w:rsid w:val="00750AFF"/>
    <w:rsid w:val="00753AF0"/>
    <w:rsid w:val="00753D7E"/>
    <w:rsid w:val="00753F19"/>
    <w:rsid w:val="00757910"/>
    <w:rsid w:val="00760DC6"/>
    <w:rsid w:val="00762024"/>
    <w:rsid w:val="0076650C"/>
    <w:rsid w:val="0077058A"/>
    <w:rsid w:val="00773066"/>
    <w:rsid w:val="007732E1"/>
    <w:rsid w:val="00773F35"/>
    <w:rsid w:val="00776836"/>
    <w:rsid w:val="007801B9"/>
    <w:rsid w:val="007830C3"/>
    <w:rsid w:val="00784D97"/>
    <w:rsid w:val="0078602F"/>
    <w:rsid w:val="00790312"/>
    <w:rsid w:val="00797086"/>
    <w:rsid w:val="00797B4F"/>
    <w:rsid w:val="007A39EF"/>
    <w:rsid w:val="007A6046"/>
    <w:rsid w:val="007A6F14"/>
    <w:rsid w:val="007B4E25"/>
    <w:rsid w:val="007B6D43"/>
    <w:rsid w:val="007B7864"/>
    <w:rsid w:val="007C6EA0"/>
    <w:rsid w:val="007C77F5"/>
    <w:rsid w:val="007C7B93"/>
    <w:rsid w:val="007D2034"/>
    <w:rsid w:val="007D4F0B"/>
    <w:rsid w:val="007D7080"/>
    <w:rsid w:val="007E2621"/>
    <w:rsid w:val="007E6E05"/>
    <w:rsid w:val="007F0401"/>
    <w:rsid w:val="007F108B"/>
    <w:rsid w:val="007F7789"/>
    <w:rsid w:val="00800250"/>
    <w:rsid w:val="008070BE"/>
    <w:rsid w:val="00807409"/>
    <w:rsid w:val="00811F92"/>
    <w:rsid w:val="00812B7B"/>
    <w:rsid w:val="008135C3"/>
    <w:rsid w:val="00813C8A"/>
    <w:rsid w:val="0081744B"/>
    <w:rsid w:val="00821BA7"/>
    <w:rsid w:val="00830B05"/>
    <w:rsid w:val="008327BF"/>
    <w:rsid w:val="00832805"/>
    <w:rsid w:val="00841381"/>
    <w:rsid w:val="0085178F"/>
    <w:rsid w:val="008519B8"/>
    <w:rsid w:val="0086261F"/>
    <w:rsid w:val="0086437C"/>
    <w:rsid w:val="00865601"/>
    <w:rsid w:val="008704C8"/>
    <w:rsid w:val="0087087D"/>
    <w:rsid w:val="00873DBD"/>
    <w:rsid w:val="0088028B"/>
    <w:rsid w:val="00881C98"/>
    <w:rsid w:val="00892361"/>
    <w:rsid w:val="008937BA"/>
    <w:rsid w:val="00894FAC"/>
    <w:rsid w:val="008A0BE6"/>
    <w:rsid w:val="008A0E09"/>
    <w:rsid w:val="008A107E"/>
    <w:rsid w:val="008A2F87"/>
    <w:rsid w:val="008A5105"/>
    <w:rsid w:val="008B2AF0"/>
    <w:rsid w:val="008B4E80"/>
    <w:rsid w:val="008B5965"/>
    <w:rsid w:val="008B6C34"/>
    <w:rsid w:val="008C026C"/>
    <w:rsid w:val="008D37C0"/>
    <w:rsid w:val="008D4C33"/>
    <w:rsid w:val="008D52A2"/>
    <w:rsid w:val="008E2751"/>
    <w:rsid w:val="008E542C"/>
    <w:rsid w:val="008E5819"/>
    <w:rsid w:val="008E608B"/>
    <w:rsid w:val="008F12BC"/>
    <w:rsid w:val="008F2164"/>
    <w:rsid w:val="008F3A3B"/>
    <w:rsid w:val="008F4497"/>
    <w:rsid w:val="008F5DCB"/>
    <w:rsid w:val="008F719C"/>
    <w:rsid w:val="008F7D2B"/>
    <w:rsid w:val="008F7EFD"/>
    <w:rsid w:val="009053FF"/>
    <w:rsid w:val="009063D6"/>
    <w:rsid w:val="00910057"/>
    <w:rsid w:val="009114CE"/>
    <w:rsid w:val="009121B2"/>
    <w:rsid w:val="00913B34"/>
    <w:rsid w:val="0091437C"/>
    <w:rsid w:val="00914FEE"/>
    <w:rsid w:val="00916E74"/>
    <w:rsid w:val="00917A09"/>
    <w:rsid w:val="009304F7"/>
    <w:rsid w:val="00930671"/>
    <w:rsid w:val="00932529"/>
    <w:rsid w:val="00934904"/>
    <w:rsid w:val="00951C79"/>
    <w:rsid w:val="00952E17"/>
    <w:rsid w:val="00955596"/>
    <w:rsid w:val="00955725"/>
    <w:rsid w:val="00955990"/>
    <w:rsid w:val="00956B6B"/>
    <w:rsid w:val="00957B9F"/>
    <w:rsid w:val="00965583"/>
    <w:rsid w:val="0096570D"/>
    <w:rsid w:val="0096797F"/>
    <w:rsid w:val="009730F2"/>
    <w:rsid w:val="009763E1"/>
    <w:rsid w:val="00976A60"/>
    <w:rsid w:val="009779B2"/>
    <w:rsid w:val="0098154B"/>
    <w:rsid w:val="009816F9"/>
    <w:rsid w:val="009868F4"/>
    <w:rsid w:val="00993115"/>
    <w:rsid w:val="009964E3"/>
    <w:rsid w:val="009A0B1B"/>
    <w:rsid w:val="009A1752"/>
    <w:rsid w:val="009A2586"/>
    <w:rsid w:val="009A6E08"/>
    <w:rsid w:val="009B0F5F"/>
    <w:rsid w:val="009B2A8F"/>
    <w:rsid w:val="009B3FE4"/>
    <w:rsid w:val="009B6B6F"/>
    <w:rsid w:val="009C179B"/>
    <w:rsid w:val="009C3561"/>
    <w:rsid w:val="009C6933"/>
    <w:rsid w:val="009C7108"/>
    <w:rsid w:val="009D0E29"/>
    <w:rsid w:val="009D1CAB"/>
    <w:rsid w:val="009D1F18"/>
    <w:rsid w:val="009D30FC"/>
    <w:rsid w:val="009D4C34"/>
    <w:rsid w:val="009D77D9"/>
    <w:rsid w:val="009E0C98"/>
    <w:rsid w:val="009E7AEC"/>
    <w:rsid w:val="009F56AA"/>
    <w:rsid w:val="009F5A83"/>
    <w:rsid w:val="00A02A97"/>
    <w:rsid w:val="00A030F3"/>
    <w:rsid w:val="00A0467E"/>
    <w:rsid w:val="00A0495C"/>
    <w:rsid w:val="00A05D59"/>
    <w:rsid w:val="00A06A22"/>
    <w:rsid w:val="00A11119"/>
    <w:rsid w:val="00A132F8"/>
    <w:rsid w:val="00A14F9D"/>
    <w:rsid w:val="00A226EF"/>
    <w:rsid w:val="00A23749"/>
    <w:rsid w:val="00A23CD4"/>
    <w:rsid w:val="00A25D37"/>
    <w:rsid w:val="00A2612A"/>
    <w:rsid w:val="00A3417D"/>
    <w:rsid w:val="00A408D7"/>
    <w:rsid w:val="00A416F7"/>
    <w:rsid w:val="00A4255D"/>
    <w:rsid w:val="00A45770"/>
    <w:rsid w:val="00A46B31"/>
    <w:rsid w:val="00A51FD7"/>
    <w:rsid w:val="00A536F5"/>
    <w:rsid w:val="00A54919"/>
    <w:rsid w:val="00A5555C"/>
    <w:rsid w:val="00A55843"/>
    <w:rsid w:val="00A57D8B"/>
    <w:rsid w:val="00A62C6D"/>
    <w:rsid w:val="00A721C9"/>
    <w:rsid w:val="00A73211"/>
    <w:rsid w:val="00A742C8"/>
    <w:rsid w:val="00A763F0"/>
    <w:rsid w:val="00A82BC4"/>
    <w:rsid w:val="00A8437C"/>
    <w:rsid w:val="00A86F84"/>
    <w:rsid w:val="00A900A2"/>
    <w:rsid w:val="00A938D6"/>
    <w:rsid w:val="00A94067"/>
    <w:rsid w:val="00A9771B"/>
    <w:rsid w:val="00AA0556"/>
    <w:rsid w:val="00AA2BE7"/>
    <w:rsid w:val="00AA39ED"/>
    <w:rsid w:val="00AA672F"/>
    <w:rsid w:val="00AB0C22"/>
    <w:rsid w:val="00AB10F3"/>
    <w:rsid w:val="00AB1580"/>
    <w:rsid w:val="00AB66F8"/>
    <w:rsid w:val="00AD2170"/>
    <w:rsid w:val="00AD3028"/>
    <w:rsid w:val="00AD6724"/>
    <w:rsid w:val="00AE2A90"/>
    <w:rsid w:val="00AE67AE"/>
    <w:rsid w:val="00AF3E5A"/>
    <w:rsid w:val="00AF5B24"/>
    <w:rsid w:val="00AF600F"/>
    <w:rsid w:val="00AF657D"/>
    <w:rsid w:val="00B02847"/>
    <w:rsid w:val="00B0664E"/>
    <w:rsid w:val="00B10EA6"/>
    <w:rsid w:val="00B11B30"/>
    <w:rsid w:val="00B133CE"/>
    <w:rsid w:val="00B25673"/>
    <w:rsid w:val="00B2636F"/>
    <w:rsid w:val="00B27374"/>
    <w:rsid w:val="00B27884"/>
    <w:rsid w:val="00B307F5"/>
    <w:rsid w:val="00B41343"/>
    <w:rsid w:val="00B41D6A"/>
    <w:rsid w:val="00B41FAB"/>
    <w:rsid w:val="00B44EF9"/>
    <w:rsid w:val="00B5330B"/>
    <w:rsid w:val="00B53B11"/>
    <w:rsid w:val="00B57430"/>
    <w:rsid w:val="00B60E11"/>
    <w:rsid w:val="00B615A9"/>
    <w:rsid w:val="00B62158"/>
    <w:rsid w:val="00B67126"/>
    <w:rsid w:val="00B73505"/>
    <w:rsid w:val="00B816BD"/>
    <w:rsid w:val="00B84875"/>
    <w:rsid w:val="00B908EB"/>
    <w:rsid w:val="00B91A6A"/>
    <w:rsid w:val="00B92948"/>
    <w:rsid w:val="00B93FE0"/>
    <w:rsid w:val="00B942D9"/>
    <w:rsid w:val="00B9577C"/>
    <w:rsid w:val="00BA12C6"/>
    <w:rsid w:val="00BA367F"/>
    <w:rsid w:val="00BA505F"/>
    <w:rsid w:val="00BA5F75"/>
    <w:rsid w:val="00BA684D"/>
    <w:rsid w:val="00BB09E8"/>
    <w:rsid w:val="00BC317A"/>
    <w:rsid w:val="00BC3EB4"/>
    <w:rsid w:val="00BC7AEB"/>
    <w:rsid w:val="00BD4A98"/>
    <w:rsid w:val="00BE040E"/>
    <w:rsid w:val="00BE51E2"/>
    <w:rsid w:val="00C007E6"/>
    <w:rsid w:val="00C02677"/>
    <w:rsid w:val="00C06C1C"/>
    <w:rsid w:val="00C10660"/>
    <w:rsid w:val="00C128D1"/>
    <w:rsid w:val="00C161E8"/>
    <w:rsid w:val="00C1629A"/>
    <w:rsid w:val="00C251B6"/>
    <w:rsid w:val="00C2723D"/>
    <w:rsid w:val="00C277F7"/>
    <w:rsid w:val="00C27A9D"/>
    <w:rsid w:val="00C309A3"/>
    <w:rsid w:val="00C31BA2"/>
    <w:rsid w:val="00C322B8"/>
    <w:rsid w:val="00C33DBE"/>
    <w:rsid w:val="00C35034"/>
    <w:rsid w:val="00C363B1"/>
    <w:rsid w:val="00C40712"/>
    <w:rsid w:val="00C40FB9"/>
    <w:rsid w:val="00C413E6"/>
    <w:rsid w:val="00C43094"/>
    <w:rsid w:val="00C456DC"/>
    <w:rsid w:val="00C46713"/>
    <w:rsid w:val="00C47833"/>
    <w:rsid w:val="00C53645"/>
    <w:rsid w:val="00C5420E"/>
    <w:rsid w:val="00C57B18"/>
    <w:rsid w:val="00C61281"/>
    <w:rsid w:val="00C61B44"/>
    <w:rsid w:val="00C70118"/>
    <w:rsid w:val="00C761D2"/>
    <w:rsid w:val="00C7624F"/>
    <w:rsid w:val="00C7778A"/>
    <w:rsid w:val="00C77C1B"/>
    <w:rsid w:val="00C80ED5"/>
    <w:rsid w:val="00C814AA"/>
    <w:rsid w:val="00C81BC8"/>
    <w:rsid w:val="00C87482"/>
    <w:rsid w:val="00C87C85"/>
    <w:rsid w:val="00C87C8F"/>
    <w:rsid w:val="00C93E45"/>
    <w:rsid w:val="00C94198"/>
    <w:rsid w:val="00C95643"/>
    <w:rsid w:val="00C95E97"/>
    <w:rsid w:val="00CA0ACC"/>
    <w:rsid w:val="00CA1870"/>
    <w:rsid w:val="00CA29C7"/>
    <w:rsid w:val="00CB1C53"/>
    <w:rsid w:val="00CB6475"/>
    <w:rsid w:val="00CB770F"/>
    <w:rsid w:val="00CC4225"/>
    <w:rsid w:val="00CD0EEC"/>
    <w:rsid w:val="00CD24EB"/>
    <w:rsid w:val="00CD3ACF"/>
    <w:rsid w:val="00CD564F"/>
    <w:rsid w:val="00CE0431"/>
    <w:rsid w:val="00CE04B8"/>
    <w:rsid w:val="00CE21E8"/>
    <w:rsid w:val="00CE3B59"/>
    <w:rsid w:val="00CF243E"/>
    <w:rsid w:val="00CF3F2C"/>
    <w:rsid w:val="00CF6F60"/>
    <w:rsid w:val="00CF710E"/>
    <w:rsid w:val="00D00E28"/>
    <w:rsid w:val="00D023A6"/>
    <w:rsid w:val="00D04A4A"/>
    <w:rsid w:val="00D111CB"/>
    <w:rsid w:val="00D11FEC"/>
    <w:rsid w:val="00D16371"/>
    <w:rsid w:val="00D20EA2"/>
    <w:rsid w:val="00D237C6"/>
    <w:rsid w:val="00D23AE5"/>
    <w:rsid w:val="00D24046"/>
    <w:rsid w:val="00D24E62"/>
    <w:rsid w:val="00D276CE"/>
    <w:rsid w:val="00D339DC"/>
    <w:rsid w:val="00D3503A"/>
    <w:rsid w:val="00D35AD6"/>
    <w:rsid w:val="00D45D5D"/>
    <w:rsid w:val="00D45F6A"/>
    <w:rsid w:val="00D52786"/>
    <w:rsid w:val="00D55AE7"/>
    <w:rsid w:val="00D55BA1"/>
    <w:rsid w:val="00D63210"/>
    <w:rsid w:val="00D64F7C"/>
    <w:rsid w:val="00D668AD"/>
    <w:rsid w:val="00D66B71"/>
    <w:rsid w:val="00D70D93"/>
    <w:rsid w:val="00D80481"/>
    <w:rsid w:val="00D80EBA"/>
    <w:rsid w:val="00D8118A"/>
    <w:rsid w:val="00D814C1"/>
    <w:rsid w:val="00D82C3D"/>
    <w:rsid w:val="00D85113"/>
    <w:rsid w:val="00D851BA"/>
    <w:rsid w:val="00D87815"/>
    <w:rsid w:val="00D879DF"/>
    <w:rsid w:val="00D94E09"/>
    <w:rsid w:val="00DA1F39"/>
    <w:rsid w:val="00DA6962"/>
    <w:rsid w:val="00DB2023"/>
    <w:rsid w:val="00DB3617"/>
    <w:rsid w:val="00DB5997"/>
    <w:rsid w:val="00DB73D7"/>
    <w:rsid w:val="00DB76B1"/>
    <w:rsid w:val="00DD22F0"/>
    <w:rsid w:val="00DE5780"/>
    <w:rsid w:val="00DE76CD"/>
    <w:rsid w:val="00DF10FF"/>
    <w:rsid w:val="00DF16FB"/>
    <w:rsid w:val="00DF3795"/>
    <w:rsid w:val="00DF3F09"/>
    <w:rsid w:val="00E01479"/>
    <w:rsid w:val="00E06A81"/>
    <w:rsid w:val="00E0751B"/>
    <w:rsid w:val="00E10FE3"/>
    <w:rsid w:val="00E1455A"/>
    <w:rsid w:val="00E1683A"/>
    <w:rsid w:val="00E210AF"/>
    <w:rsid w:val="00E235ED"/>
    <w:rsid w:val="00E24FF0"/>
    <w:rsid w:val="00E27063"/>
    <w:rsid w:val="00E27413"/>
    <w:rsid w:val="00E30DC4"/>
    <w:rsid w:val="00E370C9"/>
    <w:rsid w:val="00E37135"/>
    <w:rsid w:val="00E42D54"/>
    <w:rsid w:val="00E44429"/>
    <w:rsid w:val="00E46890"/>
    <w:rsid w:val="00E46A62"/>
    <w:rsid w:val="00E50F68"/>
    <w:rsid w:val="00E522D2"/>
    <w:rsid w:val="00E560F4"/>
    <w:rsid w:val="00E61B31"/>
    <w:rsid w:val="00E61F7C"/>
    <w:rsid w:val="00E8009B"/>
    <w:rsid w:val="00E803A4"/>
    <w:rsid w:val="00E96D96"/>
    <w:rsid w:val="00EA2BF2"/>
    <w:rsid w:val="00EA6A0C"/>
    <w:rsid w:val="00EB0933"/>
    <w:rsid w:val="00EB1520"/>
    <w:rsid w:val="00EB3AFB"/>
    <w:rsid w:val="00EB5EB7"/>
    <w:rsid w:val="00EC0304"/>
    <w:rsid w:val="00EC4DAA"/>
    <w:rsid w:val="00ED2762"/>
    <w:rsid w:val="00ED35C9"/>
    <w:rsid w:val="00ED4862"/>
    <w:rsid w:val="00ED63C7"/>
    <w:rsid w:val="00ED7092"/>
    <w:rsid w:val="00EE1ABC"/>
    <w:rsid w:val="00EE3672"/>
    <w:rsid w:val="00EE4F91"/>
    <w:rsid w:val="00EE5007"/>
    <w:rsid w:val="00EF1709"/>
    <w:rsid w:val="00EF1717"/>
    <w:rsid w:val="00EF43AB"/>
    <w:rsid w:val="00EF7111"/>
    <w:rsid w:val="00F12826"/>
    <w:rsid w:val="00F146AB"/>
    <w:rsid w:val="00F22E0D"/>
    <w:rsid w:val="00F26FE5"/>
    <w:rsid w:val="00F301D8"/>
    <w:rsid w:val="00F30859"/>
    <w:rsid w:val="00F34783"/>
    <w:rsid w:val="00F35ED4"/>
    <w:rsid w:val="00F40E37"/>
    <w:rsid w:val="00F42285"/>
    <w:rsid w:val="00F51FD4"/>
    <w:rsid w:val="00F54010"/>
    <w:rsid w:val="00F54437"/>
    <w:rsid w:val="00F54733"/>
    <w:rsid w:val="00F5697E"/>
    <w:rsid w:val="00F5781D"/>
    <w:rsid w:val="00F63F78"/>
    <w:rsid w:val="00F64A4B"/>
    <w:rsid w:val="00F70952"/>
    <w:rsid w:val="00F80ABA"/>
    <w:rsid w:val="00F90601"/>
    <w:rsid w:val="00F92A10"/>
    <w:rsid w:val="00F93A97"/>
    <w:rsid w:val="00F96CB9"/>
    <w:rsid w:val="00F96D44"/>
    <w:rsid w:val="00F9755E"/>
    <w:rsid w:val="00F9790B"/>
    <w:rsid w:val="00F97E84"/>
    <w:rsid w:val="00FA4A59"/>
    <w:rsid w:val="00FA52B6"/>
    <w:rsid w:val="00FB015B"/>
    <w:rsid w:val="00FB4047"/>
    <w:rsid w:val="00FB6C30"/>
    <w:rsid w:val="00FC18BB"/>
    <w:rsid w:val="00FC2953"/>
    <w:rsid w:val="00FC33EF"/>
    <w:rsid w:val="00FC497E"/>
    <w:rsid w:val="00FC5F65"/>
    <w:rsid w:val="00FD1E29"/>
    <w:rsid w:val="00FD4FEF"/>
    <w:rsid w:val="00FD5DFD"/>
    <w:rsid w:val="00FE0AF4"/>
    <w:rsid w:val="00FE1A51"/>
    <w:rsid w:val="00FE1B61"/>
    <w:rsid w:val="00FE7754"/>
    <w:rsid w:val="00FF0199"/>
    <w:rsid w:val="00FF336A"/>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4A9B-AB11-4C32-A972-ED65BFC2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B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B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BD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060C2A"/>
    <w:rPr>
      <w:rFonts w:ascii="Tahoma" w:hAnsi="Tahoma" w:cs="Tahoma"/>
      <w:sz w:val="16"/>
      <w:szCs w:val="16"/>
    </w:rPr>
  </w:style>
  <w:style w:type="character" w:customStyle="1" w:styleId="a4">
    <w:name w:val="Текст выноски Знак"/>
    <w:basedOn w:val="a0"/>
    <w:link w:val="a3"/>
    <w:semiHidden/>
    <w:rsid w:val="00060C2A"/>
    <w:rPr>
      <w:rFonts w:ascii="Tahoma" w:eastAsia="Times New Roman" w:hAnsi="Tahoma" w:cs="Tahoma"/>
      <w:sz w:val="16"/>
      <w:szCs w:val="16"/>
      <w:lang w:eastAsia="ru-RU"/>
    </w:rPr>
  </w:style>
  <w:style w:type="paragraph" w:styleId="a5">
    <w:name w:val="Body Text Indent"/>
    <w:basedOn w:val="a"/>
    <w:link w:val="a6"/>
    <w:unhideWhenUsed/>
    <w:rsid w:val="00060C2A"/>
    <w:pPr>
      <w:spacing w:line="360" w:lineRule="auto"/>
      <w:ind w:right="-2" w:firstLine="720"/>
      <w:jc w:val="both"/>
    </w:pPr>
    <w:rPr>
      <w:rFonts w:ascii="Arial" w:hAnsi="Arial" w:cs="Arial"/>
      <w:bCs/>
      <w:sz w:val="20"/>
      <w:szCs w:val="20"/>
    </w:rPr>
  </w:style>
  <w:style w:type="character" w:customStyle="1" w:styleId="a6">
    <w:name w:val="Основной текст с отступом Знак"/>
    <w:basedOn w:val="a0"/>
    <w:link w:val="a5"/>
    <w:rsid w:val="00060C2A"/>
    <w:rPr>
      <w:rFonts w:ascii="Arial" w:eastAsia="Times New Roman" w:hAnsi="Arial" w:cs="Arial"/>
      <w:bCs/>
      <w:sz w:val="20"/>
      <w:szCs w:val="20"/>
      <w:lang w:eastAsia="ru-RU"/>
    </w:rPr>
  </w:style>
  <w:style w:type="paragraph" w:styleId="a7">
    <w:name w:val="caption"/>
    <w:basedOn w:val="a"/>
    <w:next w:val="a"/>
    <w:uiPriority w:val="35"/>
    <w:semiHidden/>
    <w:unhideWhenUsed/>
    <w:qFormat/>
    <w:rsid w:val="00722601"/>
    <w:pPr>
      <w:spacing w:after="200"/>
    </w:pPr>
    <w:rPr>
      <w:b/>
      <w:bCs/>
      <w:color w:val="4F81BD" w:themeColor="accent1"/>
      <w:sz w:val="18"/>
      <w:szCs w:val="18"/>
    </w:rPr>
  </w:style>
  <w:style w:type="character" w:styleId="a8">
    <w:name w:val="Hyperlink"/>
    <w:basedOn w:val="a0"/>
    <w:uiPriority w:val="99"/>
    <w:unhideWhenUsed/>
    <w:rsid w:val="002103CC"/>
    <w:rPr>
      <w:color w:val="0000FF" w:themeColor="hyperlink"/>
      <w:u w:val="single"/>
    </w:rPr>
  </w:style>
  <w:style w:type="character" w:styleId="a9">
    <w:name w:val="FollowedHyperlink"/>
    <w:basedOn w:val="a0"/>
    <w:uiPriority w:val="99"/>
    <w:semiHidden/>
    <w:unhideWhenUsed/>
    <w:rsid w:val="00DF3F09"/>
    <w:rPr>
      <w:color w:val="800080" w:themeColor="followedHyperlink"/>
      <w:u w:val="single"/>
    </w:rPr>
  </w:style>
  <w:style w:type="paragraph" w:styleId="aa">
    <w:name w:val="List Paragraph"/>
    <w:basedOn w:val="a"/>
    <w:uiPriority w:val="34"/>
    <w:qFormat/>
    <w:rsid w:val="002C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8C3031FA03F2FCEFC804F3592FB7DDBA56B18D05CAB500AB61C5859A3E399CD5D8C995C494600r0Z8E" TargetMode="External"/><Relationship Id="rId3" Type="http://schemas.openxmlformats.org/officeDocument/2006/relationships/styles" Target="styles.xml"/><Relationship Id="rId7" Type="http://schemas.openxmlformats.org/officeDocument/2006/relationships/hyperlink" Target="consultantplus://offline/ref=7620B17E3EF7AB2C5AAB62BF96D955EBF2ED5F6BF00512953FD6049AFCA805324DBFADCF9A585E8A4CAB9D69E83AE9001E7435EFF798753AoBAF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620B17E3EF7AB2C5AAB62BF96D955EBF2ED5F6BF00512953FD6049AFCA805325FBFF5C39B59478C48BECB38AEo6AC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78DC-934C-44AC-A04D-4C6CA403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5</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glavbux</dc:creator>
  <cp:lastModifiedBy>ФУ АЧМО</cp:lastModifiedBy>
  <cp:revision>363</cp:revision>
  <cp:lastPrinted>2019-12-11T05:24:00Z</cp:lastPrinted>
  <dcterms:created xsi:type="dcterms:W3CDTF">2018-07-24T06:09:00Z</dcterms:created>
  <dcterms:modified xsi:type="dcterms:W3CDTF">2024-05-07T04:35:00Z</dcterms:modified>
</cp:coreProperties>
</file>