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3C" w:rsidRPr="003E7FD8" w:rsidRDefault="00CE6563" w:rsidP="0068463C">
      <w:pPr>
        <w:tabs>
          <w:tab w:val="left" w:pos="4820"/>
        </w:tabs>
        <w:rPr>
          <w:color w:val="000000" w:themeColor="text1"/>
        </w:rPr>
      </w:pPr>
      <w:r w:rsidRPr="003E7FD8">
        <w:rPr>
          <w:noProof/>
          <w:color w:val="000000" w:themeColor="text1"/>
        </w:rPr>
        <w:drawing>
          <wp:anchor distT="0" distB="0" distL="114300" distR="114300" simplePos="0" relativeHeight="251657728" behindDoc="0" locked="0" layoutInCell="1" allowOverlap="0" wp14:anchorId="0F4F0660" wp14:editId="65B453A2">
            <wp:simplePos x="0" y="0"/>
            <wp:positionH relativeFrom="column">
              <wp:posOffset>2821054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3E7FD8" w:rsidRDefault="0068463C" w:rsidP="0068463C">
      <w:pPr>
        <w:rPr>
          <w:color w:val="000000" w:themeColor="text1"/>
        </w:rPr>
      </w:pPr>
    </w:p>
    <w:p w:rsidR="0068463C" w:rsidRPr="003E7FD8" w:rsidRDefault="0068463C" w:rsidP="0068463C">
      <w:pPr>
        <w:jc w:val="center"/>
        <w:rPr>
          <w:b/>
          <w:color w:val="000000" w:themeColor="text1"/>
          <w:spacing w:val="40"/>
          <w:sz w:val="32"/>
        </w:rPr>
      </w:pPr>
      <w:r w:rsidRPr="003E7FD8">
        <w:rPr>
          <w:b/>
          <w:color w:val="000000" w:themeColor="text1"/>
          <w:spacing w:val="40"/>
          <w:sz w:val="32"/>
        </w:rPr>
        <w:t xml:space="preserve">АДМИНИСТРАЦИЯ </w:t>
      </w:r>
    </w:p>
    <w:p w:rsidR="0068463C" w:rsidRPr="003E7FD8" w:rsidRDefault="0068463C" w:rsidP="0068463C">
      <w:pPr>
        <w:jc w:val="center"/>
        <w:rPr>
          <w:b/>
          <w:color w:val="000000" w:themeColor="text1"/>
          <w:spacing w:val="40"/>
          <w:sz w:val="32"/>
        </w:rPr>
      </w:pPr>
      <w:r w:rsidRPr="003E7FD8">
        <w:rPr>
          <w:b/>
          <w:color w:val="000000" w:themeColor="text1"/>
          <w:spacing w:val="40"/>
          <w:sz w:val="32"/>
        </w:rPr>
        <w:t xml:space="preserve">ЧУГУЕВСКОГО МУНИЦИПАЛЬНОГО </w:t>
      </w:r>
      <w:r w:rsidR="00DB405A" w:rsidRPr="003E7FD8">
        <w:rPr>
          <w:b/>
          <w:color w:val="000000" w:themeColor="text1"/>
          <w:spacing w:val="40"/>
          <w:sz w:val="32"/>
        </w:rPr>
        <w:t>ОКРУГА</w:t>
      </w:r>
    </w:p>
    <w:p w:rsidR="0068463C" w:rsidRPr="003E7FD8" w:rsidRDefault="0068463C" w:rsidP="0068463C">
      <w:pPr>
        <w:jc w:val="center"/>
        <w:rPr>
          <w:b/>
          <w:color w:val="000000" w:themeColor="text1"/>
          <w:spacing w:val="40"/>
          <w:sz w:val="32"/>
        </w:rPr>
      </w:pPr>
      <w:r w:rsidRPr="003E7FD8">
        <w:rPr>
          <w:b/>
          <w:color w:val="000000" w:themeColor="text1"/>
          <w:spacing w:val="40"/>
          <w:sz w:val="32"/>
        </w:rPr>
        <w:t>ПРИМОРСКОГО КРАЯ</w:t>
      </w:r>
    </w:p>
    <w:p w:rsidR="0068463C" w:rsidRPr="003E7FD8" w:rsidRDefault="0068463C" w:rsidP="0068463C">
      <w:pPr>
        <w:jc w:val="center"/>
        <w:rPr>
          <w:b/>
          <w:color w:val="000000" w:themeColor="text1"/>
          <w:spacing w:val="80"/>
          <w:sz w:val="16"/>
        </w:rPr>
      </w:pPr>
    </w:p>
    <w:p w:rsidR="0068463C" w:rsidRPr="003E7FD8" w:rsidRDefault="00D55D71" w:rsidP="0068463C">
      <w:pPr>
        <w:jc w:val="center"/>
        <w:rPr>
          <w:color w:val="000000" w:themeColor="text1"/>
          <w:sz w:val="16"/>
          <w:szCs w:val="16"/>
        </w:rPr>
      </w:pPr>
      <w:r w:rsidRPr="003E7FD8">
        <w:rPr>
          <w:color w:val="000000" w:themeColor="text1"/>
          <w:spacing w:val="70"/>
          <w:sz w:val="28"/>
        </w:rPr>
        <w:t>РАСПОРЯЖЕНИЕ</w:t>
      </w:r>
    </w:p>
    <w:p w:rsidR="0068463C" w:rsidRPr="003E7FD8" w:rsidRDefault="0068463C" w:rsidP="0068463C">
      <w:pPr>
        <w:jc w:val="center"/>
        <w:rPr>
          <w:color w:val="000000" w:themeColor="text1"/>
          <w:sz w:val="16"/>
          <w:szCs w:val="16"/>
        </w:rPr>
      </w:pPr>
    </w:p>
    <w:p w:rsidR="0068463C" w:rsidRPr="003E7FD8" w:rsidRDefault="001169B5" w:rsidP="0068463C">
      <w:pPr>
        <w:jc w:val="both"/>
        <w:rPr>
          <w:color w:val="000000" w:themeColor="text1"/>
          <w:sz w:val="26"/>
          <w:szCs w:val="26"/>
        </w:rPr>
      </w:pPr>
      <w:r w:rsidRPr="003E7FD8">
        <w:rPr>
          <w:b/>
          <w:color w:val="000000" w:themeColor="text1"/>
          <w:sz w:val="28"/>
          <w:szCs w:val="28"/>
        </w:rPr>
        <w:t>12</w:t>
      </w:r>
      <w:r w:rsidR="005D43D5" w:rsidRPr="003E7FD8">
        <w:rPr>
          <w:b/>
          <w:color w:val="000000" w:themeColor="text1"/>
          <w:sz w:val="28"/>
          <w:szCs w:val="28"/>
        </w:rPr>
        <w:t xml:space="preserve"> марта </w:t>
      </w:r>
      <w:r w:rsidRPr="003E7FD8">
        <w:rPr>
          <w:b/>
          <w:color w:val="000000" w:themeColor="text1"/>
          <w:sz w:val="28"/>
          <w:szCs w:val="28"/>
        </w:rPr>
        <w:t>2026</w:t>
      </w:r>
      <w:r w:rsidR="005D43D5" w:rsidRPr="003E7FD8">
        <w:rPr>
          <w:b/>
          <w:color w:val="000000" w:themeColor="text1"/>
          <w:sz w:val="28"/>
          <w:szCs w:val="28"/>
        </w:rPr>
        <w:t xml:space="preserve"> года</w:t>
      </w:r>
      <w:r w:rsidR="00F36B18" w:rsidRPr="003E7FD8">
        <w:rPr>
          <w:color w:val="000000" w:themeColor="text1"/>
          <w:szCs w:val="22"/>
        </w:rPr>
        <w:t xml:space="preserve">                    </w:t>
      </w:r>
      <w:r w:rsidR="005D43D5" w:rsidRPr="003E7FD8">
        <w:rPr>
          <w:color w:val="000000" w:themeColor="text1"/>
          <w:szCs w:val="22"/>
        </w:rPr>
        <w:t xml:space="preserve">       </w:t>
      </w:r>
      <w:r w:rsidR="00F36B18" w:rsidRPr="003E7FD8">
        <w:rPr>
          <w:color w:val="000000" w:themeColor="text1"/>
          <w:szCs w:val="22"/>
        </w:rPr>
        <w:t xml:space="preserve">   </w:t>
      </w:r>
      <w:r w:rsidR="0068463C" w:rsidRPr="003E7FD8">
        <w:rPr>
          <w:color w:val="000000" w:themeColor="text1"/>
          <w:szCs w:val="22"/>
        </w:rPr>
        <w:t xml:space="preserve">с. Чугуевка  </w:t>
      </w:r>
      <w:r w:rsidR="0068463C" w:rsidRPr="003E7FD8">
        <w:rPr>
          <w:color w:val="000000" w:themeColor="text1"/>
        </w:rPr>
        <w:t xml:space="preserve">           </w:t>
      </w:r>
      <w:r w:rsidR="000C48F0" w:rsidRPr="003E7FD8">
        <w:rPr>
          <w:color w:val="000000" w:themeColor="text1"/>
        </w:rPr>
        <w:t xml:space="preserve">                   </w:t>
      </w:r>
      <w:r w:rsidR="005D43D5" w:rsidRPr="003E7FD8">
        <w:rPr>
          <w:color w:val="000000" w:themeColor="text1"/>
        </w:rPr>
        <w:t xml:space="preserve">  </w:t>
      </w:r>
      <w:r w:rsidR="000C48F0" w:rsidRPr="003E7FD8">
        <w:rPr>
          <w:color w:val="000000" w:themeColor="text1"/>
        </w:rPr>
        <w:t xml:space="preserve">          </w:t>
      </w:r>
      <w:r w:rsidR="0068463C" w:rsidRPr="003E7FD8">
        <w:rPr>
          <w:color w:val="000000" w:themeColor="text1"/>
        </w:rPr>
        <w:t xml:space="preserve">     </w:t>
      </w:r>
      <w:r w:rsidR="000C48F0" w:rsidRPr="003E7FD8">
        <w:rPr>
          <w:color w:val="000000" w:themeColor="text1"/>
        </w:rPr>
        <w:t xml:space="preserve"> </w:t>
      </w:r>
      <w:r w:rsidRPr="003E7FD8">
        <w:rPr>
          <w:color w:val="000000" w:themeColor="text1"/>
          <w:sz w:val="28"/>
          <w:szCs w:val="28"/>
        </w:rPr>
        <w:t>№</w:t>
      </w:r>
      <w:r w:rsidRPr="003E7FD8">
        <w:rPr>
          <w:b/>
          <w:color w:val="000000" w:themeColor="text1"/>
          <w:sz w:val="28"/>
          <w:szCs w:val="28"/>
        </w:rPr>
        <w:t xml:space="preserve"> 147</w:t>
      </w:r>
      <w:r w:rsidR="005D43D5" w:rsidRPr="003E7FD8">
        <w:rPr>
          <w:b/>
          <w:color w:val="000000" w:themeColor="text1"/>
          <w:sz w:val="28"/>
          <w:szCs w:val="28"/>
        </w:rPr>
        <w:t>-р</w:t>
      </w:r>
      <w:r w:rsidR="000C48F0" w:rsidRPr="003E7FD8">
        <w:rPr>
          <w:color w:val="000000" w:themeColor="text1"/>
        </w:rPr>
        <w:t xml:space="preserve"> </w:t>
      </w:r>
    </w:p>
    <w:p w:rsidR="00D43C4F" w:rsidRPr="003E7FD8" w:rsidRDefault="00D55D71" w:rsidP="00DF63E5">
      <w:pPr>
        <w:spacing w:before="100" w:beforeAutospacing="1" w:after="100" w:afterAutospacing="1"/>
        <w:ind w:left="426"/>
        <w:jc w:val="center"/>
        <w:rPr>
          <w:b/>
          <w:color w:val="000000" w:themeColor="text1"/>
          <w:sz w:val="26"/>
          <w:szCs w:val="26"/>
        </w:rPr>
      </w:pPr>
      <w:r w:rsidRPr="003E7FD8">
        <w:rPr>
          <w:b/>
          <w:color w:val="000000" w:themeColor="text1"/>
          <w:sz w:val="26"/>
          <w:szCs w:val="26"/>
        </w:rPr>
        <w:t>О реализации соглашения о мерах по социально-экономическому развитию и оздоровлению муниципальных финансов Чугуевского муниципального округа  на 2026 год</w:t>
      </w:r>
    </w:p>
    <w:p w:rsidR="004A70E4" w:rsidRPr="003E7FD8" w:rsidRDefault="00C552D6" w:rsidP="005D43D5">
      <w:pPr>
        <w:pStyle w:val="a6"/>
        <w:spacing w:before="0" w:beforeAutospacing="0" w:after="120" w:afterAutospacing="0"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3E7FD8">
        <w:rPr>
          <w:color w:val="000000" w:themeColor="text1"/>
          <w:sz w:val="26"/>
          <w:szCs w:val="26"/>
        </w:rPr>
        <w:t xml:space="preserve">В соответствии с </w:t>
      </w:r>
      <w:r w:rsidR="00D55D71" w:rsidRPr="003E7FD8">
        <w:rPr>
          <w:color w:val="000000" w:themeColor="text1"/>
          <w:sz w:val="26"/>
          <w:szCs w:val="26"/>
        </w:rPr>
        <w:t>соглашением о мерах по социально-экономическому развитию и оздоровлению муниципальных финансов Чугуевского муниципального округа  на 2026 год, заключенным между Чугуевским  муниципальным округом и министерством финансов Приморского края</w:t>
      </w:r>
      <w:r w:rsidR="004A70E4" w:rsidRPr="003E7FD8">
        <w:rPr>
          <w:color w:val="000000" w:themeColor="text1"/>
          <w:sz w:val="26"/>
          <w:szCs w:val="26"/>
        </w:rPr>
        <w:t xml:space="preserve"> 22 декабря 2025 года №31</w:t>
      </w:r>
      <w:r w:rsidR="00D55D71" w:rsidRPr="003E7FD8">
        <w:rPr>
          <w:color w:val="000000" w:themeColor="text1"/>
          <w:sz w:val="26"/>
          <w:szCs w:val="26"/>
        </w:rPr>
        <w:t>, руководствуясь статьей 43 Устава Чугуевского муниципального округа:</w:t>
      </w:r>
    </w:p>
    <w:p w:rsidR="005D43D5" w:rsidRPr="003E7FD8" w:rsidRDefault="005D43D5" w:rsidP="005D43D5">
      <w:pPr>
        <w:pStyle w:val="a6"/>
        <w:spacing w:before="0" w:beforeAutospacing="0" w:after="120" w:afterAutospacing="0" w:line="360" w:lineRule="auto"/>
        <w:ind w:firstLine="709"/>
        <w:jc w:val="both"/>
        <w:rPr>
          <w:color w:val="000000" w:themeColor="text1"/>
          <w:sz w:val="10"/>
          <w:szCs w:val="10"/>
        </w:rPr>
      </w:pPr>
    </w:p>
    <w:p w:rsidR="004A70E4" w:rsidRPr="003E7FD8" w:rsidRDefault="004A70E4" w:rsidP="005D43D5">
      <w:pPr>
        <w:pStyle w:val="a6"/>
        <w:spacing w:before="0" w:beforeAutospacing="0" w:after="120" w:afterAutospacing="0"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3E7FD8">
        <w:rPr>
          <w:color w:val="000000" w:themeColor="text1"/>
          <w:sz w:val="26"/>
          <w:szCs w:val="26"/>
        </w:rPr>
        <w:t xml:space="preserve">1. </w:t>
      </w:r>
      <w:r w:rsidR="002C29D1" w:rsidRPr="003E7FD8">
        <w:rPr>
          <w:color w:val="000000" w:themeColor="text1"/>
          <w:sz w:val="26"/>
          <w:szCs w:val="26"/>
        </w:rPr>
        <w:t xml:space="preserve">Утвердить </w:t>
      </w:r>
      <w:r w:rsidR="00D55D71" w:rsidRPr="003E7FD8">
        <w:rPr>
          <w:color w:val="000000" w:themeColor="text1"/>
          <w:sz w:val="26"/>
          <w:szCs w:val="26"/>
        </w:rPr>
        <w:t>План  мероприятий по реализации соглашения о мерах по социально-экономическому развитию и оздоровлению муниципальных финансов Чугуевского муниципального округа  на 2026 год (далее – План) согласно приложению к настоящему распоряжению.</w:t>
      </w:r>
    </w:p>
    <w:p w:rsidR="00D55D71" w:rsidRPr="003E7FD8" w:rsidRDefault="004A70E4" w:rsidP="005D43D5">
      <w:pPr>
        <w:pStyle w:val="a6"/>
        <w:spacing w:before="0" w:beforeAutospacing="0" w:after="120" w:afterAutospacing="0" w:line="360" w:lineRule="auto"/>
        <w:ind w:firstLine="709"/>
        <w:jc w:val="both"/>
        <w:rPr>
          <w:b/>
          <w:color w:val="000000" w:themeColor="text1"/>
          <w:sz w:val="26"/>
          <w:szCs w:val="26"/>
        </w:rPr>
      </w:pPr>
      <w:r w:rsidRPr="003E7FD8">
        <w:rPr>
          <w:color w:val="000000" w:themeColor="text1"/>
          <w:sz w:val="26"/>
          <w:szCs w:val="26"/>
        </w:rPr>
        <w:t xml:space="preserve">2. </w:t>
      </w:r>
      <w:r w:rsidR="00D55D71" w:rsidRPr="003E7FD8">
        <w:rPr>
          <w:color w:val="000000" w:themeColor="text1"/>
          <w:sz w:val="26"/>
          <w:szCs w:val="26"/>
        </w:rPr>
        <w:t>Главным администраторам доход</w:t>
      </w:r>
      <w:r w:rsidR="00E212B1" w:rsidRPr="003E7FD8">
        <w:rPr>
          <w:color w:val="000000" w:themeColor="text1"/>
          <w:sz w:val="26"/>
          <w:szCs w:val="26"/>
        </w:rPr>
        <w:t>о</w:t>
      </w:r>
      <w:r w:rsidR="00D55D71" w:rsidRPr="003E7FD8">
        <w:rPr>
          <w:color w:val="000000" w:themeColor="text1"/>
          <w:sz w:val="26"/>
          <w:szCs w:val="26"/>
        </w:rPr>
        <w:t>в  бюджета</w:t>
      </w:r>
      <w:r w:rsidR="00E212B1" w:rsidRPr="003E7FD8">
        <w:rPr>
          <w:color w:val="000000" w:themeColor="text1"/>
          <w:sz w:val="26"/>
          <w:szCs w:val="26"/>
        </w:rPr>
        <w:t xml:space="preserve">  Чугуевского муниципального округа, главным распорядителям средств бюджета Чугуевского  муниципального округа, структурным  подразделениям администрации Чугуевского муниципального округа</w:t>
      </w:r>
      <w:r w:rsidR="00D55D71" w:rsidRPr="003E7FD8">
        <w:rPr>
          <w:color w:val="000000" w:themeColor="text1"/>
          <w:sz w:val="26"/>
          <w:szCs w:val="26"/>
        </w:rPr>
        <w:t xml:space="preserve"> </w:t>
      </w:r>
      <w:r w:rsidR="00E212B1" w:rsidRPr="003E7FD8">
        <w:rPr>
          <w:color w:val="000000" w:themeColor="text1"/>
          <w:sz w:val="26"/>
          <w:szCs w:val="26"/>
        </w:rPr>
        <w:t>обеспечить выполнение в пределах установленной компетенции  мероприятий, предусмотренных Планом.</w:t>
      </w:r>
    </w:p>
    <w:p w:rsidR="001169B5" w:rsidRPr="003E7FD8" w:rsidRDefault="004A70E4" w:rsidP="005D43D5">
      <w:pPr>
        <w:spacing w:after="120"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3E7FD8">
        <w:rPr>
          <w:color w:val="000000" w:themeColor="text1"/>
          <w:sz w:val="26"/>
          <w:szCs w:val="26"/>
        </w:rPr>
        <w:t xml:space="preserve">3. </w:t>
      </w:r>
      <w:r w:rsidR="001169B5" w:rsidRPr="003E7FD8">
        <w:rPr>
          <w:color w:val="000000" w:themeColor="text1"/>
          <w:sz w:val="26"/>
          <w:szCs w:val="26"/>
        </w:rPr>
        <w:t xml:space="preserve"> Настоящее распоряжение применяется на   правоотношения  возникшие с 1 января 2026 года и подлежит размещению на официальном сайте Чугуевского муниципального округа в информационно-телекоммуникационной сети «Интернет».</w:t>
      </w:r>
    </w:p>
    <w:p w:rsidR="00E212B1" w:rsidRPr="003E7FD8" w:rsidRDefault="004A70E4" w:rsidP="005D43D5">
      <w:pPr>
        <w:pStyle w:val="ac"/>
        <w:spacing w:after="120" w:line="36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3E7FD8">
        <w:rPr>
          <w:color w:val="000000" w:themeColor="text1"/>
          <w:sz w:val="26"/>
          <w:szCs w:val="26"/>
        </w:rPr>
        <w:t xml:space="preserve">4.  </w:t>
      </w:r>
      <w:r w:rsidR="00E212B1" w:rsidRPr="003E7FD8">
        <w:rPr>
          <w:color w:val="000000" w:themeColor="text1"/>
          <w:sz w:val="26"/>
          <w:szCs w:val="26"/>
        </w:rPr>
        <w:t>Контроль за исполнением настоящего распоряжения возложить на заместителя  главы  админис</w:t>
      </w:r>
      <w:r w:rsidR="00155FAC" w:rsidRPr="003E7FD8">
        <w:rPr>
          <w:color w:val="000000" w:themeColor="text1"/>
          <w:sz w:val="26"/>
          <w:szCs w:val="26"/>
        </w:rPr>
        <w:t>т</w:t>
      </w:r>
      <w:r w:rsidR="00E212B1" w:rsidRPr="003E7FD8">
        <w:rPr>
          <w:color w:val="000000" w:themeColor="text1"/>
          <w:sz w:val="26"/>
          <w:szCs w:val="26"/>
        </w:rPr>
        <w:t>рации  Чугуевского муниципального округа-начальника финансового управления администрации Ч</w:t>
      </w:r>
      <w:r w:rsidR="00155FAC" w:rsidRPr="003E7FD8">
        <w:rPr>
          <w:color w:val="000000" w:themeColor="text1"/>
          <w:sz w:val="26"/>
          <w:szCs w:val="26"/>
        </w:rPr>
        <w:t>угуевского муниципального округа</w:t>
      </w:r>
      <w:r w:rsidRPr="003E7FD8">
        <w:rPr>
          <w:color w:val="000000" w:themeColor="text1"/>
          <w:sz w:val="26"/>
          <w:szCs w:val="26"/>
        </w:rPr>
        <w:t>.</w:t>
      </w:r>
    </w:p>
    <w:p w:rsidR="00A257C4" w:rsidRPr="003E7FD8" w:rsidRDefault="00A257C4" w:rsidP="00BB45F0">
      <w:pPr>
        <w:ind w:firstLine="720"/>
        <w:jc w:val="both"/>
        <w:rPr>
          <w:color w:val="000000" w:themeColor="text1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962"/>
      </w:tblGrid>
      <w:tr w:rsidR="003E7FD8" w:rsidRPr="003E7FD8" w:rsidTr="00560615">
        <w:tc>
          <w:tcPr>
            <w:tcW w:w="4677" w:type="dxa"/>
            <w:shd w:val="clear" w:color="auto" w:fill="auto"/>
          </w:tcPr>
          <w:p w:rsidR="003F1FB2" w:rsidRPr="003E7FD8" w:rsidRDefault="004B35CE" w:rsidP="004B35C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E7FD8">
              <w:rPr>
                <w:color w:val="000000" w:themeColor="text1"/>
                <w:sz w:val="26"/>
                <w:szCs w:val="26"/>
              </w:rPr>
              <w:t>Глава Чугуевского</w:t>
            </w:r>
          </w:p>
          <w:p w:rsidR="004B35CE" w:rsidRPr="003E7FD8" w:rsidRDefault="004B35CE" w:rsidP="004B35C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E7FD8">
              <w:rPr>
                <w:color w:val="000000" w:themeColor="text1"/>
                <w:sz w:val="26"/>
                <w:szCs w:val="26"/>
              </w:rPr>
              <w:t>муниципального округа,</w:t>
            </w:r>
          </w:p>
          <w:p w:rsidR="004B35CE" w:rsidRPr="003E7FD8" w:rsidRDefault="004B35CE" w:rsidP="00560615">
            <w:pPr>
              <w:tabs>
                <w:tab w:val="left" w:pos="4461"/>
              </w:tabs>
              <w:ind w:right="-2094"/>
              <w:jc w:val="both"/>
              <w:rPr>
                <w:color w:val="000000" w:themeColor="text1"/>
                <w:sz w:val="26"/>
                <w:szCs w:val="26"/>
              </w:rPr>
            </w:pPr>
            <w:r w:rsidRPr="003E7FD8">
              <w:rPr>
                <w:color w:val="000000" w:themeColor="text1"/>
                <w:sz w:val="26"/>
                <w:szCs w:val="26"/>
              </w:rPr>
              <w:t xml:space="preserve">глава администрации         </w:t>
            </w:r>
          </w:p>
        </w:tc>
        <w:tc>
          <w:tcPr>
            <w:tcW w:w="4962" w:type="dxa"/>
            <w:shd w:val="clear" w:color="auto" w:fill="auto"/>
          </w:tcPr>
          <w:p w:rsidR="00560615" w:rsidRPr="003E7FD8" w:rsidRDefault="00560615" w:rsidP="003F1FB2">
            <w:pPr>
              <w:jc w:val="right"/>
              <w:rPr>
                <w:color w:val="000000" w:themeColor="text1"/>
                <w:sz w:val="26"/>
                <w:szCs w:val="26"/>
              </w:rPr>
            </w:pPr>
          </w:p>
          <w:p w:rsidR="00560615" w:rsidRPr="003E7FD8" w:rsidRDefault="00560615" w:rsidP="003F1FB2">
            <w:pPr>
              <w:jc w:val="right"/>
              <w:rPr>
                <w:color w:val="000000" w:themeColor="text1"/>
                <w:sz w:val="26"/>
                <w:szCs w:val="26"/>
              </w:rPr>
            </w:pPr>
          </w:p>
          <w:p w:rsidR="00BB45F0" w:rsidRPr="003E7FD8" w:rsidRDefault="00DF5CDE" w:rsidP="00DF5CDE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3E7FD8">
              <w:rPr>
                <w:color w:val="000000" w:themeColor="text1"/>
                <w:sz w:val="26"/>
                <w:szCs w:val="26"/>
              </w:rPr>
              <w:t>И.В.Щенёв</w:t>
            </w:r>
            <w:r w:rsidR="00560615" w:rsidRPr="003E7FD8">
              <w:rPr>
                <w:color w:val="000000" w:themeColor="text1"/>
                <w:sz w:val="26"/>
                <w:szCs w:val="26"/>
              </w:rPr>
              <w:t xml:space="preserve">                                                                          </w:t>
            </w:r>
          </w:p>
        </w:tc>
      </w:tr>
    </w:tbl>
    <w:p w:rsidR="00B45269" w:rsidRPr="003E7FD8" w:rsidRDefault="00B45269" w:rsidP="00DF5CDE">
      <w:pPr>
        <w:jc w:val="both"/>
        <w:rPr>
          <w:color w:val="000000" w:themeColor="text1"/>
          <w:sz w:val="2"/>
          <w:szCs w:val="2"/>
        </w:rPr>
      </w:pPr>
    </w:p>
    <w:p w:rsidR="003E7FD8" w:rsidRPr="003E7FD8" w:rsidRDefault="003E7FD8" w:rsidP="00DF5CDE">
      <w:pPr>
        <w:jc w:val="both"/>
        <w:rPr>
          <w:color w:val="000000" w:themeColor="text1"/>
          <w:sz w:val="2"/>
          <w:szCs w:val="2"/>
        </w:rPr>
      </w:pPr>
    </w:p>
    <w:p w:rsidR="003E7FD8" w:rsidRPr="003E7FD8" w:rsidRDefault="003E7FD8" w:rsidP="00DF5CDE">
      <w:pPr>
        <w:jc w:val="both"/>
        <w:rPr>
          <w:color w:val="000000" w:themeColor="text1"/>
          <w:sz w:val="2"/>
          <w:szCs w:val="2"/>
        </w:rPr>
      </w:pPr>
    </w:p>
    <w:p w:rsidR="003E7FD8" w:rsidRPr="003E7FD8" w:rsidRDefault="003E7FD8" w:rsidP="00DF5CDE">
      <w:pPr>
        <w:jc w:val="both"/>
        <w:rPr>
          <w:color w:val="000000" w:themeColor="text1"/>
          <w:sz w:val="2"/>
          <w:szCs w:val="2"/>
        </w:rPr>
        <w:sectPr w:rsidR="003E7FD8" w:rsidRPr="003E7FD8" w:rsidSect="005D43D5">
          <w:pgSz w:w="11906" w:h="16838"/>
          <w:pgMar w:top="1134" w:right="851" w:bottom="284" w:left="1418" w:header="709" w:footer="709" w:gutter="0"/>
          <w:cols w:space="708"/>
          <w:docGrid w:linePitch="360"/>
        </w:sectPr>
      </w:pPr>
    </w:p>
    <w:p w:rsidR="003E7FD8" w:rsidRPr="003E7FD8" w:rsidRDefault="003E7FD8" w:rsidP="003E7FD8">
      <w:pPr>
        <w:widowControl w:val="0"/>
        <w:spacing w:line="317" w:lineRule="exact"/>
        <w:ind w:left="120"/>
        <w:jc w:val="right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>Утвержден</w:t>
      </w:r>
    </w:p>
    <w:p w:rsidR="003E7FD8" w:rsidRPr="003E7FD8" w:rsidRDefault="003E7FD8" w:rsidP="003E7FD8">
      <w:pPr>
        <w:widowControl w:val="0"/>
        <w:spacing w:line="317" w:lineRule="exact"/>
        <w:ind w:left="120"/>
        <w:jc w:val="right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 xml:space="preserve">распоряжением администрации </w:t>
      </w:r>
    </w:p>
    <w:p w:rsidR="003E7FD8" w:rsidRPr="003E7FD8" w:rsidRDefault="003E7FD8" w:rsidP="003E7FD8">
      <w:pPr>
        <w:widowControl w:val="0"/>
        <w:spacing w:line="317" w:lineRule="exact"/>
        <w:ind w:left="120"/>
        <w:jc w:val="right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>Чугуевского муниципального округа</w:t>
      </w:r>
    </w:p>
    <w:p w:rsidR="003E7FD8" w:rsidRPr="003E7FD8" w:rsidRDefault="003E7FD8" w:rsidP="003E7FD8">
      <w:pPr>
        <w:widowControl w:val="0"/>
        <w:spacing w:line="317" w:lineRule="exact"/>
        <w:ind w:left="120"/>
        <w:jc w:val="right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>от «12 » марта</w:t>
      </w:r>
      <w:r w:rsidR="00614CDE">
        <w:rPr>
          <w:bCs/>
          <w:color w:val="000000" w:themeColor="text1"/>
          <w:sz w:val="26"/>
          <w:szCs w:val="26"/>
          <w:lang w:bidi="ru-RU"/>
        </w:rPr>
        <w:t xml:space="preserve"> </w:t>
      </w:r>
      <w:r w:rsidRPr="003E7FD8">
        <w:rPr>
          <w:bCs/>
          <w:color w:val="000000" w:themeColor="text1"/>
          <w:sz w:val="26"/>
          <w:szCs w:val="26"/>
          <w:lang w:bidi="ru-RU"/>
        </w:rPr>
        <w:t xml:space="preserve">2026 </w:t>
      </w:r>
      <w:r w:rsidR="00614CDE">
        <w:rPr>
          <w:bCs/>
          <w:color w:val="000000" w:themeColor="text1"/>
          <w:sz w:val="26"/>
          <w:szCs w:val="26"/>
          <w:lang w:bidi="ru-RU"/>
        </w:rPr>
        <w:t>года</w:t>
      </w:r>
      <w:bookmarkStart w:id="0" w:name="_GoBack"/>
      <w:bookmarkEnd w:id="0"/>
      <w:r w:rsidRPr="003E7FD8">
        <w:rPr>
          <w:bCs/>
          <w:color w:val="000000" w:themeColor="text1"/>
          <w:sz w:val="26"/>
          <w:szCs w:val="26"/>
          <w:lang w:bidi="ru-RU"/>
        </w:rPr>
        <w:t xml:space="preserve"> № 147-р</w:t>
      </w:r>
    </w:p>
    <w:p w:rsidR="003E7FD8" w:rsidRDefault="003E7FD8" w:rsidP="003E7FD8">
      <w:pPr>
        <w:widowControl w:val="0"/>
        <w:spacing w:line="317" w:lineRule="exact"/>
        <w:ind w:left="120"/>
        <w:jc w:val="center"/>
        <w:rPr>
          <w:bCs/>
          <w:color w:val="000000" w:themeColor="text1"/>
          <w:sz w:val="26"/>
          <w:szCs w:val="26"/>
          <w:lang w:bidi="ru-RU"/>
        </w:rPr>
      </w:pPr>
    </w:p>
    <w:p w:rsidR="003E7FD8" w:rsidRPr="003E7FD8" w:rsidRDefault="003E7FD8" w:rsidP="003E7FD8">
      <w:pPr>
        <w:widowControl w:val="0"/>
        <w:spacing w:line="317" w:lineRule="exact"/>
        <w:ind w:left="120"/>
        <w:jc w:val="center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>ПЛАН</w:t>
      </w:r>
    </w:p>
    <w:p w:rsidR="003E7FD8" w:rsidRPr="003E7FD8" w:rsidRDefault="003E7FD8" w:rsidP="003E7FD8">
      <w:pPr>
        <w:widowControl w:val="0"/>
        <w:spacing w:line="317" w:lineRule="exact"/>
        <w:ind w:left="120"/>
        <w:jc w:val="center"/>
        <w:rPr>
          <w:bCs/>
          <w:color w:val="000000" w:themeColor="text1"/>
          <w:sz w:val="26"/>
          <w:szCs w:val="26"/>
          <w:lang w:bidi="ru-RU"/>
        </w:rPr>
      </w:pPr>
      <w:r w:rsidRPr="003E7FD8">
        <w:rPr>
          <w:bCs/>
          <w:color w:val="000000" w:themeColor="text1"/>
          <w:sz w:val="26"/>
          <w:szCs w:val="26"/>
          <w:lang w:bidi="ru-RU"/>
        </w:rPr>
        <w:t>мероприятий по  реализации соглашения о мерах по социально-экономическому развитию и оздоровлению муниципальных  финансов  Чугуевского муниципального округа на 2026 год</w:t>
      </w:r>
    </w:p>
    <w:p w:rsidR="003E7FD8" w:rsidRPr="003E7FD8" w:rsidRDefault="003E7FD8" w:rsidP="003E7FD8">
      <w:pPr>
        <w:widowControl w:val="0"/>
        <w:spacing w:line="317" w:lineRule="exact"/>
        <w:ind w:left="120"/>
        <w:jc w:val="center"/>
        <w:rPr>
          <w:bCs/>
          <w:color w:val="000000" w:themeColor="text1"/>
          <w:sz w:val="26"/>
          <w:szCs w:val="26"/>
          <w:lang w:bidi="ru-RU"/>
        </w:rPr>
      </w:pPr>
    </w:p>
    <w:tbl>
      <w:tblPr>
        <w:tblW w:w="15734" w:type="dxa"/>
        <w:tblInd w:w="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7383"/>
        <w:gridCol w:w="17"/>
        <w:gridCol w:w="3101"/>
        <w:gridCol w:w="18"/>
        <w:gridCol w:w="4362"/>
      </w:tblGrid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7FD8" w:rsidRPr="003E7FD8" w:rsidRDefault="003E7FD8" w:rsidP="003E7FD8">
            <w:pPr>
              <w:widowControl w:val="0"/>
              <w:spacing w:after="120" w:line="260" w:lineRule="exact"/>
              <w:ind w:left="280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№</w:t>
            </w:r>
          </w:p>
          <w:p w:rsidR="003E7FD8" w:rsidRPr="003E7FD8" w:rsidRDefault="003E7FD8" w:rsidP="003E7FD8">
            <w:pPr>
              <w:widowControl w:val="0"/>
              <w:spacing w:before="120" w:line="260" w:lineRule="exact"/>
              <w:ind w:left="280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п/п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7FD8" w:rsidRPr="003E7FD8" w:rsidRDefault="003E7FD8" w:rsidP="00340A3D">
            <w:pPr>
              <w:widowControl w:val="0"/>
              <w:spacing w:line="260" w:lineRule="exact"/>
              <w:jc w:val="center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/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Наименование мероприятия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7FD8" w:rsidRPr="003E7FD8" w:rsidRDefault="003E7FD8" w:rsidP="00340A3D">
            <w:pPr>
              <w:widowControl w:val="0"/>
              <w:spacing w:line="260" w:lineRule="exact"/>
              <w:jc w:val="center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/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Срок</w:t>
            </w:r>
          </w:p>
          <w:p w:rsidR="003E7FD8" w:rsidRPr="003E7FD8" w:rsidRDefault="003E7FD8" w:rsidP="00340A3D">
            <w:pPr>
              <w:widowControl w:val="0"/>
              <w:spacing w:line="260" w:lineRule="exact"/>
              <w:jc w:val="center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/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исполнения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40A3D">
            <w:pPr>
              <w:widowControl w:val="0"/>
              <w:spacing w:line="260" w:lineRule="exact"/>
              <w:jc w:val="center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/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Ответственные</w:t>
            </w:r>
          </w:p>
          <w:p w:rsidR="003E7FD8" w:rsidRPr="003E7FD8" w:rsidRDefault="003E7FD8" w:rsidP="00340A3D">
            <w:pPr>
              <w:widowControl w:val="0"/>
              <w:spacing w:line="260" w:lineRule="exact"/>
              <w:jc w:val="center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/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исполнители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Проведение оценки эффективности предоставляемых налоговых льгот (налоговых расходов) Чугуевского муниципального округа согласно постановлению администрации Чугуевского муниципального округа от 29.12.2023 № 1308 «Об утверждении Порядка оценки налоговых расходов Чугуевского муниципального округа и Порядка формирования перечня налоговых расходов Чугуевского муниципального округа»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До 1 июня 2026 года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2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Представление в министерство финансов Приморского края результатов оценки эффективности налоговых льгот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До 1 августа 2026 года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3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Проведение работы по отмене неэффективных налоговых льгот (расходов), в том числе пониженных ставок по налогам, установленным органами местного самоуправления, в случае, если по результатам оценки эффективности выявлены неэффективные налоговые льготы (расходы), в том числе пониженные ставки по налогам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года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4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Обеспечение роста налога на доходы физических лиц в бюджет за 2026 год по сравнению с уровнем исполнения за 2025 год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126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5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Недопущение роста недоимки по налогам, формирующим бюджет Чугуевского муниципального округа по состоянию на первое число месяца, следующего за отчетным кварталом за период с начала 2026 года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Ежеквартально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Главные администраторы доходов бюджета округа</w:t>
            </w:r>
          </w:p>
        </w:tc>
      </w:tr>
      <w:tr w:rsidR="003E7FD8" w:rsidRPr="003E7FD8" w:rsidTr="003E7FD8">
        <w:trPr>
          <w:trHeight w:val="141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6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Обеспечение снижения просроченной дебиторской задолженности Чугуевского муниципального округа по состоянию на первое число месяца, следующего за отчетным кварталом, за период с начала 2026 года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Ежеквартально 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Главные администраторы доходов бюджета округа</w:t>
            </w:r>
          </w:p>
        </w:tc>
      </w:tr>
      <w:tr w:rsidR="003E7FD8" w:rsidRPr="003E7FD8" w:rsidTr="003E7FD8">
        <w:trPr>
          <w:trHeight w:val="281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7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Направление на согласование в министерство финансов Приморского края проектов решений о внесении изменений в решение о бюджете Чугуевского муниципального округа на 2026 год и плановый период до внесения указанных проектов решений на рассмотрение Думы Чугуевского муниципального округа</w:t>
            </w:r>
            <w:r w:rsidRPr="003E7FD8">
              <w:rPr>
                <w:rFonts w:eastAsia="Courier New"/>
                <w:color w:val="000000" w:themeColor="text1"/>
                <w:lang w:bidi="ru-RU"/>
              </w:rPr>
              <w:t xml:space="preserve">; </w:t>
            </w: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невнесение проектов решений о внесении изменений в решение о бюджете Чугуевского муниципального округа на 2026 год и плановый период на рассмотрение Думы Чугуевского муниципального округа  без учета рекомендаций министерства финансов Приморского края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8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Направление на согласование в министерство финансов Приморского края проекта решения о бюджете Чугуевского муниципального округа на 2027 год и плановый период 2028-2029 годы  в соответствии с требованиями бюджетного законодательства Российской Федерации, об обеспечении в полном объеме первоочередных расходов бюджета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 позднее 20 октября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9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Недопущение принятия проекта решения о бюджете Чугуевского муниципального округа на 2026 год и плановый период 2028-2029 годы без учета рекомендаций министерства финансов Приморского края, а также представление утвержденного решения о бюджете муниципального образования с учетом рекомендаций министерства финансов Приморского края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2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10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Соблюдение нормативов формирования расходов на содержание органов местного самоуправления, нормативов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самоуправления, установленных Правительством  Приморского края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 Финансовое управление администрации Чугуевского муниципального округа, Администрация Чугуевского муниципального округа, Дума Чугуевского 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11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Неснижение объемов расходов бюджета Чугуевского муниципального округа, утвержденных решением о бюджете Чугуевского муниципального округа на 2026 год и плановый период, в части расходов на оплату труда работников бюджетной сферы и начислений на нее путем внесения изменений в решение о бюджете Чугуевского муниципального округа на 2026 год и плановый период и (или) в показатели сводной бюджетной росписи бюджета Чугуевского муниципального округа (за исключением случаев экономии средств бюджета Чугуевского муниципального округа, реорганизации муниципальных учреждений)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 Главные распорядители средств  Чугуевского муниципального 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12</w:t>
            </w:r>
          </w:p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 При наличии по состоянию на 1 января 2026 года просроченной кредиторской задолженности бюджета  Чугуевского муниципального округа (включая задолженность органов местного самоуправления, казенных, бюджетных и автономных учреждений без учета объема просроченной кредиторской задолженности за счет средств от приносящей доход деятельности) (далее - просроченная кредиторская задолженность по принятым обязательствам) - утверждение и (или) обеспечение актуализации и направление в министерство финансов Приморского края плана («дорожной карты») по погашению (реструктуризации) просроченной кредиторской задолженности по принятым обязательствам с установлением ежеквартальных целевых показателей по ее снижению (неувеличению)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В срок до 1 марта 2026 года 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126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13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Обеспечение реализации мероприятий плана («дорожной карты») по погашению (реструктуризации) просроченной кредиторской задолженности с учётом ежеквартального достижения установленных целевых показателей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Ежеквартально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Главные распорядители средств  Чугуевского муниципального  округа </w:t>
            </w:r>
          </w:p>
        </w:tc>
      </w:tr>
      <w:tr w:rsidR="003E7FD8" w:rsidRPr="003E7FD8" w:rsidTr="003E7FD8">
        <w:trPr>
          <w:trHeight w:val="14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14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Отсутствие по состоянию на 1 число каждого месяца просроченной кредиторской задолженности по принятым обязательствам бюджета Чугуевского муниципального округа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по оплате коммунальных услуг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Ежемесячно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 xml:space="preserve">Главные распорядители средств  Чугуевского муниципального  округа </w:t>
            </w:r>
          </w:p>
        </w:tc>
      </w:tr>
      <w:tr w:rsidR="003E7FD8" w:rsidRPr="003E7FD8" w:rsidTr="003E7FD8">
        <w:trPr>
          <w:trHeight w:val="14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15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Утверждение (актуализация имеющегося) и обеспечение реализации плана мероприятий по росту доходного потенциала, оптимизации расходов и совершенствованию долговой политики Чугуевского муниципального округа на период с 2026 по 2028 годы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16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Соблюдение требований к предельным значениям дефицита бюджета Чугуевского муниципального округа, установленных статьей 92.1 Бюджетного кодекса Российской Федерации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93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17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Соблюдение требований к предельному объему заимствований Чугуевского муниципального округа, установленных статьей 106 Бюджетного кодекса Российской Федерации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8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18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Соблюдение требований к объему муниципального долга, установленных частью 5 статьи 107 Бюджетного кодекса Российской Федерации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8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19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Соблюдение требований к объему расходов на обслуживание муниципального долга, установленных статьей 111 Бюджетного кодекса Российской Федерации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54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20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Недопущение принятия решений, приводящих к увеличению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обусловленных изменением законодательства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Главные распорядители средств  Чугуевского муниципального  округа</w:t>
            </w:r>
          </w:p>
        </w:tc>
      </w:tr>
      <w:tr w:rsidR="003E7FD8" w:rsidRPr="003E7FD8" w:rsidTr="003E7FD8">
        <w:trPr>
          <w:trHeight w:val="98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21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Недопущение принятия решений, приводящих к увеличению численности работников муниципальных учреждений, за исключением случаев, возникших в результате ввода в эксплуатацию новых объектов недвижимости, находящихся в муниципальной собственности, либо в результате передачи таких объектов из федеральной или краевой собственности в муниципальную собственность или безвозмездное пользование Чугуевского муниципального округа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Главные распорядители средств  Чугуевского муниципального 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</w:p>
          <w:p w:rsidR="003E7FD8" w:rsidRPr="003E7FD8" w:rsidRDefault="003E7FD8" w:rsidP="003E7FD8">
            <w:pPr>
              <w:widowControl w:val="0"/>
              <w:spacing w:line="260" w:lineRule="exact"/>
              <w:ind w:left="260"/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shd w:val="clear" w:color="auto" w:fill="FFFFFF"/>
                <w:lang w:bidi="ru-RU"/>
              </w:rPr>
              <w:t>22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Отсутствие решений о повышении оплаты труда работников органов местного самоуправления на уровень, превышающий темпы повышения оплаты труда работников органов государственной власти Приморского края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hd w:val="clear" w:color="auto" w:fill="FFFFFF"/>
              <w:spacing w:before="480" w:line="260" w:lineRule="exact"/>
              <w:ind w:left="260"/>
              <w:rPr>
                <w:bCs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lang w:bidi="ru-RU"/>
              </w:rPr>
              <w:t>23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Отсутствие просроченной задолженности по долговым обязательствам Чугуевского муниципального округа по данным долговой книги Чугуевского муниципального округа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Ежемесячно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110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hd w:val="clear" w:color="auto" w:fill="FFFFFF"/>
              <w:spacing w:before="480" w:line="260" w:lineRule="exact"/>
              <w:ind w:left="260"/>
              <w:rPr>
                <w:bCs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lang w:bidi="ru-RU"/>
              </w:rPr>
              <w:t>24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Представление отчета по реализации мероприятий плана по росту доходного потенциала, оптимизации расходов и совершенствованию долговой политики Чугуевского муниципального округа за 2025 год с указанием бюджетного эффекта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До 1 февраля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Финансовое управление администрации Чугуевского муниципального округа</w:t>
            </w:r>
          </w:p>
        </w:tc>
      </w:tr>
      <w:tr w:rsidR="003E7FD8" w:rsidRPr="003E7FD8" w:rsidTr="003E7FD8">
        <w:trPr>
          <w:trHeight w:val="2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shd w:val="clear" w:color="auto" w:fill="FFFFFF"/>
              <w:spacing w:before="480" w:line="260" w:lineRule="exact"/>
              <w:ind w:left="260"/>
              <w:rPr>
                <w:bCs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bCs/>
                <w:color w:val="000000" w:themeColor="text1"/>
                <w:sz w:val="26"/>
                <w:szCs w:val="26"/>
                <w:lang w:bidi="ru-RU"/>
              </w:rPr>
              <w:t>25</w:t>
            </w:r>
          </w:p>
        </w:tc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both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Неустановление новых расходных обязательств, не связанных с решением вопросов, отнесенных Конституцией Российской Федерации, федеральными законами, законами Приморского края к полномочиям органов местного самоуправления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В течение 2026 года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FD8" w:rsidRPr="003E7FD8" w:rsidRDefault="003E7FD8" w:rsidP="003E7FD8">
            <w:pPr>
              <w:widowControl w:val="0"/>
              <w:jc w:val="center"/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</w:pPr>
            <w:r w:rsidRPr="003E7FD8">
              <w:rPr>
                <w:rFonts w:eastAsia="Courier New"/>
                <w:color w:val="000000" w:themeColor="text1"/>
                <w:sz w:val="26"/>
                <w:szCs w:val="26"/>
                <w:lang w:bidi="ru-RU"/>
              </w:rPr>
              <w:t>Главные распорядители средств  Чугуевского муниципального  округа</w:t>
            </w:r>
          </w:p>
        </w:tc>
      </w:tr>
    </w:tbl>
    <w:p w:rsidR="003E7FD8" w:rsidRPr="003E7FD8" w:rsidRDefault="003E7FD8" w:rsidP="00DF5CDE">
      <w:pPr>
        <w:jc w:val="both"/>
        <w:rPr>
          <w:color w:val="000000" w:themeColor="text1"/>
          <w:sz w:val="2"/>
          <w:szCs w:val="2"/>
        </w:rPr>
      </w:pPr>
    </w:p>
    <w:sectPr w:rsidR="003E7FD8" w:rsidRPr="003E7FD8" w:rsidSect="003E7FD8">
      <w:pgSz w:w="16838" w:h="11906" w:orient="landscape"/>
      <w:pgMar w:top="709" w:right="113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880" w:rsidRDefault="00613880" w:rsidP="00B45269">
      <w:r>
        <w:separator/>
      </w:r>
    </w:p>
  </w:endnote>
  <w:endnote w:type="continuationSeparator" w:id="0">
    <w:p w:rsidR="00613880" w:rsidRDefault="00613880" w:rsidP="00B4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880" w:rsidRDefault="00613880" w:rsidP="00B45269">
      <w:r>
        <w:separator/>
      </w:r>
    </w:p>
  </w:footnote>
  <w:footnote w:type="continuationSeparator" w:id="0">
    <w:p w:rsidR="00613880" w:rsidRDefault="00613880" w:rsidP="00B45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9419F"/>
    <w:multiLevelType w:val="multilevel"/>
    <w:tmpl w:val="54B06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2E0DB9"/>
    <w:multiLevelType w:val="multilevel"/>
    <w:tmpl w:val="5614C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F32EA"/>
    <w:multiLevelType w:val="hybridMultilevel"/>
    <w:tmpl w:val="FF2E0CFA"/>
    <w:lvl w:ilvl="0" w:tplc="544A2EF6">
      <w:start w:val="1"/>
      <w:numFmt w:val="decimal"/>
      <w:lvlText w:val="%1."/>
      <w:lvlJc w:val="left"/>
      <w:pPr>
        <w:ind w:left="98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1">
      <w:startOverride w:val="2"/>
    </w:lvlOverride>
  </w:num>
  <w:num w:numId="4">
    <w:abstractNumId w:val="1"/>
    <w:lvlOverride w:ilvl="1">
      <w:startOverride w:val="2"/>
    </w:lvlOverride>
  </w:num>
  <w:num w:numId="5">
    <w:abstractNumId w:val="1"/>
    <w:lvlOverride w:ilvl="1">
      <w:startOverride w:val="2"/>
    </w:lvlOverride>
  </w:num>
  <w:num w:numId="6">
    <w:abstractNumId w:val="1"/>
    <w:lvlOverride w:ilvl="0">
      <w:startOverride w:val="4"/>
    </w:lvlOverride>
    <w:lvlOverride w:ilvl="1"/>
  </w:num>
  <w:num w:numId="7">
    <w:abstractNumId w:val="0"/>
  </w:num>
  <w:num w:numId="8">
    <w:abstractNumId w:val="0"/>
    <w:lvlOverride w:ilvl="1">
      <w:startOverride w:val="2"/>
    </w:lvlOverride>
  </w:num>
  <w:num w:numId="9">
    <w:abstractNumId w:val="0"/>
    <w:lvlOverride w:ilvl="1">
      <w:startOverride w:val="2"/>
    </w:lvlOverride>
  </w:num>
  <w:num w:numId="10">
    <w:abstractNumId w:val="0"/>
    <w:lvlOverride w:ilvl="1">
      <w:startOverride w:val="2"/>
    </w:lvlOverride>
  </w:num>
  <w:num w:numId="11">
    <w:abstractNumId w:val="0"/>
    <w:lvlOverride w:ilvl="0">
      <w:startOverride w:val="4"/>
    </w:lvlOverride>
    <w:lvlOverride w:ilv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04"/>
    <w:rsid w:val="00053681"/>
    <w:rsid w:val="00053EFF"/>
    <w:rsid w:val="00054F6D"/>
    <w:rsid w:val="00055BE5"/>
    <w:rsid w:val="000C0952"/>
    <w:rsid w:val="000C48F0"/>
    <w:rsid w:val="000D09F3"/>
    <w:rsid w:val="001039AA"/>
    <w:rsid w:val="001169B5"/>
    <w:rsid w:val="00126996"/>
    <w:rsid w:val="00132015"/>
    <w:rsid w:val="0015544D"/>
    <w:rsid w:val="00155FAC"/>
    <w:rsid w:val="00181B90"/>
    <w:rsid w:val="001B7266"/>
    <w:rsid w:val="001D17D8"/>
    <w:rsid w:val="001F34CF"/>
    <w:rsid w:val="001F52EF"/>
    <w:rsid w:val="00205DAA"/>
    <w:rsid w:val="00237601"/>
    <w:rsid w:val="00242C04"/>
    <w:rsid w:val="002463BB"/>
    <w:rsid w:val="002812EF"/>
    <w:rsid w:val="00293B3C"/>
    <w:rsid w:val="002A6182"/>
    <w:rsid w:val="002C29D1"/>
    <w:rsid w:val="002C5122"/>
    <w:rsid w:val="00300D28"/>
    <w:rsid w:val="00321314"/>
    <w:rsid w:val="00340A3D"/>
    <w:rsid w:val="00381AE6"/>
    <w:rsid w:val="00392BDD"/>
    <w:rsid w:val="003D0A6F"/>
    <w:rsid w:val="003E235C"/>
    <w:rsid w:val="003E7FD8"/>
    <w:rsid w:val="003F1FB2"/>
    <w:rsid w:val="0042555E"/>
    <w:rsid w:val="00460400"/>
    <w:rsid w:val="00484395"/>
    <w:rsid w:val="004A70E4"/>
    <w:rsid w:val="004B35CE"/>
    <w:rsid w:val="004B560F"/>
    <w:rsid w:val="004E718A"/>
    <w:rsid w:val="00560615"/>
    <w:rsid w:val="00575123"/>
    <w:rsid w:val="00583F67"/>
    <w:rsid w:val="005A1858"/>
    <w:rsid w:val="005B6979"/>
    <w:rsid w:val="005C321C"/>
    <w:rsid w:val="005D43D5"/>
    <w:rsid w:val="005D4497"/>
    <w:rsid w:val="005F514A"/>
    <w:rsid w:val="005F6FAB"/>
    <w:rsid w:val="005F73B1"/>
    <w:rsid w:val="00603099"/>
    <w:rsid w:val="00613880"/>
    <w:rsid w:val="00614C6F"/>
    <w:rsid w:val="00614CDE"/>
    <w:rsid w:val="00646490"/>
    <w:rsid w:val="0068463C"/>
    <w:rsid w:val="006909C0"/>
    <w:rsid w:val="006B6F95"/>
    <w:rsid w:val="006F0EA1"/>
    <w:rsid w:val="0072181C"/>
    <w:rsid w:val="0072290A"/>
    <w:rsid w:val="007432CA"/>
    <w:rsid w:val="00786749"/>
    <w:rsid w:val="007B00C3"/>
    <w:rsid w:val="007D44C5"/>
    <w:rsid w:val="007F3123"/>
    <w:rsid w:val="008003B5"/>
    <w:rsid w:val="008355D9"/>
    <w:rsid w:val="00852782"/>
    <w:rsid w:val="008574E3"/>
    <w:rsid w:val="00880A33"/>
    <w:rsid w:val="00885CA6"/>
    <w:rsid w:val="008F4601"/>
    <w:rsid w:val="009078F4"/>
    <w:rsid w:val="00987262"/>
    <w:rsid w:val="009E08D9"/>
    <w:rsid w:val="009E75D3"/>
    <w:rsid w:val="00A000A6"/>
    <w:rsid w:val="00A01875"/>
    <w:rsid w:val="00A07D31"/>
    <w:rsid w:val="00A257C4"/>
    <w:rsid w:val="00A34430"/>
    <w:rsid w:val="00A75DBC"/>
    <w:rsid w:val="00A939C8"/>
    <w:rsid w:val="00B45269"/>
    <w:rsid w:val="00B509F1"/>
    <w:rsid w:val="00B53942"/>
    <w:rsid w:val="00BB45F0"/>
    <w:rsid w:val="00BB63C4"/>
    <w:rsid w:val="00BC6D05"/>
    <w:rsid w:val="00BE2BF3"/>
    <w:rsid w:val="00BF4329"/>
    <w:rsid w:val="00C552D6"/>
    <w:rsid w:val="00C97EDC"/>
    <w:rsid w:val="00CB7F31"/>
    <w:rsid w:val="00CC7CF7"/>
    <w:rsid w:val="00CE6563"/>
    <w:rsid w:val="00D43C4F"/>
    <w:rsid w:val="00D5424A"/>
    <w:rsid w:val="00D55D71"/>
    <w:rsid w:val="00DB405A"/>
    <w:rsid w:val="00DC03D2"/>
    <w:rsid w:val="00DE7219"/>
    <w:rsid w:val="00DF5CDE"/>
    <w:rsid w:val="00DF63E5"/>
    <w:rsid w:val="00E212B1"/>
    <w:rsid w:val="00E3512F"/>
    <w:rsid w:val="00E73D4B"/>
    <w:rsid w:val="00ED787C"/>
    <w:rsid w:val="00F054A2"/>
    <w:rsid w:val="00F11E30"/>
    <w:rsid w:val="00F36B18"/>
    <w:rsid w:val="00F47221"/>
    <w:rsid w:val="00F55DDC"/>
    <w:rsid w:val="00F6133C"/>
    <w:rsid w:val="00F95380"/>
    <w:rsid w:val="00F97A0D"/>
    <w:rsid w:val="00FA2E35"/>
    <w:rsid w:val="00FE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318329-0DC7-4CA9-9B6F-345ED6BB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character" w:styleId="a9">
    <w:name w:val="Hyperlink"/>
    <w:rsid w:val="00381AE6"/>
    <w:rPr>
      <w:color w:val="0000FF"/>
      <w:u w:val="single"/>
    </w:rPr>
  </w:style>
  <w:style w:type="paragraph" w:styleId="aa">
    <w:name w:val="footer"/>
    <w:basedOn w:val="a"/>
    <w:link w:val="ab"/>
    <w:unhideWhenUsed/>
    <w:rsid w:val="00B452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45269"/>
    <w:rPr>
      <w:sz w:val="24"/>
      <w:szCs w:val="24"/>
    </w:rPr>
  </w:style>
  <w:style w:type="paragraph" w:styleId="ac">
    <w:name w:val="List Paragraph"/>
    <w:basedOn w:val="a"/>
    <w:uiPriority w:val="34"/>
    <w:qFormat/>
    <w:rsid w:val="00D55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2A9CF-ADCA-49D0-8FC3-A07A9642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реализации.dot</Template>
  <TotalTime>54</TotalTime>
  <Pages>6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R</cp:lastModifiedBy>
  <cp:revision>7</cp:revision>
  <cp:lastPrinted>2026-03-13T05:30:00Z</cp:lastPrinted>
  <dcterms:created xsi:type="dcterms:W3CDTF">2026-03-13T04:52:00Z</dcterms:created>
  <dcterms:modified xsi:type="dcterms:W3CDTF">2026-03-17T06:23:00Z</dcterms:modified>
</cp:coreProperties>
</file>