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810B" w14:textId="53218254" w:rsidR="008D2D59" w:rsidRPr="008D0E53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54C12" w:rsidRPr="008D0E53">
        <w:rPr>
          <w:rFonts w:ascii="Times New Roman" w:hAnsi="Times New Roman" w:cs="Times New Roman"/>
          <w:b/>
          <w:sz w:val="24"/>
          <w:szCs w:val="24"/>
        </w:rPr>
        <w:t>4</w:t>
      </w:r>
    </w:p>
    <w:p w14:paraId="0A707378" w14:textId="1C2C8570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Чугуевском муниципальном </w:t>
      </w:r>
      <w:r w:rsidR="007C014B">
        <w:rPr>
          <w:rFonts w:ascii="Times New Roman" w:hAnsi="Times New Roman" w:cs="Times New Roman"/>
          <w:b/>
          <w:sz w:val="24"/>
          <w:szCs w:val="24"/>
        </w:rPr>
        <w:t>округе</w:t>
      </w:r>
      <w:bookmarkStart w:id="0" w:name="_GoBack"/>
      <w:bookmarkEnd w:id="0"/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4EDB891A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582657">
        <w:rPr>
          <w:rFonts w:ascii="Times New Roman" w:hAnsi="Times New Roman" w:cs="Times New Roman"/>
          <w:sz w:val="24"/>
          <w:szCs w:val="24"/>
        </w:rPr>
        <w:t>0</w:t>
      </w:r>
      <w:r w:rsidR="00354C12" w:rsidRPr="00354C12">
        <w:rPr>
          <w:rFonts w:ascii="Times New Roman" w:hAnsi="Times New Roman" w:cs="Times New Roman"/>
          <w:sz w:val="24"/>
          <w:szCs w:val="24"/>
        </w:rPr>
        <w:t>4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354C12" w:rsidRPr="00354C12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2AB73A8B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354C12">
        <w:rPr>
          <w:rFonts w:ascii="Times New Roman" w:hAnsi="Times New Roman" w:cs="Times New Roman"/>
          <w:sz w:val="24"/>
          <w:szCs w:val="24"/>
        </w:rPr>
        <w:t>Деменев Р.Ю.</w:t>
      </w:r>
      <w:r w:rsidR="00017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EBEC99A" w14:textId="77777777" w:rsidR="00354C12" w:rsidRPr="00354C12" w:rsidRDefault="00354C12" w:rsidP="0035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>Об инвестиционной деятельности в Чугуевском муниципальном округе</w:t>
      </w:r>
    </w:p>
    <w:p w14:paraId="7F783A53" w14:textId="08D0CBC5" w:rsidR="00A64925" w:rsidRDefault="00A64925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Неформальная занятость</w:t>
      </w:r>
    </w:p>
    <w:p w14:paraId="4D25EDB4" w14:textId="62F3DFE0" w:rsidR="00354C12" w:rsidRDefault="00354C12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>Контрольно-надзорная деятельность</w:t>
      </w:r>
    </w:p>
    <w:p w14:paraId="3B06CE1B" w14:textId="30ECD5BF" w:rsidR="00E46E7F" w:rsidRPr="00DF3379" w:rsidRDefault="00E46E7F" w:rsidP="00900BD5">
      <w:pPr>
        <w:rPr>
          <w:rFonts w:ascii="Times New Roman" w:hAnsi="Times New Roman" w:cs="Times New Roman"/>
          <w:sz w:val="24"/>
          <w:szCs w:val="24"/>
        </w:rPr>
      </w:pP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CBECA8B" w14:textId="5DED0014" w:rsidR="00354C12" w:rsidRPr="00354C12" w:rsidRDefault="00887C13" w:rsidP="00354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Л.В. </w:t>
      </w:r>
      <w:r w:rsidR="00354C12">
        <w:rPr>
          <w:rFonts w:ascii="Times New Roman" w:hAnsi="Times New Roman" w:cs="Times New Roman"/>
          <w:sz w:val="24"/>
          <w:szCs w:val="24"/>
        </w:rPr>
        <w:t>:</w:t>
      </w:r>
      <w:r w:rsidR="00354C12" w:rsidRPr="00354C12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="00354C12" w:rsidRPr="00354C12">
        <w:rPr>
          <w:rFonts w:ascii="Times New Roman" w:hAnsi="Times New Roman" w:cs="Times New Roman"/>
          <w:sz w:val="24"/>
          <w:szCs w:val="24"/>
        </w:rPr>
        <w:t xml:space="preserve"> внимание уделяется показателю «Инвестиции в основной капитал», т.к. без привлечения инвестиций не будет динамичного развития экономики округа.</w:t>
      </w:r>
    </w:p>
    <w:p w14:paraId="4E6D23BE" w14:textId="77777777" w:rsidR="00354C12" w:rsidRPr="00354C12" w:rsidRDefault="00354C12" w:rsidP="003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>Согласно рекомендациям Правительства Приморского края и для уточнения статистических данных, сотрудниками администрации ежеквартально собираются сведения о приобретенных основных средствах предприятий  для включения их в расчет показателя «Инвестиции в основной капитал», т.к. рост инвестиций напрямую влияет на увеличение на поступление налоговых платежей, создание новых рабочих мест и, соответственно, на качество и уровень жизни.</w:t>
      </w:r>
    </w:p>
    <w:p w14:paraId="01085440" w14:textId="4C01036B" w:rsidR="00887C13" w:rsidRPr="00F46DE5" w:rsidRDefault="00354C12" w:rsidP="00354C12">
      <w:pPr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  <w:sz w:val="24"/>
          <w:szCs w:val="24"/>
        </w:rPr>
        <w:t>Администрация Чугуевского муниципального округа, в свою очередь, оказывает поддержку и помощь всем инвесторам, работающим на территории округа.</w:t>
      </w:r>
    </w:p>
    <w:p w14:paraId="5EA0DB82" w14:textId="6828E1CB" w:rsidR="00E33724" w:rsidRDefault="00E33724" w:rsidP="00887C13">
      <w:pPr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 xml:space="preserve">Решили: </w:t>
      </w:r>
      <w:r w:rsidR="004C6764">
        <w:rPr>
          <w:rFonts w:ascii="Times New Roman" w:hAnsi="Times New Roman" w:cs="Times New Roman"/>
        </w:rPr>
        <w:t xml:space="preserve">принять к сведению информацию </w:t>
      </w:r>
    </w:p>
    <w:p w14:paraId="5D056E85" w14:textId="346DC14E" w:rsidR="00A64925" w:rsidRDefault="00A64925" w:rsidP="00887C13">
      <w:pPr>
        <w:jc w:val="both"/>
        <w:rPr>
          <w:rFonts w:ascii="Times New Roman" w:hAnsi="Times New Roman" w:cs="Times New Roman"/>
        </w:rPr>
      </w:pPr>
    </w:p>
    <w:p w14:paraId="719D90C5" w14:textId="370497E6" w:rsidR="00A64925" w:rsidRDefault="00A64925" w:rsidP="00887C13">
      <w:pPr>
        <w:jc w:val="both"/>
        <w:rPr>
          <w:rFonts w:ascii="Times New Roman" w:hAnsi="Times New Roman" w:cs="Times New Roman"/>
        </w:rPr>
      </w:pPr>
      <w:r w:rsidRPr="00A64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A64925">
        <w:rPr>
          <w:rFonts w:ascii="Times New Roman" w:hAnsi="Times New Roman" w:cs="Times New Roman"/>
        </w:rPr>
        <w:t xml:space="preserve">Слушали </w:t>
      </w:r>
      <w:proofErr w:type="gramStart"/>
      <w:r w:rsidRPr="00A64925">
        <w:rPr>
          <w:rFonts w:ascii="Times New Roman" w:hAnsi="Times New Roman" w:cs="Times New Roman"/>
        </w:rPr>
        <w:t>начальника  управления</w:t>
      </w:r>
      <w:proofErr w:type="gramEnd"/>
      <w:r w:rsidRPr="00A64925">
        <w:rPr>
          <w:rFonts w:ascii="Times New Roman" w:hAnsi="Times New Roman" w:cs="Times New Roman"/>
        </w:rPr>
        <w:t xml:space="preserve"> экономического развития и потребительского рынка Федотову Л.В. :</w:t>
      </w:r>
    </w:p>
    <w:p w14:paraId="61B1B532" w14:textId="26587059" w:rsidR="00611F3E" w:rsidRDefault="00354C12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F0AC0">
        <w:rPr>
          <w:rFonts w:ascii="Times New Roman" w:hAnsi="Times New Roman" w:cs="Times New Roman"/>
        </w:rPr>
        <w:t>опрос неформальной занятости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 прежнему</w:t>
      </w:r>
      <w:proofErr w:type="gramEnd"/>
      <w:r>
        <w:rPr>
          <w:rFonts w:ascii="Times New Roman" w:hAnsi="Times New Roman" w:cs="Times New Roman"/>
        </w:rPr>
        <w:t xml:space="preserve"> актуален</w:t>
      </w:r>
      <w:r w:rsidR="003F0AC0">
        <w:rPr>
          <w:rFonts w:ascii="Times New Roman" w:hAnsi="Times New Roman" w:cs="Times New Roman"/>
        </w:rPr>
        <w:t xml:space="preserve">: </w:t>
      </w:r>
      <w:r w:rsidR="003F0AC0" w:rsidRPr="003F0AC0">
        <w:rPr>
          <w:rFonts w:ascii="Times New Roman" w:hAnsi="Times New Roman" w:cs="Times New Roman"/>
        </w:rPr>
        <w:t>необходимост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легализации трудовых отношений, ответственност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работодателей за неуплату или неполную уплату сумм страховых взносов на обязательное социальное страхование, за неуплату налога на доходы физических лиц. </w:t>
      </w:r>
      <w:r w:rsidR="003F0AC0">
        <w:rPr>
          <w:rFonts w:ascii="Times New Roman" w:hAnsi="Times New Roman" w:cs="Times New Roman"/>
        </w:rPr>
        <w:t>Каждый руководитель предприятия несет ответственность за оформление работников на предприятии.</w:t>
      </w:r>
    </w:p>
    <w:p w14:paraId="480E1F1C" w14:textId="60CC47C7" w:rsidR="003F0AC0" w:rsidRDefault="003F0AC0" w:rsidP="00887C13">
      <w:pPr>
        <w:jc w:val="both"/>
        <w:rPr>
          <w:rFonts w:ascii="Times New Roman" w:hAnsi="Times New Roman" w:cs="Times New Roman"/>
        </w:rPr>
      </w:pPr>
    </w:p>
    <w:p w14:paraId="17EA9448" w14:textId="548E0213" w:rsidR="003F0AC0" w:rsidRDefault="003F0AC0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принять к сведению информацию </w:t>
      </w:r>
      <w:r w:rsidR="00660394">
        <w:rPr>
          <w:rFonts w:ascii="Times New Roman" w:hAnsi="Times New Roman" w:cs="Times New Roman"/>
        </w:rPr>
        <w:t>о неформальной занятости.</w:t>
      </w:r>
    </w:p>
    <w:p w14:paraId="66F26C71" w14:textId="77777777" w:rsidR="00660394" w:rsidRDefault="00660394" w:rsidP="00887C13">
      <w:pPr>
        <w:jc w:val="both"/>
        <w:rPr>
          <w:rFonts w:ascii="Times New Roman" w:hAnsi="Times New Roman" w:cs="Times New Roman"/>
        </w:rPr>
      </w:pPr>
    </w:p>
    <w:p w14:paraId="456B8EB4" w14:textId="3D253416" w:rsidR="00354C12" w:rsidRPr="00354C12" w:rsidRDefault="00611F3E" w:rsidP="00354C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</w:rPr>
        <w:t>По</w:t>
      </w:r>
      <w:r w:rsidR="00354C12" w:rsidRPr="00354C12">
        <w:rPr>
          <w:rFonts w:ascii="Times New Roman" w:hAnsi="Times New Roman" w:cs="Times New Roman"/>
        </w:rPr>
        <w:t xml:space="preserve"> третьему</w:t>
      </w:r>
      <w:r w:rsidRPr="00354C12">
        <w:rPr>
          <w:rFonts w:ascii="Times New Roman" w:hAnsi="Times New Roman" w:cs="Times New Roman"/>
        </w:rPr>
        <w:t xml:space="preserve"> вопросу выступила </w:t>
      </w:r>
      <w:r w:rsidR="00354C12" w:rsidRPr="00354C12">
        <w:rPr>
          <w:rFonts w:ascii="Times New Roman" w:hAnsi="Times New Roman" w:cs="Times New Roman"/>
        </w:rPr>
        <w:t xml:space="preserve">Покровская </w:t>
      </w:r>
      <w:r w:rsidR="00354C12">
        <w:rPr>
          <w:rFonts w:ascii="Times New Roman" w:hAnsi="Times New Roman" w:cs="Times New Roman"/>
        </w:rPr>
        <w:t>Э</w:t>
      </w:r>
      <w:r w:rsidR="00354C12" w:rsidRPr="00354C12">
        <w:rPr>
          <w:rFonts w:ascii="Times New Roman" w:hAnsi="Times New Roman" w:cs="Times New Roman"/>
        </w:rPr>
        <w:t>.К.</w:t>
      </w:r>
    </w:p>
    <w:p w14:paraId="24669353" w14:textId="328F9FC0" w:rsidR="0046623E" w:rsidRDefault="00354C12" w:rsidP="0046623E">
      <w:pPr>
        <w:spacing w:after="0"/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</w:rPr>
        <w:t>Э.К. Покровская доложила о результатах контрольно-надзорной деятельности администрации Чугуевского муниципального округа за 2 квартал 2023 года, рассказала об изменениях в работе муниципального контроля в сфере благоустройства в соответствии Постановлением Правительства от 19 июня 2023 года № 1001 «О внесении изменений в п.7(2) Постановления  Правительства РФ от 10 марта 2022 № 336», о выдаче предписаний по итогам проведения выездного обследования, о мерах ответственности за неисполнение предписания выданного органом муниципального контроля.</w:t>
      </w:r>
    </w:p>
    <w:p w14:paraId="227F26C2" w14:textId="4AF05926" w:rsidR="00611F3E" w:rsidRDefault="00611F3E" w:rsidP="00EC5F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="00EC5FB2">
        <w:rPr>
          <w:rFonts w:ascii="Times New Roman" w:hAnsi="Times New Roman" w:cs="Times New Roman"/>
        </w:rPr>
        <w:t xml:space="preserve">принять к сведению информацию </w:t>
      </w:r>
    </w:p>
    <w:p w14:paraId="6482FD58" w14:textId="77777777" w:rsidR="00E33724" w:rsidRDefault="00E33724" w:rsidP="00887C13">
      <w:pPr>
        <w:jc w:val="both"/>
        <w:rPr>
          <w:rFonts w:ascii="Times New Roman" w:hAnsi="Times New Roman" w:cs="Times New Roman"/>
        </w:rPr>
      </w:pP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9E5E30A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C12">
        <w:rPr>
          <w:rFonts w:ascii="Times New Roman" w:hAnsi="Times New Roman" w:cs="Times New Roman"/>
          <w:sz w:val="24"/>
          <w:szCs w:val="24"/>
        </w:rPr>
        <w:t>Р.Ю. Деменев</w:t>
      </w:r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AF"/>
    <w:multiLevelType w:val="hybridMultilevel"/>
    <w:tmpl w:val="CF76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E"/>
    <w:rsid w:val="00017445"/>
    <w:rsid w:val="000811F0"/>
    <w:rsid w:val="000A02C5"/>
    <w:rsid w:val="000A797A"/>
    <w:rsid w:val="000D4C9B"/>
    <w:rsid w:val="00147A83"/>
    <w:rsid w:val="00196457"/>
    <w:rsid w:val="00226A93"/>
    <w:rsid w:val="002810D5"/>
    <w:rsid w:val="002F3D30"/>
    <w:rsid w:val="00320E7D"/>
    <w:rsid w:val="00354C12"/>
    <w:rsid w:val="003B7BFD"/>
    <w:rsid w:val="003F0AC0"/>
    <w:rsid w:val="00430030"/>
    <w:rsid w:val="0046623E"/>
    <w:rsid w:val="00481514"/>
    <w:rsid w:val="004C6764"/>
    <w:rsid w:val="00503CB1"/>
    <w:rsid w:val="00561411"/>
    <w:rsid w:val="00582657"/>
    <w:rsid w:val="005D73CF"/>
    <w:rsid w:val="00611F3E"/>
    <w:rsid w:val="006254BC"/>
    <w:rsid w:val="00630C60"/>
    <w:rsid w:val="00660394"/>
    <w:rsid w:val="00664EF8"/>
    <w:rsid w:val="00684025"/>
    <w:rsid w:val="006B1ED2"/>
    <w:rsid w:val="00712B97"/>
    <w:rsid w:val="00725E91"/>
    <w:rsid w:val="00732823"/>
    <w:rsid w:val="007919E3"/>
    <w:rsid w:val="007B3A48"/>
    <w:rsid w:val="007C014B"/>
    <w:rsid w:val="007D6FC2"/>
    <w:rsid w:val="00804E3C"/>
    <w:rsid w:val="00887C13"/>
    <w:rsid w:val="008D0E53"/>
    <w:rsid w:val="008D2D59"/>
    <w:rsid w:val="00900BD5"/>
    <w:rsid w:val="00925616"/>
    <w:rsid w:val="009E799A"/>
    <w:rsid w:val="00A31EBC"/>
    <w:rsid w:val="00A61F4C"/>
    <w:rsid w:val="00A64925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16944"/>
    <w:rsid w:val="00D303D9"/>
    <w:rsid w:val="00D36E61"/>
    <w:rsid w:val="00D51BAB"/>
    <w:rsid w:val="00D5471B"/>
    <w:rsid w:val="00D65674"/>
    <w:rsid w:val="00D71509"/>
    <w:rsid w:val="00DF3379"/>
    <w:rsid w:val="00E33724"/>
    <w:rsid w:val="00E46E7F"/>
    <w:rsid w:val="00E70826"/>
    <w:rsid w:val="00EA2C83"/>
    <w:rsid w:val="00EC5FB2"/>
    <w:rsid w:val="00EE40F5"/>
    <w:rsid w:val="00F109D4"/>
    <w:rsid w:val="00F46DE5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Admin</cp:lastModifiedBy>
  <cp:revision>3</cp:revision>
  <cp:lastPrinted>2019-09-30T08:23:00Z</cp:lastPrinted>
  <dcterms:created xsi:type="dcterms:W3CDTF">2023-12-29T05:02:00Z</dcterms:created>
  <dcterms:modified xsi:type="dcterms:W3CDTF">2024-01-31T06:15:00Z</dcterms:modified>
</cp:coreProperties>
</file>