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2D8" w:rsidRPr="004B42D8" w:rsidRDefault="004B42D8" w:rsidP="000138E2">
      <w:pPr>
        <w:shd w:val="clear" w:color="auto" w:fill="FFFFFF"/>
        <w:tabs>
          <w:tab w:val="right" w:pos="9355"/>
        </w:tabs>
        <w:spacing w:after="255" w:line="480" w:lineRule="atLeast"/>
        <w:jc w:val="center"/>
        <w:outlineLvl w:val="0"/>
        <w:rPr>
          <w:rFonts w:ascii="Times New Roman" w:eastAsia="Times New Roman" w:hAnsi="Times New Roman" w:cs="Times New Roman"/>
          <w:b/>
          <w:bCs/>
          <w:kern w:val="36"/>
          <w:sz w:val="28"/>
          <w:szCs w:val="28"/>
          <w:lang w:eastAsia="ru-RU"/>
        </w:rPr>
      </w:pPr>
      <w:r w:rsidRPr="004B42D8">
        <w:rPr>
          <w:rFonts w:ascii="Times New Roman" w:eastAsia="Times New Roman" w:hAnsi="Times New Roman" w:cs="Times New Roman"/>
          <w:b/>
          <w:bCs/>
          <w:kern w:val="36"/>
          <w:sz w:val="28"/>
          <w:szCs w:val="28"/>
          <w:lang w:eastAsia="ru-RU"/>
        </w:rPr>
        <w:t>Минтруд России напомнил правила оплаты сверхурочной работы в ночное время</w:t>
      </w:r>
    </w:p>
    <w:p w:rsidR="004B42D8" w:rsidRPr="004B42D8" w:rsidRDefault="004B42D8" w:rsidP="004B42D8">
      <w:pPr>
        <w:shd w:val="clear" w:color="auto" w:fill="FFFFFF"/>
        <w:spacing w:after="180" w:line="240" w:lineRule="auto"/>
        <w:rPr>
          <w:rFonts w:ascii="Times New Roman" w:eastAsia="Times New Roman" w:hAnsi="Times New Roman" w:cs="Times New Roman"/>
          <w:sz w:val="24"/>
          <w:szCs w:val="24"/>
          <w:lang w:eastAsia="ru-RU"/>
        </w:rPr>
      </w:pPr>
    </w:p>
    <w:tbl>
      <w:tblPr>
        <w:tblpPr w:leftFromText="45" w:rightFromText="45" w:vertAnchor="text"/>
        <w:tblW w:w="3150" w:type="dxa"/>
        <w:shd w:val="clear" w:color="auto" w:fill="FFFFFF"/>
        <w:tblCellMar>
          <w:top w:w="15" w:type="dxa"/>
          <w:left w:w="15" w:type="dxa"/>
          <w:bottom w:w="15" w:type="dxa"/>
          <w:right w:w="15" w:type="dxa"/>
        </w:tblCellMar>
        <w:tblLook w:val="04A0" w:firstRow="1" w:lastRow="0" w:firstColumn="1" w:lastColumn="0" w:noHBand="0" w:noVBand="1"/>
      </w:tblPr>
      <w:tblGrid>
        <w:gridCol w:w="3150"/>
      </w:tblGrid>
      <w:tr w:rsidR="000138E2" w:rsidRPr="004B42D8" w:rsidTr="004B42D8">
        <w:tc>
          <w:tcPr>
            <w:tcW w:w="0" w:type="auto"/>
            <w:shd w:val="clear" w:color="auto" w:fill="FFFFFF"/>
            <w:hideMark/>
          </w:tcPr>
          <w:p w:rsidR="004B42D8" w:rsidRPr="004B42D8" w:rsidRDefault="004B42D8" w:rsidP="004B42D8">
            <w:pPr>
              <w:spacing w:after="0" w:line="240" w:lineRule="auto"/>
              <w:rPr>
                <w:rFonts w:ascii="Times New Roman" w:eastAsia="Times New Roman" w:hAnsi="Times New Roman" w:cs="Times New Roman"/>
                <w:sz w:val="24"/>
                <w:szCs w:val="24"/>
                <w:lang w:eastAsia="ru-RU"/>
              </w:rPr>
            </w:pPr>
            <w:r w:rsidRPr="000138E2">
              <w:rPr>
                <w:rFonts w:ascii="Times New Roman" w:eastAsia="Times New Roman" w:hAnsi="Times New Roman" w:cs="Times New Roman"/>
                <w:noProof/>
                <w:sz w:val="24"/>
                <w:szCs w:val="24"/>
                <w:lang w:eastAsia="ru-RU"/>
              </w:rPr>
              <w:drawing>
                <wp:inline distT="0" distB="0" distL="0" distR="0" wp14:anchorId="6AF3FCCB" wp14:editId="2D35D88E">
                  <wp:extent cx="1905000" cy="1905000"/>
                  <wp:effectExtent l="0" t="0" r="0" b="0"/>
                  <wp:docPr id="1" name="Рисунок 1" descr="Минтруд России напомнил правила оплаты сверхурочной работы в ночное врем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Минтруд России напомнил правила оплаты сверхурочной работы в ночное время"/>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tc>
      </w:tr>
      <w:tr w:rsidR="000138E2" w:rsidRPr="004B42D8" w:rsidTr="004B42D8">
        <w:tc>
          <w:tcPr>
            <w:tcW w:w="0" w:type="auto"/>
            <w:shd w:val="clear" w:color="auto" w:fill="FFFFFF"/>
          </w:tcPr>
          <w:p w:rsidR="004B42D8" w:rsidRPr="004B42D8" w:rsidRDefault="004B42D8" w:rsidP="004B42D8">
            <w:pPr>
              <w:spacing w:after="0" w:line="240" w:lineRule="auto"/>
              <w:jc w:val="center"/>
              <w:rPr>
                <w:rFonts w:ascii="Times New Roman" w:eastAsia="Times New Roman" w:hAnsi="Times New Roman" w:cs="Times New Roman"/>
                <w:i/>
                <w:iCs/>
                <w:sz w:val="24"/>
                <w:szCs w:val="24"/>
                <w:lang w:eastAsia="ru-RU"/>
              </w:rPr>
            </w:pPr>
          </w:p>
        </w:tc>
      </w:tr>
    </w:tbl>
    <w:p w:rsidR="004B42D8" w:rsidRPr="004B42D8" w:rsidRDefault="004B42D8" w:rsidP="004B42D8">
      <w:pPr>
        <w:shd w:val="clear" w:color="auto" w:fill="FFFFFF"/>
        <w:spacing w:after="255" w:line="270" w:lineRule="atLeast"/>
        <w:rPr>
          <w:rFonts w:ascii="Times New Roman" w:eastAsia="Times New Roman" w:hAnsi="Times New Roman" w:cs="Times New Roman"/>
          <w:sz w:val="24"/>
          <w:szCs w:val="24"/>
          <w:lang w:eastAsia="ru-RU"/>
        </w:rPr>
      </w:pPr>
      <w:r w:rsidRPr="004B42D8">
        <w:rPr>
          <w:rFonts w:ascii="Times New Roman" w:eastAsia="Times New Roman" w:hAnsi="Times New Roman" w:cs="Times New Roman"/>
          <w:sz w:val="24"/>
          <w:szCs w:val="24"/>
          <w:lang w:eastAsia="ru-RU"/>
        </w:rPr>
        <w:t>В Минтруде сообщили: если условия труда отклоняются от нормальных, применяется повышенная оплата труда по каждому виду отклонения от нормальных условий. Если работник привлекался к работе сверхурочно и при этом в ночное время, такая работа должна оплачиваться и как сверхурочная, и как работа в ночное время (</w:t>
      </w:r>
      <w:hyperlink r:id="rId6" w:history="1">
        <w:r w:rsidRPr="000138E2">
          <w:rPr>
            <w:rFonts w:ascii="Times New Roman" w:eastAsia="Times New Roman" w:hAnsi="Times New Roman" w:cs="Times New Roman"/>
            <w:sz w:val="24"/>
            <w:szCs w:val="24"/>
            <w:u w:val="single"/>
            <w:bdr w:val="none" w:sz="0" w:space="0" w:color="auto" w:frame="1"/>
            <w:lang w:eastAsia="ru-RU"/>
          </w:rPr>
          <w:t>Письмо Минтруда РФ от 3 июня 2024 г. № 14-6/ООГ-3405</w:t>
        </w:r>
      </w:hyperlink>
      <w:r w:rsidRPr="004B42D8">
        <w:rPr>
          <w:rFonts w:ascii="Times New Roman" w:eastAsia="Times New Roman" w:hAnsi="Times New Roman" w:cs="Times New Roman"/>
          <w:sz w:val="24"/>
          <w:szCs w:val="24"/>
          <w:lang w:eastAsia="ru-RU"/>
        </w:rPr>
        <w:t>).</w:t>
      </w:r>
    </w:p>
    <w:p w:rsidR="004B42D8" w:rsidRPr="004B42D8" w:rsidRDefault="004B42D8" w:rsidP="004B42D8">
      <w:pPr>
        <w:shd w:val="clear" w:color="auto" w:fill="FFFFFF"/>
        <w:spacing w:after="255" w:line="270" w:lineRule="atLeast"/>
        <w:rPr>
          <w:rFonts w:ascii="Arial" w:eastAsia="Times New Roman" w:hAnsi="Arial" w:cs="Arial"/>
          <w:color w:val="333333"/>
          <w:sz w:val="23"/>
          <w:szCs w:val="23"/>
          <w:lang w:eastAsia="ru-RU"/>
        </w:rPr>
      </w:pPr>
      <w:r w:rsidRPr="004B42D8">
        <w:rPr>
          <w:rFonts w:ascii="Arial" w:eastAsia="Times New Roman" w:hAnsi="Arial" w:cs="Arial"/>
          <w:color w:val="333333"/>
          <w:sz w:val="23"/>
          <w:szCs w:val="23"/>
          <w:lang w:eastAsia="ru-RU"/>
        </w:rPr>
        <w:t> </w:t>
      </w:r>
    </w:p>
    <w:p w:rsidR="003C4118" w:rsidRDefault="003C4118"/>
    <w:p w:rsidR="00911E8E" w:rsidRDefault="00911E8E" w:rsidP="00911E8E">
      <w:pPr>
        <w:shd w:val="clear" w:color="auto" w:fill="FFFFFF"/>
        <w:spacing w:after="300" w:line="240" w:lineRule="auto"/>
        <w:ind w:firstLine="426"/>
        <w:jc w:val="both"/>
        <w:rPr>
          <w:rFonts w:ascii="Times New Roman" w:eastAsia="Times New Roman" w:hAnsi="Times New Roman" w:cs="Times New Roman"/>
          <w:b/>
          <w:bCs/>
          <w:sz w:val="24"/>
          <w:szCs w:val="24"/>
          <w:lang w:eastAsia="ru-RU"/>
        </w:rPr>
      </w:pPr>
      <w:bookmarkStart w:id="0" w:name="text"/>
      <w:bookmarkEnd w:id="0"/>
    </w:p>
    <w:p w:rsidR="00911E8E" w:rsidRPr="00911E8E" w:rsidRDefault="00911E8E" w:rsidP="00911E8E">
      <w:pPr>
        <w:shd w:val="clear" w:color="auto" w:fill="FFFFFF"/>
        <w:spacing w:after="300" w:line="240" w:lineRule="auto"/>
        <w:ind w:firstLine="426"/>
        <w:jc w:val="center"/>
        <w:rPr>
          <w:rFonts w:ascii="Times New Roman" w:eastAsia="Times New Roman" w:hAnsi="Times New Roman" w:cs="Times New Roman"/>
          <w:b/>
          <w:bCs/>
          <w:sz w:val="24"/>
          <w:szCs w:val="24"/>
          <w:lang w:eastAsia="ru-RU"/>
        </w:rPr>
      </w:pPr>
      <w:bookmarkStart w:id="1" w:name="_GoBack"/>
      <w:r w:rsidRPr="00911E8E">
        <w:rPr>
          <w:rFonts w:ascii="Times New Roman" w:eastAsia="Times New Roman" w:hAnsi="Times New Roman" w:cs="Times New Roman"/>
          <w:b/>
          <w:bCs/>
          <w:sz w:val="24"/>
          <w:szCs w:val="24"/>
          <w:lang w:eastAsia="ru-RU"/>
        </w:rPr>
        <w:t xml:space="preserve">Письмо Министерства </w:t>
      </w:r>
      <w:bookmarkEnd w:id="1"/>
      <w:r w:rsidRPr="00911E8E">
        <w:rPr>
          <w:rFonts w:ascii="Times New Roman" w:eastAsia="Times New Roman" w:hAnsi="Times New Roman" w:cs="Times New Roman"/>
          <w:b/>
          <w:bCs/>
          <w:sz w:val="24"/>
          <w:szCs w:val="24"/>
          <w:lang w:eastAsia="ru-RU"/>
        </w:rPr>
        <w:t>труда и социальной защиты Российской Федерации от 3 июня 2024 г. N 14-6/ООГ-3405</w:t>
      </w:r>
    </w:p>
    <w:p w:rsidR="00911E8E" w:rsidRPr="00911E8E" w:rsidRDefault="00911E8E" w:rsidP="00911E8E">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911E8E">
        <w:rPr>
          <w:rFonts w:ascii="Times New Roman" w:eastAsia="Times New Roman" w:hAnsi="Times New Roman" w:cs="Times New Roman"/>
          <w:sz w:val="24"/>
          <w:szCs w:val="24"/>
          <w:lang w:eastAsia="ru-RU"/>
        </w:rPr>
        <w:t> </w:t>
      </w:r>
    </w:p>
    <w:p w:rsidR="00911E8E" w:rsidRPr="00911E8E" w:rsidRDefault="00911E8E" w:rsidP="00911E8E">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911E8E">
        <w:rPr>
          <w:rFonts w:ascii="Times New Roman" w:eastAsia="Times New Roman" w:hAnsi="Times New Roman" w:cs="Times New Roman"/>
          <w:b/>
          <w:bCs/>
          <w:sz w:val="24"/>
          <w:szCs w:val="24"/>
          <w:lang w:eastAsia="ru-RU"/>
        </w:rPr>
        <w:t>Вопрос</w:t>
      </w:r>
    </w:p>
    <w:p w:rsidR="00911E8E" w:rsidRPr="00911E8E" w:rsidRDefault="00911E8E" w:rsidP="00911E8E">
      <w:pPr>
        <w:shd w:val="clear" w:color="auto" w:fill="FFFFFF"/>
        <w:spacing w:after="300" w:line="240" w:lineRule="auto"/>
        <w:ind w:firstLine="426"/>
        <w:jc w:val="both"/>
        <w:rPr>
          <w:rFonts w:ascii="Times New Roman" w:eastAsia="Times New Roman" w:hAnsi="Times New Roman" w:cs="Times New Roman"/>
          <w:sz w:val="24"/>
          <w:szCs w:val="24"/>
          <w:lang w:eastAsia="ru-RU"/>
        </w:rPr>
      </w:pPr>
      <w:r w:rsidRPr="00911E8E">
        <w:rPr>
          <w:rFonts w:ascii="Times New Roman" w:eastAsia="Times New Roman" w:hAnsi="Times New Roman" w:cs="Times New Roman"/>
          <w:sz w:val="24"/>
          <w:szCs w:val="24"/>
          <w:lang w:eastAsia="ru-RU"/>
        </w:rPr>
        <w:t>В течение одного месяца работника несколько раз приказом директора привлекали к сверхурочной работе, при этом работа также захватывала ночное время. Если за сверхурочную работу предоставили дополнительные отгулы, то обязаны ли помимо отгулов оплатить работу в ночное время?</w:t>
      </w:r>
    </w:p>
    <w:p w:rsidR="00911E8E" w:rsidRPr="00911E8E" w:rsidRDefault="00911E8E" w:rsidP="00911E8E">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911E8E">
        <w:rPr>
          <w:rFonts w:ascii="Times New Roman" w:eastAsia="Times New Roman" w:hAnsi="Times New Roman" w:cs="Times New Roman"/>
          <w:sz w:val="24"/>
          <w:szCs w:val="24"/>
          <w:lang w:eastAsia="ru-RU"/>
        </w:rPr>
        <w:t> </w:t>
      </w:r>
    </w:p>
    <w:p w:rsidR="00911E8E" w:rsidRPr="00911E8E" w:rsidRDefault="00911E8E" w:rsidP="00911E8E">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911E8E">
        <w:rPr>
          <w:rFonts w:ascii="Times New Roman" w:eastAsia="Times New Roman" w:hAnsi="Times New Roman" w:cs="Times New Roman"/>
          <w:b/>
          <w:bCs/>
          <w:sz w:val="24"/>
          <w:szCs w:val="24"/>
          <w:lang w:eastAsia="ru-RU"/>
        </w:rPr>
        <w:t>Ответ</w:t>
      </w:r>
    </w:p>
    <w:p w:rsidR="00911E8E" w:rsidRPr="00911E8E" w:rsidRDefault="00911E8E" w:rsidP="00911E8E">
      <w:pPr>
        <w:shd w:val="clear" w:color="auto" w:fill="FFFFFF"/>
        <w:spacing w:after="300" w:line="240" w:lineRule="auto"/>
        <w:ind w:firstLine="426"/>
        <w:jc w:val="both"/>
        <w:rPr>
          <w:rFonts w:ascii="Times New Roman" w:eastAsia="Times New Roman" w:hAnsi="Times New Roman" w:cs="Times New Roman"/>
          <w:sz w:val="24"/>
          <w:szCs w:val="24"/>
          <w:lang w:eastAsia="ru-RU"/>
        </w:rPr>
      </w:pPr>
      <w:r w:rsidRPr="00911E8E">
        <w:rPr>
          <w:rFonts w:ascii="Times New Roman" w:eastAsia="Times New Roman" w:hAnsi="Times New Roman" w:cs="Times New Roman"/>
          <w:sz w:val="24"/>
          <w:szCs w:val="24"/>
          <w:lang w:eastAsia="ru-RU"/>
        </w:rPr>
        <w:t>Департамент оплаты труда, трудовых отношений и социального партнерства Министерства труда и социальной защиты Российской Федерации в пределах компетенции рассмотрел обращение от 15 мая 2024 г. по вопросу оплаты работы в ночное время и сообщает.</w:t>
      </w:r>
    </w:p>
    <w:p w:rsidR="00911E8E" w:rsidRPr="00911E8E" w:rsidRDefault="00911E8E" w:rsidP="00911E8E">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911E8E">
        <w:rPr>
          <w:rFonts w:ascii="Times New Roman" w:eastAsia="Times New Roman" w:hAnsi="Times New Roman" w:cs="Times New Roman"/>
          <w:sz w:val="24"/>
          <w:szCs w:val="24"/>
          <w:lang w:eastAsia="ru-RU"/>
        </w:rPr>
        <w:t>В соответствии с </w:t>
      </w:r>
      <w:hyperlink r:id="rId7" w:anchor="block_10516" w:history="1">
        <w:r w:rsidRPr="00911E8E">
          <w:rPr>
            <w:rFonts w:ascii="Times New Roman" w:eastAsia="Times New Roman" w:hAnsi="Times New Roman" w:cs="Times New Roman"/>
            <w:sz w:val="24"/>
            <w:szCs w:val="24"/>
            <w:lang w:eastAsia="ru-RU"/>
          </w:rPr>
          <w:t>Положением</w:t>
        </w:r>
      </w:hyperlink>
      <w:r w:rsidRPr="00911E8E">
        <w:rPr>
          <w:rFonts w:ascii="Times New Roman" w:eastAsia="Times New Roman" w:hAnsi="Times New Roman" w:cs="Times New Roman"/>
          <w:sz w:val="24"/>
          <w:szCs w:val="24"/>
          <w:lang w:eastAsia="ru-RU"/>
        </w:rPr>
        <w:t> о Министерстве труда и социальной защиты Российской Федерации, утвержденным </w:t>
      </w:r>
      <w:hyperlink r:id="rId8" w:history="1">
        <w:r w:rsidRPr="00911E8E">
          <w:rPr>
            <w:rFonts w:ascii="Times New Roman" w:eastAsia="Times New Roman" w:hAnsi="Times New Roman" w:cs="Times New Roman"/>
            <w:sz w:val="24"/>
            <w:szCs w:val="24"/>
            <w:lang w:eastAsia="ru-RU"/>
          </w:rPr>
          <w:t>постановлением</w:t>
        </w:r>
      </w:hyperlink>
      <w:r w:rsidRPr="00911E8E">
        <w:rPr>
          <w:rFonts w:ascii="Times New Roman" w:eastAsia="Times New Roman" w:hAnsi="Times New Roman" w:cs="Times New Roman"/>
          <w:sz w:val="24"/>
          <w:szCs w:val="24"/>
          <w:lang w:eastAsia="ru-RU"/>
        </w:rPr>
        <w:t> Правительства Российской Федерации от 19 июня 2012 г. N 610, Минтруд России дает разъяснения по вопросам, отнесенным к компетенции Министерства, в случаях, предусмотренных законодательством Российской Федерации.</w:t>
      </w:r>
    </w:p>
    <w:p w:rsidR="00911E8E" w:rsidRPr="00911E8E" w:rsidRDefault="00911E8E" w:rsidP="00911E8E">
      <w:pPr>
        <w:shd w:val="clear" w:color="auto" w:fill="FFFFFF"/>
        <w:spacing w:after="300" w:line="240" w:lineRule="auto"/>
        <w:ind w:firstLine="426"/>
        <w:jc w:val="both"/>
        <w:rPr>
          <w:rFonts w:ascii="Times New Roman" w:eastAsia="Times New Roman" w:hAnsi="Times New Roman" w:cs="Times New Roman"/>
          <w:sz w:val="24"/>
          <w:szCs w:val="24"/>
          <w:lang w:eastAsia="ru-RU"/>
        </w:rPr>
      </w:pPr>
      <w:r w:rsidRPr="00911E8E">
        <w:rPr>
          <w:rFonts w:ascii="Times New Roman" w:eastAsia="Times New Roman" w:hAnsi="Times New Roman" w:cs="Times New Roman"/>
          <w:sz w:val="24"/>
          <w:szCs w:val="24"/>
          <w:lang w:eastAsia="ru-RU"/>
        </w:rPr>
        <w:t>Мнение Минтруда России по вопросам, содержащимся в обращении, не является разъяснением и нормативным правовым актом.</w:t>
      </w:r>
    </w:p>
    <w:p w:rsidR="00911E8E" w:rsidRPr="00911E8E" w:rsidRDefault="00911E8E" w:rsidP="00911E8E">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911E8E">
        <w:rPr>
          <w:rFonts w:ascii="Times New Roman" w:eastAsia="Times New Roman" w:hAnsi="Times New Roman" w:cs="Times New Roman"/>
          <w:sz w:val="24"/>
          <w:szCs w:val="24"/>
          <w:lang w:eastAsia="ru-RU"/>
        </w:rPr>
        <w:t>Согласно </w:t>
      </w:r>
      <w:hyperlink r:id="rId9" w:anchor="block_149" w:history="1">
        <w:r w:rsidRPr="00911E8E">
          <w:rPr>
            <w:rFonts w:ascii="Times New Roman" w:eastAsia="Times New Roman" w:hAnsi="Times New Roman" w:cs="Times New Roman"/>
            <w:sz w:val="24"/>
            <w:szCs w:val="24"/>
            <w:lang w:eastAsia="ru-RU"/>
          </w:rPr>
          <w:t>статье 149</w:t>
        </w:r>
      </w:hyperlink>
      <w:r w:rsidRPr="00911E8E">
        <w:rPr>
          <w:rFonts w:ascii="Times New Roman" w:eastAsia="Times New Roman" w:hAnsi="Times New Roman" w:cs="Times New Roman"/>
          <w:sz w:val="24"/>
          <w:szCs w:val="24"/>
          <w:lang w:eastAsia="ru-RU"/>
        </w:rPr>
        <w:t xml:space="preserve"> Трудового кодекса Российской Федерации (далее - ТК РФ) при выполнении работ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 работнику производятся соответствующие выплаты, предусмотренные трудовым законодательством и иными нормативными правовыми актами, содержащими нормы трудового права, коллективным </w:t>
      </w:r>
      <w:r w:rsidRPr="00911E8E">
        <w:rPr>
          <w:rFonts w:ascii="Times New Roman" w:eastAsia="Times New Roman" w:hAnsi="Times New Roman" w:cs="Times New Roman"/>
          <w:sz w:val="24"/>
          <w:szCs w:val="24"/>
          <w:lang w:eastAsia="ru-RU"/>
        </w:rPr>
        <w:lastRenderedPageBreak/>
        <w:t>договором, соглашениями, локальными нормативными актами, трудовым договором. Размеры выплат, установленные коллективным договором, соглашениями, локальными нормативными актами, трудовым договором, не могут быть ниже установленных трудовым законодательством и иными нормативными правовыми актами, содержащими нормы трудового права.</w:t>
      </w:r>
    </w:p>
    <w:p w:rsidR="00911E8E" w:rsidRPr="00911E8E" w:rsidRDefault="00911E8E" w:rsidP="00911E8E">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911E8E">
        <w:rPr>
          <w:rFonts w:ascii="Times New Roman" w:eastAsia="Times New Roman" w:hAnsi="Times New Roman" w:cs="Times New Roman"/>
          <w:sz w:val="24"/>
          <w:szCs w:val="24"/>
          <w:lang w:eastAsia="ru-RU"/>
        </w:rPr>
        <w:t>Согласно </w:t>
      </w:r>
      <w:hyperlink r:id="rId10" w:anchor="block_9901" w:history="1">
        <w:r w:rsidRPr="00911E8E">
          <w:rPr>
            <w:rFonts w:ascii="Times New Roman" w:eastAsia="Times New Roman" w:hAnsi="Times New Roman" w:cs="Times New Roman"/>
            <w:sz w:val="24"/>
            <w:szCs w:val="24"/>
            <w:lang w:eastAsia="ru-RU"/>
          </w:rPr>
          <w:t>части 1 статьи 99</w:t>
        </w:r>
      </w:hyperlink>
      <w:r w:rsidRPr="00911E8E">
        <w:rPr>
          <w:rFonts w:ascii="Times New Roman" w:eastAsia="Times New Roman" w:hAnsi="Times New Roman" w:cs="Times New Roman"/>
          <w:sz w:val="24"/>
          <w:szCs w:val="24"/>
          <w:lang w:eastAsia="ru-RU"/>
        </w:rPr>
        <w:t> ТК РФ под сверхурочной работой понимается работа, выполняемая работником по инициативе работодателя за пределами установленной для работника продолжительности рабочего времени: ежедневной работы (смены), а при суммированном учете рабочего времени - сверх нормального числа рабочих часов за учетный период.</w:t>
      </w:r>
    </w:p>
    <w:p w:rsidR="00911E8E" w:rsidRPr="00911E8E" w:rsidRDefault="00911E8E" w:rsidP="00911E8E">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911E8E">
        <w:rPr>
          <w:rFonts w:ascii="Times New Roman" w:eastAsia="Times New Roman" w:hAnsi="Times New Roman" w:cs="Times New Roman"/>
          <w:sz w:val="24"/>
          <w:szCs w:val="24"/>
          <w:lang w:eastAsia="ru-RU"/>
        </w:rPr>
        <w:t>Продолжительность сверхурочной работы не должна превышать для каждого работника 4 часов в течение двух дней подряд и 120 часов в год (</w:t>
      </w:r>
      <w:hyperlink r:id="rId11" w:anchor="block_996" w:history="1">
        <w:r w:rsidRPr="00911E8E">
          <w:rPr>
            <w:rFonts w:ascii="Times New Roman" w:eastAsia="Times New Roman" w:hAnsi="Times New Roman" w:cs="Times New Roman"/>
            <w:sz w:val="24"/>
            <w:szCs w:val="24"/>
            <w:lang w:eastAsia="ru-RU"/>
          </w:rPr>
          <w:t>часть 4 статьи 99</w:t>
        </w:r>
      </w:hyperlink>
      <w:r w:rsidRPr="00911E8E">
        <w:rPr>
          <w:rFonts w:ascii="Times New Roman" w:eastAsia="Times New Roman" w:hAnsi="Times New Roman" w:cs="Times New Roman"/>
          <w:sz w:val="24"/>
          <w:szCs w:val="24"/>
          <w:lang w:eastAsia="ru-RU"/>
        </w:rPr>
        <w:t> ТК РФ).</w:t>
      </w:r>
    </w:p>
    <w:p w:rsidR="00911E8E" w:rsidRPr="00911E8E" w:rsidRDefault="00911E8E" w:rsidP="00911E8E">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911E8E">
        <w:rPr>
          <w:rFonts w:ascii="Times New Roman" w:eastAsia="Times New Roman" w:hAnsi="Times New Roman" w:cs="Times New Roman"/>
          <w:sz w:val="24"/>
          <w:szCs w:val="24"/>
          <w:lang w:eastAsia="ru-RU"/>
        </w:rPr>
        <w:t>В соответствии со </w:t>
      </w:r>
      <w:hyperlink r:id="rId12" w:anchor="block_152" w:history="1">
        <w:r w:rsidRPr="00911E8E">
          <w:rPr>
            <w:rFonts w:ascii="Times New Roman" w:eastAsia="Times New Roman" w:hAnsi="Times New Roman" w:cs="Times New Roman"/>
            <w:sz w:val="24"/>
            <w:szCs w:val="24"/>
            <w:lang w:eastAsia="ru-RU"/>
          </w:rPr>
          <w:t>статьей 152</w:t>
        </w:r>
      </w:hyperlink>
      <w:r w:rsidRPr="00911E8E">
        <w:rPr>
          <w:rFonts w:ascii="Times New Roman" w:eastAsia="Times New Roman" w:hAnsi="Times New Roman" w:cs="Times New Roman"/>
          <w:sz w:val="24"/>
          <w:szCs w:val="24"/>
          <w:lang w:eastAsia="ru-RU"/>
        </w:rPr>
        <w:t> ТК РФ сверхурочная работа оплачивается за первые два часа работы не менее чем в полуторном размере, за последующие часы - не менее чем в двойном размере. Конкретные размеры платы за сверхурочную работу могут определяться коллективным договором, локальным нормативным актом или трудовым договором.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за исключением случаев, предусмотренных настоящим Кодексом.</w:t>
      </w:r>
    </w:p>
    <w:p w:rsidR="00911E8E" w:rsidRPr="00911E8E" w:rsidRDefault="00911E8E" w:rsidP="00911E8E">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911E8E">
        <w:rPr>
          <w:rFonts w:ascii="Times New Roman" w:eastAsia="Times New Roman" w:hAnsi="Times New Roman" w:cs="Times New Roman"/>
          <w:sz w:val="24"/>
          <w:szCs w:val="24"/>
          <w:lang w:eastAsia="ru-RU"/>
        </w:rPr>
        <w:t>Согласно </w:t>
      </w:r>
      <w:hyperlink r:id="rId13" w:anchor="block_961" w:history="1">
        <w:r w:rsidRPr="00911E8E">
          <w:rPr>
            <w:rFonts w:ascii="Times New Roman" w:eastAsia="Times New Roman" w:hAnsi="Times New Roman" w:cs="Times New Roman"/>
            <w:sz w:val="24"/>
            <w:szCs w:val="24"/>
            <w:lang w:eastAsia="ru-RU"/>
          </w:rPr>
          <w:t>части 1 статьи 96</w:t>
        </w:r>
      </w:hyperlink>
      <w:r w:rsidRPr="00911E8E">
        <w:rPr>
          <w:rFonts w:ascii="Times New Roman" w:eastAsia="Times New Roman" w:hAnsi="Times New Roman" w:cs="Times New Roman"/>
          <w:sz w:val="24"/>
          <w:szCs w:val="24"/>
          <w:lang w:eastAsia="ru-RU"/>
        </w:rPr>
        <w:t> ТК РФ ночным считается время с 22 до 6 часов.</w:t>
      </w:r>
    </w:p>
    <w:p w:rsidR="00911E8E" w:rsidRPr="00911E8E" w:rsidRDefault="00911E8E" w:rsidP="00911E8E">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911E8E">
        <w:rPr>
          <w:rFonts w:ascii="Times New Roman" w:eastAsia="Times New Roman" w:hAnsi="Times New Roman" w:cs="Times New Roman"/>
          <w:sz w:val="24"/>
          <w:szCs w:val="24"/>
          <w:lang w:eastAsia="ru-RU"/>
        </w:rPr>
        <w:t>Трудовое законодательство обязывает сокращать продолжительность работы в ночное время на один час без последующей отработки (</w:t>
      </w:r>
      <w:hyperlink r:id="rId14" w:anchor="block_962" w:history="1">
        <w:r w:rsidRPr="00911E8E">
          <w:rPr>
            <w:rFonts w:ascii="Times New Roman" w:eastAsia="Times New Roman" w:hAnsi="Times New Roman" w:cs="Times New Roman"/>
            <w:sz w:val="24"/>
            <w:szCs w:val="24"/>
            <w:lang w:eastAsia="ru-RU"/>
          </w:rPr>
          <w:t>часть 2 статьи 96</w:t>
        </w:r>
      </w:hyperlink>
      <w:r w:rsidRPr="00911E8E">
        <w:rPr>
          <w:rFonts w:ascii="Times New Roman" w:eastAsia="Times New Roman" w:hAnsi="Times New Roman" w:cs="Times New Roman"/>
          <w:sz w:val="24"/>
          <w:szCs w:val="24"/>
          <w:lang w:eastAsia="ru-RU"/>
        </w:rPr>
        <w:t> ТК РФ).</w:t>
      </w:r>
    </w:p>
    <w:p w:rsidR="00911E8E" w:rsidRPr="00911E8E" w:rsidRDefault="00911E8E" w:rsidP="00911E8E">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911E8E">
        <w:rPr>
          <w:rFonts w:ascii="Times New Roman" w:eastAsia="Times New Roman" w:hAnsi="Times New Roman" w:cs="Times New Roman"/>
          <w:sz w:val="24"/>
          <w:szCs w:val="24"/>
          <w:lang w:eastAsia="ru-RU"/>
        </w:rPr>
        <w:t>Не сокращается продолжительность работы (смены) в ночное время для работников, которым установлена сокращенная продолжительность рабочего времени, а также для работников, принятых специально для работы в ночное время, если иное не предусмотрено коллективным договором (</w:t>
      </w:r>
      <w:hyperlink r:id="rId15" w:anchor="block_963" w:history="1">
        <w:r w:rsidRPr="00911E8E">
          <w:rPr>
            <w:rFonts w:ascii="Times New Roman" w:eastAsia="Times New Roman" w:hAnsi="Times New Roman" w:cs="Times New Roman"/>
            <w:sz w:val="24"/>
            <w:szCs w:val="24"/>
            <w:lang w:eastAsia="ru-RU"/>
          </w:rPr>
          <w:t>часть 3 статьи 96</w:t>
        </w:r>
      </w:hyperlink>
      <w:r w:rsidRPr="00911E8E">
        <w:rPr>
          <w:rFonts w:ascii="Times New Roman" w:eastAsia="Times New Roman" w:hAnsi="Times New Roman" w:cs="Times New Roman"/>
          <w:sz w:val="24"/>
          <w:szCs w:val="24"/>
          <w:lang w:eastAsia="ru-RU"/>
        </w:rPr>
        <w:t> ТК РФ).</w:t>
      </w:r>
    </w:p>
    <w:p w:rsidR="00911E8E" w:rsidRPr="00911E8E" w:rsidRDefault="00911E8E" w:rsidP="00911E8E">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911E8E">
        <w:rPr>
          <w:rFonts w:ascii="Times New Roman" w:eastAsia="Times New Roman" w:hAnsi="Times New Roman" w:cs="Times New Roman"/>
          <w:sz w:val="24"/>
          <w:szCs w:val="24"/>
          <w:lang w:eastAsia="ru-RU"/>
        </w:rPr>
        <w:t>Согласно </w:t>
      </w:r>
      <w:hyperlink r:id="rId16" w:anchor="block_154" w:history="1">
        <w:r w:rsidRPr="00911E8E">
          <w:rPr>
            <w:rFonts w:ascii="Times New Roman" w:eastAsia="Times New Roman" w:hAnsi="Times New Roman" w:cs="Times New Roman"/>
            <w:sz w:val="24"/>
            <w:szCs w:val="24"/>
            <w:lang w:eastAsia="ru-RU"/>
          </w:rPr>
          <w:t>статье 154</w:t>
        </w:r>
      </w:hyperlink>
      <w:r w:rsidRPr="00911E8E">
        <w:rPr>
          <w:rFonts w:ascii="Times New Roman" w:eastAsia="Times New Roman" w:hAnsi="Times New Roman" w:cs="Times New Roman"/>
          <w:sz w:val="24"/>
          <w:szCs w:val="24"/>
          <w:lang w:eastAsia="ru-RU"/>
        </w:rPr>
        <w:t> ТК РФ каждый час работы в ночное время оплачивается в повышенном размере по сравнению с работой в нормальных условиях, но не ниже размеров, установленных трудовым законодательством и иными нормативными правовыми актами, содержащими нормы трудового права.</w:t>
      </w:r>
    </w:p>
    <w:p w:rsidR="00911E8E" w:rsidRPr="00911E8E" w:rsidRDefault="00911E8E" w:rsidP="00911E8E">
      <w:pPr>
        <w:shd w:val="clear" w:color="auto" w:fill="FFFFFF"/>
        <w:spacing w:after="300" w:line="240" w:lineRule="auto"/>
        <w:ind w:firstLine="426"/>
        <w:jc w:val="both"/>
        <w:rPr>
          <w:rFonts w:ascii="Times New Roman" w:eastAsia="Times New Roman" w:hAnsi="Times New Roman" w:cs="Times New Roman"/>
          <w:sz w:val="24"/>
          <w:szCs w:val="24"/>
          <w:lang w:eastAsia="ru-RU"/>
        </w:rPr>
      </w:pPr>
      <w:r w:rsidRPr="00911E8E">
        <w:rPr>
          <w:rFonts w:ascii="Times New Roman" w:eastAsia="Times New Roman" w:hAnsi="Times New Roman" w:cs="Times New Roman"/>
          <w:sz w:val="24"/>
          <w:szCs w:val="24"/>
          <w:lang w:eastAsia="ru-RU"/>
        </w:rPr>
        <w:t>Минимальные размеры повышения оплаты труда за работу в ночное время устанавливаются Правительством Российской Федерации с учетом мнения Российской трехсторонней комиссии по регулированию социально-трудовых отношений.</w:t>
      </w:r>
    </w:p>
    <w:p w:rsidR="00911E8E" w:rsidRPr="00911E8E" w:rsidRDefault="00911E8E" w:rsidP="00911E8E">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911E8E">
        <w:rPr>
          <w:rFonts w:ascii="Times New Roman" w:eastAsia="Times New Roman" w:hAnsi="Times New Roman" w:cs="Times New Roman"/>
          <w:sz w:val="24"/>
          <w:szCs w:val="24"/>
          <w:lang w:eastAsia="ru-RU"/>
        </w:rPr>
        <w:t>В порядке реализации указанной нормы принято </w:t>
      </w:r>
      <w:hyperlink r:id="rId17" w:history="1">
        <w:r w:rsidRPr="00911E8E">
          <w:rPr>
            <w:rFonts w:ascii="Times New Roman" w:eastAsia="Times New Roman" w:hAnsi="Times New Roman" w:cs="Times New Roman"/>
            <w:sz w:val="24"/>
            <w:szCs w:val="24"/>
            <w:lang w:eastAsia="ru-RU"/>
          </w:rPr>
          <w:t>постановление</w:t>
        </w:r>
      </w:hyperlink>
      <w:r w:rsidRPr="00911E8E">
        <w:rPr>
          <w:rFonts w:ascii="Times New Roman" w:eastAsia="Times New Roman" w:hAnsi="Times New Roman" w:cs="Times New Roman"/>
          <w:sz w:val="24"/>
          <w:szCs w:val="24"/>
          <w:lang w:eastAsia="ru-RU"/>
        </w:rPr>
        <w:t> Правительства Российской Федерации от 22 июля 2008 г. N 554 "О минимальном размере повышения оплаты труда за работу в ночное время", в соответствии с которым минимальный размер повышения оплаты труда за работу в ночное время (с 22 часов до 6 часов) составляет 20 процентов часовой тарифной ставки (оклада (должностного оклада), рассчитанного за час работы) за каждый час работы в ночное время.</w:t>
      </w:r>
    </w:p>
    <w:p w:rsidR="00911E8E" w:rsidRPr="00911E8E" w:rsidRDefault="00911E8E" w:rsidP="00911E8E">
      <w:pPr>
        <w:shd w:val="clear" w:color="auto" w:fill="FFFFFF"/>
        <w:spacing w:after="300" w:line="240" w:lineRule="auto"/>
        <w:ind w:firstLine="426"/>
        <w:jc w:val="both"/>
        <w:rPr>
          <w:rFonts w:ascii="Times New Roman" w:eastAsia="Times New Roman" w:hAnsi="Times New Roman" w:cs="Times New Roman"/>
          <w:sz w:val="24"/>
          <w:szCs w:val="24"/>
          <w:lang w:eastAsia="ru-RU"/>
        </w:rPr>
      </w:pPr>
      <w:r w:rsidRPr="00911E8E">
        <w:rPr>
          <w:rFonts w:ascii="Times New Roman" w:eastAsia="Times New Roman" w:hAnsi="Times New Roman" w:cs="Times New Roman"/>
          <w:sz w:val="24"/>
          <w:szCs w:val="24"/>
          <w:lang w:eastAsia="ru-RU"/>
        </w:rPr>
        <w:t>Таким образом, когда условия труда отклоняются от нормальных, применяется повышенная оплата труда по каждому виду отклонения от нормальных условий. Если работник привлекался к работе сверхурочно и при этом в ночное время, такая работа должна оплачиваться и как сверхурочная, и как работа в ночное время.</w:t>
      </w:r>
    </w:p>
    <w:p w:rsidR="00911E8E" w:rsidRPr="00911E8E" w:rsidRDefault="00911E8E" w:rsidP="00911E8E">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911E8E">
        <w:rPr>
          <w:rFonts w:ascii="Times New Roman" w:eastAsia="Times New Roman" w:hAnsi="Times New Roman" w:cs="Times New Roman"/>
          <w:sz w:val="24"/>
          <w:szCs w:val="24"/>
          <w:lang w:eastAsia="ru-RU"/>
        </w:rPr>
        <w:t> </w:t>
      </w:r>
    </w:p>
    <w:tbl>
      <w:tblPr>
        <w:tblW w:w="5000" w:type="pct"/>
        <w:shd w:val="clear" w:color="auto" w:fill="FFFFFF"/>
        <w:tblCellMar>
          <w:left w:w="0" w:type="dxa"/>
          <w:right w:w="0" w:type="dxa"/>
        </w:tblCellMar>
        <w:tblLook w:val="04A0" w:firstRow="1" w:lastRow="0" w:firstColumn="1" w:lastColumn="0" w:noHBand="0" w:noVBand="1"/>
      </w:tblPr>
      <w:tblGrid>
        <w:gridCol w:w="6236"/>
        <w:gridCol w:w="3119"/>
      </w:tblGrid>
      <w:tr w:rsidR="00911E8E" w:rsidRPr="00911E8E" w:rsidTr="00911E8E">
        <w:tc>
          <w:tcPr>
            <w:tcW w:w="3300" w:type="pct"/>
            <w:shd w:val="clear" w:color="auto" w:fill="FFFFFF"/>
            <w:vAlign w:val="bottom"/>
            <w:hideMark/>
          </w:tcPr>
          <w:p w:rsidR="00911E8E" w:rsidRPr="00911E8E" w:rsidRDefault="00911E8E" w:rsidP="00911E8E">
            <w:pPr>
              <w:spacing w:after="0" w:line="240" w:lineRule="auto"/>
              <w:ind w:right="75" w:firstLine="426"/>
              <w:jc w:val="both"/>
              <w:rPr>
                <w:rFonts w:ascii="Times New Roman" w:eastAsia="Times New Roman" w:hAnsi="Times New Roman" w:cs="Times New Roman"/>
                <w:sz w:val="24"/>
                <w:szCs w:val="24"/>
                <w:lang w:eastAsia="ru-RU"/>
              </w:rPr>
            </w:pPr>
            <w:r w:rsidRPr="00911E8E">
              <w:rPr>
                <w:rFonts w:ascii="Times New Roman" w:eastAsia="Times New Roman" w:hAnsi="Times New Roman" w:cs="Times New Roman"/>
                <w:sz w:val="24"/>
                <w:szCs w:val="24"/>
                <w:lang w:eastAsia="ru-RU"/>
              </w:rPr>
              <w:t>Заместитель директора Департамента оплаты труда,</w:t>
            </w:r>
            <w:r w:rsidRPr="00911E8E">
              <w:rPr>
                <w:rFonts w:ascii="Times New Roman" w:eastAsia="Times New Roman" w:hAnsi="Times New Roman" w:cs="Times New Roman"/>
                <w:sz w:val="24"/>
                <w:szCs w:val="24"/>
                <w:lang w:eastAsia="ru-RU"/>
              </w:rPr>
              <w:br/>
              <w:t>трудовых отношений и социального партнерства</w:t>
            </w:r>
          </w:p>
        </w:tc>
        <w:tc>
          <w:tcPr>
            <w:tcW w:w="1650" w:type="pct"/>
            <w:shd w:val="clear" w:color="auto" w:fill="FFFFFF"/>
            <w:vAlign w:val="bottom"/>
            <w:hideMark/>
          </w:tcPr>
          <w:p w:rsidR="00911E8E" w:rsidRPr="00911E8E" w:rsidRDefault="00911E8E" w:rsidP="00911E8E">
            <w:pPr>
              <w:spacing w:before="75" w:after="75" w:line="240" w:lineRule="auto"/>
              <w:ind w:right="75" w:firstLine="426"/>
              <w:jc w:val="both"/>
              <w:rPr>
                <w:rFonts w:ascii="Times New Roman" w:eastAsia="Times New Roman" w:hAnsi="Times New Roman" w:cs="Times New Roman"/>
                <w:sz w:val="24"/>
                <w:szCs w:val="24"/>
                <w:lang w:eastAsia="ru-RU"/>
              </w:rPr>
            </w:pPr>
            <w:r w:rsidRPr="00911E8E">
              <w:rPr>
                <w:rFonts w:ascii="Times New Roman" w:eastAsia="Times New Roman" w:hAnsi="Times New Roman" w:cs="Times New Roman"/>
                <w:sz w:val="24"/>
                <w:szCs w:val="24"/>
                <w:lang w:eastAsia="ru-RU"/>
              </w:rPr>
              <w:t>Т.В. Маленко</w:t>
            </w:r>
          </w:p>
        </w:tc>
      </w:tr>
    </w:tbl>
    <w:p w:rsidR="00911E8E" w:rsidRPr="00911E8E" w:rsidRDefault="00911E8E" w:rsidP="00911E8E">
      <w:pPr>
        <w:ind w:firstLine="426"/>
        <w:jc w:val="both"/>
        <w:rPr>
          <w:sz w:val="24"/>
          <w:szCs w:val="24"/>
        </w:rPr>
      </w:pPr>
    </w:p>
    <w:sectPr w:rsidR="00911E8E" w:rsidRPr="00911E8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023D"/>
    <w:rsid w:val="000138E2"/>
    <w:rsid w:val="0005023D"/>
    <w:rsid w:val="0008350A"/>
    <w:rsid w:val="003C4118"/>
    <w:rsid w:val="004B42D8"/>
    <w:rsid w:val="00911E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B42D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B42D8"/>
    <w:rPr>
      <w:rFonts w:ascii="Times New Roman" w:eastAsia="Times New Roman" w:hAnsi="Times New Roman" w:cs="Times New Roman"/>
      <w:b/>
      <w:bCs/>
      <w:kern w:val="36"/>
      <w:sz w:val="48"/>
      <w:szCs w:val="48"/>
      <w:lang w:eastAsia="ru-RU"/>
    </w:rPr>
  </w:style>
  <w:style w:type="character" w:customStyle="1" w:styleId="advertising">
    <w:name w:val="advertising"/>
    <w:basedOn w:val="a0"/>
    <w:rsid w:val="004B42D8"/>
  </w:style>
  <w:style w:type="paragraph" w:styleId="a3">
    <w:name w:val="Normal (Web)"/>
    <w:basedOn w:val="a"/>
    <w:uiPriority w:val="99"/>
    <w:semiHidden/>
    <w:unhideWhenUsed/>
    <w:rsid w:val="004B42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4B42D8"/>
    <w:rPr>
      <w:color w:val="0000FF"/>
      <w:u w:val="single"/>
    </w:rPr>
  </w:style>
  <w:style w:type="paragraph" w:styleId="a5">
    <w:name w:val="Balloon Text"/>
    <w:basedOn w:val="a"/>
    <w:link w:val="a6"/>
    <w:uiPriority w:val="99"/>
    <w:semiHidden/>
    <w:unhideWhenUsed/>
    <w:rsid w:val="004B42D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B42D8"/>
    <w:rPr>
      <w:rFonts w:ascii="Tahoma" w:hAnsi="Tahoma" w:cs="Tahoma"/>
      <w:sz w:val="16"/>
      <w:szCs w:val="16"/>
    </w:rPr>
  </w:style>
  <w:style w:type="paragraph" w:customStyle="1" w:styleId="s3">
    <w:name w:val="s_3"/>
    <w:basedOn w:val="a"/>
    <w:rsid w:val="00911E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
    <w:rsid w:val="00911E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911E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911E8E"/>
  </w:style>
  <w:style w:type="paragraph" w:customStyle="1" w:styleId="s16">
    <w:name w:val="s_16"/>
    <w:basedOn w:val="a"/>
    <w:rsid w:val="00911E8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B42D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B42D8"/>
    <w:rPr>
      <w:rFonts w:ascii="Times New Roman" w:eastAsia="Times New Roman" w:hAnsi="Times New Roman" w:cs="Times New Roman"/>
      <w:b/>
      <w:bCs/>
      <w:kern w:val="36"/>
      <w:sz w:val="48"/>
      <w:szCs w:val="48"/>
      <w:lang w:eastAsia="ru-RU"/>
    </w:rPr>
  </w:style>
  <w:style w:type="character" w:customStyle="1" w:styleId="advertising">
    <w:name w:val="advertising"/>
    <w:basedOn w:val="a0"/>
    <w:rsid w:val="004B42D8"/>
  </w:style>
  <w:style w:type="paragraph" w:styleId="a3">
    <w:name w:val="Normal (Web)"/>
    <w:basedOn w:val="a"/>
    <w:uiPriority w:val="99"/>
    <w:semiHidden/>
    <w:unhideWhenUsed/>
    <w:rsid w:val="004B42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4B42D8"/>
    <w:rPr>
      <w:color w:val="0000FF"/>
      <w:u w:val="single"/>
    </w:rPr>
  </w:style>
  <w:style w:type="paragraph" w:styleId="a5">
    <w:name w:val="Balloon Text"/>
    <w:basedOn w:val="a"/>
    <w:link w:val="a6"/>
    <w:uiPriority w:val="99"/>
    <w:semiHidden/>
    <w:unhideWhenUsed/>
    <w:rsid w:val="004B42D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B42D8"/>
    <w:rPr>
      <w:rFonts w:ascii="Tahoma" w:hAnsi="Tahoma" w:cs="Tahoma"/>
      <w:sz w:val="16"/>
      <w:szCs w:val="16"/>
    </w:rPr>
  </w:style>
  <w:style w:type="paragraph" w:customStyle="1" w:styleId="s3">
    <w:name w:val="s_3"/>
    <w:basedOn w:val="a"/>
    <w:rsid w:val="00911E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
    <w:rsid w:val="00911E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911E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911E8E"/>
  </w:style>
  <w:style w:type="paragraph" w:customStyle="1" w:styleId="s16">
    <w:name w:val="s_16"/>
    <w:basedOn w:val="a"/>
    <w:rsid w:val="00911E8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0387442">
      <w:bodyDiv w:val="1"/>
      <w:marLeft w:val="0"/>
      <w:marRight w:val="0"/>
      <w:marTop w:val="0"/>
      <w:marBottom w:val="0"/>
      <w:divBdr>
        <w:top w:val="none" w:sz="0" w:space="0" w:color="auto"/>
        <w:left w:val="none" w:sz="0" w:space="0" w:color="auto"/>
        <w:bottom w:val="none" w:sz="0" w:space="0" w:color="auto"/>
        <w:right w:val="none" w:sz="0" w:space="0" w:color="auto"/>
      </w:divBdr>
      <w:divsChild>
        <w:div w:id="95565537">
          <w:marLeft w:val="0"/>
          <w:marRight w:val="0"/>
          <w:marTop w:val="0"/>
          <w:marBottom w:val="0"/>
          <w:divBdr>
            <w:top w:val="none" w:sz="0" w:space="0" w:color="auto"/>
            <w:left w:val="none" w:sz="0" w:space="0" w:color="auto"/>
            <w:bottom w:val="none" w:sz="0" w:space="0" w:color="auto"/>
            <w:right w:val="none" w:sz="0" w:space="0" w:color="auto"/>
          </w:divBdr>
          <w:divsChild>
            <w:div w:id="99098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429990">
      <w:bodyDiv w:val="1"/>
      <w:marLeft w:val="0"/>
      <w:marRight w:val="0"/>
      <w:marTop w:val="0"/>
      <w:marBottom w:val="0"/>
      <w:divBdr>
        <w:top w:val="none" w:sz="0" w:space="0" w:color="auto"/>
        <w:left w:val="none" w:sz="0" w:space="0" w:color="auto"/>
        <w:bottom w:val="none" w:sz="0" w:space="0" w:color="auto"/>
        <w:right w:val="none" w:sz="0" w:space="0" w:color="auto"/>
      </w:divBdr>
      <w:divsChild>
        <w:div w:id="1719815493">
          <w:marLeft w:val="0"/>
          <w:marRight w:val="0"/>
          <w:marTop w:val="0"/>
          <w:marBottom w:val="18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70192438/" TargetMode="External"/><Relationship Id="rId13" Type="http://schemas.openxmlformats.org/officeDocument/2006/relationships/hyperlink" Target="https://base.garant.ru/12125268/aa57c2128bfc4a5ccfe4faafe888d6af/"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ase.garant.ru/70192438/742dc84561ef2c86a147c816b6d9e3c3/" TargetMode="External"/><Relationship Id="rId12" Type="http://schemas.openxmlformats.org/officeDocument/2006/relationships/hyperlink" Target="https://base.garant.ru/12125268/63f1429d78ff04df7c3513d140a5b10a/" TargetMode="External"/><Relationship Id="rId17" Type="http://schemas.openxmlformats.org/officeDocument/2006/relationships/hyperlink" Target="https://base.garant.ru/12161618/" TargetMode="External"/><Relationship Id="rId2" Type="http://schemas.microsoft.com/office/2007/relationships/stylesWithEffects" Target="stylesWithEffects.xml"/><Relationship Id="rId16" Type="http://schemas.openxmlformats.org/officeDocument/2006/relationships/hyperlink" Target="https://base.garant.ru/12125268/055d1b82a84145ca60b96f2b0fee8ae8/" TargetMode="External"/><Relationship Id="rId1" Type="http://schemas.openxmlformats.org/officeDocument/2006/relationships/styles" Target="styles.xml"/><Relationship Id="rId6" Type="http://schemas.openxmlformats.org/officeDocument/2006/relationships/hyperlink" Target="http://base.garant.ru/409440143/" TargetMode="External"/><Relationship Id="rId11" Type="http://schemas.openxmlformats.org/officeDocument/2006/relationships/hyperlink" Target="https://base.garant.ru/12125268/bab13c3f029f87b90e0f9dad5e0f916b/" TargetMode="External"/><Relationship Id="rId5" Type="http://schemas.openxmlformats.org/officeDocument/2006/relationships/image" Target="media/image1.png"/><Relationship Id="rId15" Type="http://schemas.openxmlformats.org/officeDocument/2006/relationships/hyperlink" Target="https://base.garant.ru/12125268/aa57c2128bfc4a5ccfe4faafe888d6af/" TargetMode="External"/><Relationship Id="rId10" Type="http://schemas.openxmlformats.org/officeDocument/2006/relationships/hyperlink" Target="https://base.garant.ru/12125268/bab13c3f029f87b90e0f9dad5e0f916b/"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base.garant.ru/12125268/11e2106fa4ec328ea2d88df540010b52/" TargetMode="External"/><Relationship Id="rId14" Type="http://schemas.openxmlformats.org/officeDocument/2006/relationships/hyperlink" Target="https://base.garant.ru/12125268/aa57c2128bfc4a5ccfe4faafe888d6a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952</Words>
  <Characters>5427</Characters>
  <Application>Microsoft Office Word</Application>
  <DocSecurity>0</DocSecurity>
  <Lines>45</Lines>
  <Paragraphs>12</Paragraphs>
  <ScaleCrop>false</ScaleCrop>
  <Company>*</Company>
  <LinksUpToDate>false</LinksUpToDate>
  <CharactersWithSpaces>6367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2024-08-19T00:34:00Z</dcterms:created>
  <dcterms:modified xsi:type="dcterms:W3CDTF">2024-08-19T00:35:00Z</dcterms:modified>
</cp:coreProperties>
</file>