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9"/>
        <w:gridCol w:w="7142"/>
      </w:tblGrid>
      <w:tr>
        <w:trPr>
          <w:trHeight w:val="1497" w:hRule="atLeast"/>
        </w:trPr>
        <w:tc>
          <w:tcPr>
            <w:tcW w:w="23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17145</wp:posOffset>
                  </wp:positionV>
                  <wp:extent cx="859155" cy="868045"/>
                  <wp:effectExtent l="0" t="0" r="0" b="0"/>
                  <wp:wrapNone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4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 w:hanging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ГОСУДАРСТВЕННОЕ УЧРЕЖДЕНИЕ – </w:t>
            </w:r>
          </w:p>
          <w:p>
            <w:pPr>
              <w:pStyle w:val="Normal"/>
              <w:ind w:right="-5" w:hanging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УПРАВ</w:t>
            </w:r>
            <w:r>
              <w:rPr>
                <w:b/>
                <w:sz w:val="24"/>
                <w:szCs w:val="24"/>
                <w:lang w:eastAsia="ru-RU"/>
              </w:rPr>
              <w:t>ЛЕНИЕ ПЕНСИОННОГО ФОНДА</w:t>
            </w:r>
          </w:p>
          <w:p>
            <w:pPr>
              <w:pStyle w:val="Normal"/>
              <w:ind w:right="-5" w:hanging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РОССИЙСКОЙ ФЕДЕРАЦИИ ПО </w:t>
            </w:r>
            <w:r>
              <w:rPr>
                <w:b/>
                <w:sz w:val="24"/>
                <w:szCs w:val="24"/>
                <w:lang w:eastAsia="ru-RU"/>
              </w:rPr>
              <w:t>ЧУГУЕВСКОМУ РАЙОНУ ПРИМОР</w:t>
            </w:r>
            <w:r>
              <w:rPr>
                <w:b/>
                <w:sz w:val="24"/>
                <w:szCs w:val="24"/>
                <w:lang w:eastAsia="ru-RU"/>
              </w:rPr>
              <w:t>СКО</w:t>
            </w:r>
            <w:r>
              <w:rPr>
                <w:b/>
                <w:sz w:val="24"/>
                <w:szCs w:val="24"/>
                <w:lang w:eastAsia="ru-RU"/>
              </w:rPr>
              <w:t>ГО</w:t>
            </w:r>
            <w:r>
              <w:rPr>
                <w:b/>
                <w:sz w:val="24"/>
                <w:szCs w:val="24"/>
                <w:lang w:eastAsia="ru-RU"/>
              </w:rPr>
              <w:t xml:space="preserve"> КРА</w:t>
            </w:r>
            <w:r>
              <w:rPr>
                <w:b/>
                <w:sz w:val="24"/>
                <w:szCs w:val="24"/>
                <w:lang w:eastAsia="ru-RU"/>
              </w:rPr>
              <w:t>я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hyperlink r:id="rId3">
              <w:r>
                <w:rPr/>
              </w:r>
            </w:hyperlink>
          </w:p>
        </w:tc>
      </w:tr>
    </w:tbl>
    <w:p>
      <w:pPr>
        <w:pStyle w:val="Normal"/>
        <w:jc w:val="both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</w:p>
    <w:p>
      <w:pPr>
        <w:pStyle w:val="Normal"/>
        <w:spacing w:before="240" w:after="0"/>
        <w:jc w:val="both"/>
        <w:rPr>
          <w:b/>
          <w:b/>
          <w:sz w:val="24"/>
        </w:rPr>
      </w:pPr>
      <w:r>
        <w:rPr>
          <w:b/>
          <w:sz w:val="24"/>
        </w:rPr>
        <w:t xml:space="preserve">ПФР рекомендует всем гражданам заблаговременно и внимательно проверять свой индивидуальный лицевой счет </w:t>
      </w:r>
    </w:p>
    <w:p>
      <w:pPr>
        <w:pStyle w:val="Normal"/>
        <w:spacing w:before="240" w:after="0"/>
        <w:jc w:val="both"/>
        <w:rPr>
          <w:b/>
          <w:b/>
          <w:szCs w:val="26"/>
          <w:lang w:eastAsia="ru-RU"/>
        </w:rPr>
      </w:pPr>
      <w:r>
        <w:rPr>
          <w:b/>
          <w:szCs w:val="26"/>
          <w:lang w:eastAsia="ru-RU"/>
        </w:rPr>
        <w:t xml:space="preserve">17 декабря 2020г., </w:t>
      </w:r>
      <w:r>
        <w:rPr>
          <w:rFonts w:eastAsia="Times New Roman" w:cs="Times New Roman"/>
          <w:b/>
          <w:sz w:val="20"/>
          <w:szCs w:val="26"/>
          <w:lang w:eastAsia="ru-RU"/>
        </w:rPr>
        <w:t>с. Чугуевка</w:t>
      </w:r>
    </w:p>
    <w:p>
      <w:pPr>
        <w:pStyle w:val="Normal"/>
        <w:spacing w:lineRule="auto" w:line="2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before="0" w:after="240"/>
        <w:ind w:firstLine="567"/>
        <w:jc w:val="both"/>
        <w:rPr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>Управле</w:t>
      </w:r>
      <w:r>
        <w:rPr>
          <w:sz w:val="24"/>
          <w:szCs w:val="28"/>
        </w:rPr>
        <w:t xml:space="preserve">ние ПФР по Чугуевскому району Приморского края напоминает, что все граждане могут проверять свои сведения о страховом стаже, заработке, страховых взносах, учтенных территориальным органом ПФР </w:t>
      </w:r>
      <w:bookmarkStart w:id="0" w:name="_GoBack"/>
      <w:bookmarkEnd w:id="0"/>
      <w:r>
        <w:rPr>
          <w:sz w:val="24"/>
          <w:szCs w:val="28"/>
        </w:rPr>
        <w:t>в индивидуальном лицевом счете застрахованного в системе обязательного пенсионного страхования гражданина на основании сведений, представленных работодателями, а также сведений, имеющихся в распоряжении ПФР.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before="0" w:after="2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Любой человек может в удобное ему время заказать выписку о состоянии индивидуального лицевого счета через портал Госуслуг или Личный кабинет гражданина на сайте ПФР. Также выписку можно получить лично в клиентской службе ПФР или в МФЦ.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before="0" w:after="2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случае обнаружения в индивидуальном лицевом счете ошибок, гражданину необходимо подать заявление лично, обратившись в клиентскую службу ПФР, в связи с неблагоприятной эпидемиологической обстановкой только по предварительной записи. Об исправлении указанных сведений, приложив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 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before="0" w:after="2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результатам проверки </w:t>
      </w:r>
      <w:r>
        <w:rPr>
          <w:rFonts w:eastAsia="Times New Roman" w:cs="Times New Roman"/>
          <w:sz w:val="24"/>
          <w:szCs w:val="28"/>
        </w:rPr>
        <w:t>Управление</w:t>
      </w:r>
      <w:r>
        <w:rPr>
          <w:sz w:val="24"/>
          <w:szCs w:val="28"/>
        </w:rPr>
        <w:t xml:space="preserve"> внесет изменения в лицевой счет.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56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75a2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e56b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06b6e"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LibreOffice/6.4.2.2$Windows_X86_64 LibreOffice_project/4e471d8c02c9c90f512f7f9ead8875b57fcb1ec3</Application>
  <Pages>1</Pages>
  <Words>189</Words>
  <Characters>1378</Characters>
  <CharactersWithSpaces>1570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2020-12-14T06:15:00Z</dcterms:created>
  <dc:creator>Копалкина Екатерина Алексеевна</dc:creator>
  <dc:description/>
  <dc:language>ru-RU</dc:language>
  <cp:lastModifiedBy/>
  <cp:lastPrinted>2019-02-11T14:17:00Z</cp:lastPrinted>
  <dcterms:modified xsi:type="dcterms:W3CDTF">2020-12-17T16:15:07Z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