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0" w:rsidRPr="00293D3D" w:rsidRDefault="00D0670B" w:rsidP="00160740">
      <w:pPr>
        <w:shd w:val="clear" w:color="auto" w:fill="FFFFFF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D3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Трудовые гарантии и льготы женщинам, осуществляющим</w:t>
      </w:r>
      <w:r w:rsidRPr="00293D3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br/>
        <w:t>уход за детьми до 3-х лет</w:t>
      </w:r>
      <w:r w:rsidRPr="00293D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D0670B" w:rsidRPr="00293D3D" w:rsidRDefault="00160740" w:rsidP="00160740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670B" w:rsidRPr="00293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Реалии современной жизни таковы, что  сейчас очень много женщин старается выйти на работу после родов, едва ребенку исполнится год, а то и раньше. Для женщин с детьми особенно актуальными становятся их трудовые права и привилегии, которые они получают в соответствии с трудовым законодательством.</w:t>
      </w:r>
    </w:p>
    <w:p w:rsidR="007C1E4F" w:rsidRPr="00293D3D" w:rsidRDefault="00D0670B" w:rsidP="00160740">
      <w:pPr>
        <w:shd w:val="clear" w:color="auto" w:fill="FFFFFF"/>
        <w:spacing w:after="105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первую очередь стоит отметить, что на период отпуска по уходу за ребенком за работником сохраняется место работы (должность).  В связи с чем, в случае, если женщина решит выйти на работу до окончания отпуска по уходу за ребенком, работодатель обязан предоставить ей ее  место работы. В  соответствии со ст. 93 Трудового Кодекса РФ работодатель  на основании заявления обязан устанавливать неполное рабочее время для женщин, имеющих ребенка в возрасте до 14 лет (ребенка-инвалида в возрасте до восемнадцати лет). При этом</w:t>
      </w:r>
      <w:proofErr w:type="gramStart"/>
      <w:r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  <w:bookmarkStart w:id="0" w:name="_GoBack"/>
      <w:bookmarkEnd w:id="0"/>
    </w:p>
    <w:p w:rsidR="00160740" w:rsidRPr="00293D3D" w:rsidRDefault="00160740" w:rsidP="00160740">
      <w:pPr>
        <w:shd w:val="clear" w:color="auto" w:fill="FFFFFF"/>
        <w:spacing w:after="105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0670B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работа на условиях неполного рабочего времени не влечет для женщины  каких-либо ограничений продолжительности ежегодного основного оплачиваемого отпуска, исчисления трудового стажа и других трудовых прав.</w:t>
      </w:r>
    </w:p>
    <w:p w:rsidR="00160740" w:rsidRPr="00293D3D" w:rsidRDefault="00160740" w:rsidP="00160740">
      <w:pPr>
        <w:shd w:val="clear" w:color="auto" w:fill="FFFFFF"/>
        <w:spacing w:after="105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0670B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статьи 258 ТК  РФ работающим женщинам, имеющим детей в возрасте до полутора лет, предоставляются дополнительные перерывы для кормления ребенка не реже чем через каждые три часа продолжительностью не менее 30 минут каждый. Если у женщины есть </w:t>
      </w:r>
      <w:proofErr w:type="gramStart"/>
      <w:r w:rsidR="00D0670B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и более детей</w:t>
      </w:r>
      <w:proofErr w:type="gramEnd"/>
      <w:r w:rsidR="00D0670B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до полутора лет продолжительность перерыва для кормления должна составлять не менее одного часа. Перерывы для кормления включаются в рабочее время и подлежат оплате в размере среднего заработка. По заявлению женщины перерывы для кормления могут быть присоединены к перерыву для отдыха и питания либо в суммированном виде перенесены как на начало, так и на конец рабочего дня с соответствующим его сокращением.</w:t>
      </w:r>
    </w:p>
    <w:p w:rsidR="00160740" w:rsidRPr="00293D3D" w:rsidRDefault="00160740" w:rsidP="00160740">
      <w:pPr>
        <w:shd w:val="clear" w:color="auto" w:fill="FFFFFF"/>
        <w:spacing w:after="105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70B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Мамы,  имеющие детей в возрасте до трех лет, могут привлекаться к работе в ночное время только с их письменного согласия и при условии, что такая работа не запрещена им по состоянию здоровья в соответствии с медицинским заключением. В соответствии со ст. 96 и ст. 259 ТК РФ такие женщины должны быть в письменной форме ознакомлены со своим правом отказаться от подобной работы. В аналогичном порядке женщины, имеющие детей в возрасте до трех лет:</w:t>
      </w:r>
    </w:p>
    <w:p w:rsidR="00160740" w:rsidRPr="00293D3D" w:rsidRDefault="00D0670B" w:rsidP="00160740">
      <w:pPr>
        <w:shd w:val="clear" w:color="auto" w:fill="FFFFFF"/>
        <w:spacing w:after="10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привлекаются к сверхурочной работе (ст. 99 Трудового кодекса РФ);</w:t>
      </w:r>
      <w:r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 привлекаются к работе в выходные и нерабочие праздничные дни (ст. 113 Трудового кодекса РФ);</w:t>
      </w:r>
    </w:p>
    <w:p w:rsidR="00160740" w:rsidRPr="00293D3D" w:rsidRDefault="00D0670B" w:rsidP="00160740">
      <w:pPr>
        <w:shd w:val="clear" w:color="auto" w:fill="FFFFFF"/>
        <w:spacing w:after="10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направляются в служебные командировки (ст. 259 Трудового кодекса РФ).</w:t>
      </w:r>
    </w:p>
    <w:p w:rsidR="00160740" w:rsidRPr="00293D3D" w:rsidRDefault="00D0670B" w:rsidP="00160740">
      <w:pPr>
        <w:shd w:val="clear" w:color="auto" w:fill="FFFFFF"/>
        <w:spacing w:after="10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160740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силу статьи 262 Трудового кодекса РФ женщине для  ухода за ребенком — инвалидом по письменному заявлению предоставляется до четырех дополнительных оплачиваемых выходных дня в месяц. А вот женщинам, работающим в сельской местности, может предоставляться по их письменному заявлению один дополнительный выходной день в месяц без сохранения заработной  платы.</w:t>
      </w:r>
    </w:p>
    <w:p w:rsidR="00160740" w:rsidRPr="00293D3D" w:rsidRDefault="00D0670B" w:rsidP="00160740">
      <w:pPr>
        <w:shd w:val="clear" w:color="auto" w:fill="FFFFFF"/>
        <w:spacing w:after="10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60740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обратить внимание на то, что расторжение трудового договора с женщинами, имеющими детей в возрасте до трех лет, по инициативе работодателя не допускается. Исключения определены статьей 261 Трудового кодекса РФ.</w:t>
      </w:r>
    </w:p>
    <w:p w:rsidR="00D0670B" w:rsidRPr="007C1E4F" w:rsidRDefault="00D0670B" w:rsidP="00160740">
      <w:pPr>
        <w:shd w:val="clear" w:color="auto" w:fill="FFFFFF"/>
        <w:spacing w:after="105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E4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0163E" w:rsidRPr="007C1E4F" w:rsidRDefault="0090163E" w:rsidP="0016074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160740" w:rsidRPr="00160740" w:rsidRDefault="00160740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160740" w:rsidRPr="0016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36"/>
    <w:rsid w:val="00083036"/>
    <w:rsid w:val="00160740"/>
    <w:rsid w:val="00281545"/>
    <w:rsid w:val="00293D3D"/>
    <w:rsid w:val="007C1E4F"/>
    <w:rsid w:val="0090163E"/>
    <w:rsid w:val="00D0670B"/>
    <w:rsid w:val="00F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b-title">
    <w:name w:val="pub-title"/>
    <w:basedOn w:val="a"/>
    <w:rsid w:val="00D0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-date">
    <w:name w:val="pub-date"/>
    <w:basedOn w:val="a"/>
    <w:rsid w:val="00D0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0670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0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b-title">
    <w:name w:val="pub-title"/>
    <w:basedOn w:val="a"/>
    <w:rsid w:val="00D0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-date">
    <w:name w:val="pub-date"/>
    <w:basedOn w:val="a"/>
    <w:rsid w:val="00D0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0670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0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79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491</Words>
  <Characters>2802</Characters>
  <Application>Microsoft Office Word</Application>
  <DocSecurity>0</DocSecurity>
  <Lines>23</Lines>
  <Paragraphs>6</Paragraphs>
  <ScaleCrop>false</ScaleCrop>
  <Company>*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2022-03-14T23:15:00Z</dcterms:created>
  <dcterms:modified xsi:type="dcterms:W3CDTF">2022-03-15T23:42:00Z</dcterms:modified>
</cp:coreProperties>
</file>