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07" w:rsidRPr="00AE3A07" w:rsidRDefault="00280407" w:rsidP="00211D0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11D0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Когда </w:t>
      </w:r>
      <w:r w:rsidRPr="00AE3A07">
        <w:rPr>
          <w:rFonts w:ascii="Times New Roman" w:hAnsi="Times New Roman" w:cs="Times New Roman"/>
          <w:b/>
          <w:sz w:val="32"/>
          <w:szCs w:val="32"/>
          <w:lang w:eastAsia="ru-RU"/>
        </w:rPr>
        <w:t>решение комиссии по расследованию несчастного случая подлежит отмене?</w:t>
      </w:r>
    </w:p>
    <w:p w:rsidR="00280407" w:rsidRPr="00AE3A07" w:rsidRDefault="00280407" w:rsidP="00211D0E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45" w:rightFromText="45" w:vertAnchor="text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AE3A07" w:rsidRPr="00280407" w:rsidTr="00280407">
        <w:tc>
          <w:tcPr>
            <w:tcW w:w="0" w:type="auto"/>
            <w:hideMark/>
          </w:tcPr>
          <w:p w:rsidR="00280407" w:rsidRPr="00280407" w:rsidRDefault="00280407" w:rsidP="0028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E9629" wp14:editId="21B363A2">
                  <wp:extent cx="1905000" cy="1905000"/>
                  <wp:effectExtent l="0" t="0" r="0" b="0"/>
                  <wp:docPr id="1" name="Рисунок 1" descr="Когда решение комиссии по расследованию несчастного случая подлежит отмене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гда решение комиссии по расследованию несчастного случая подлежит отмене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07" w:rsidRPr="00280407" w:rsidTr="00280407">
        <w:tc>
          <w:tcPr>
            <w:tcW w:w="0" w:type="auto"/>
            <w:hideMark/>
          </w:tcPr>
          <w:p w:rsidR="00280407" w:rsidRPr="00280407" w:rsidRDefault="00280407" w:rsidP="0028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</w:tr>
    </w:tbl>
    <w:p w:rsidR="00280407" w:rsidRPr="00AE3A07" w:rsidRDefault="00280407" w:rsidP="00211D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anchor="block_229" w:history="1">
        <w:r w:rsidRPr="00AE3A0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 229 Трудового кодекса</w:t>
        </w:r>
      </w:hyperlink>
      <w:r w:rsidRPr="00AE3A07">
        <w:rPr>
          <w:rFonts w:ascii="Times New Roman" w:hAnsi="Times New Roman" w:cs="Times New Roman"/>
          <w:sz w:val="28"/>
          <w:szCs w:val="28"/>
          <w:lang w:eastAsia="ru-RU"/>
        </w:rPr>
        <w:t> работодатель образует комиссию по расследованию несчастного случая в составе не менее 3 человек. В нее включаются в том числе представители выборного органа первичной профсоюзной организации или иного представительного органа работников и уполномоченный по охране труда (при их наличии) (</w:t>
      </w:r>
      <w:hyperlink r:id="rId7" w:history="1">
        <w:r w:rsidRPr="00AE3A0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AE3A0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Роструда</w:t>
        </w:r>
        <w:proofErr w:type="spellEnd"/>
        <w:r w:rsidRPr="00AE3A0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 ФНПР от 14 декабря 2022 г. № 0893-3-1, 109-109/159</w:t>
        </w:r>
      </w:hyperlink>
      <w:r w:rsidRPr="00AE3A0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80407" w:rsidRPr="00AE3A07" w:rsidRDefault="00280407" w:rsidP="00211D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hAnsi="Times New Roman" w:cs="Times New Roman"/>
          <w:sz w:val="28"/>
          <w:szCs w:val="28"/>
          <w:lang w:eastAsia="ru-RU"/>
        </w:rPr>
        <w:t>При несчастном случае, в результате которого пострадавшие получили тяжелые повреждения здоровья, либо несчастном случае со смертельным исходом в состав комиссии включается представитель территориального объединения организаций профсоюзов, а также привлекается профсоюзный инспектор труда при расследовании государственным инспектором труда.</w:t>
      </w:r>
    </w:p>
    <w:p w:rsidR="00280407" w:rsidRPr="00AE3A07" w:rsidRDefault="00280407" w:rsidP="00211D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hAnsi="Times New Roman" w:cs="Times New Roman"/>
          <w:sz w:val="28"/>
          <w:szCs w:val="28"/>
          <w:lang w:eastAsia="ru-RU"/>
        </w:rPr>
        <w:t>Отсутствие выборного профсоюзного органа в организации не может быть основанием для отказа от включения в состав комиссии представителя территориального объединения организаций профсоюзов или профсоюзного инспектора труда. Аналогичное п</w:t>
      </w:r>
      <w:bookmarkStart w:id="0" w:name="_GoBack"/>
      <w:bookmarkEnd w:id="0"/>
      <w:r w:rsidRPr="00AE3A07">
        <w:rPr>
          <w:rFonts w:ascii="Times New Roman" w:hAnsi="Times New Roman" w:cs="Times New Roman"/>
          <w:sz w:val="28"/>
          <w:szCs w:val="28"/>
          <w:lang w:eastAsia="ru-RU"/>
        </w:rPr>
        <w:t>равило действует, если пострадавшие не являются членами профсоюза.</w:t>
      </w:r>
    </w:p>
    <w:p w:rsidR="00280407" w:rsidRPr="00AE3A07" w:rsidRDefault="00280407" w:rsidP="00211D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hAnsi="Times New Roman" w:cs="Times New Roman"/>
          <w:sz w:val="28"/>
          <w:szCs w:val="28"/>
          <w:lang w:eastAsia="ru-RU"/>
        </w:rPr>
        <w:t>При групповом несчастном случае с числом погибших 5 и более человек в состав комиссии включается представитель общероссийского объединения профсоюзов.</w:t>
      </w:r>
    </w:p>
    <w:p w:rsidR="00280407" w:rsidRPr="00AE3A07" w:rsidRDefault="00280407" w:rsidP="00211D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hAnsi="Times New Roman" w:cs="Times New Roman"/>
          <w:sz w:val="28"/>
          <w:szCs w:val="28"/>
          <w:lang w:eastAsia="ru-RU"/>
        </w:rPr>
        <w:t>Если несчастный случай произошел на территории субъекта РФ, отличном от места регистрации работодателя, в работе комиссии принимает участие представитель территориального объединения организации профсоюзов субъекта РФ.</w:t>
      </w:r>
    </w:p>
    <w:p w:rsidR="00280407" w:rsidRPr="00AE3A07" w:rsidRDefault="00280407" w:rsidP="00211D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hAnsi="Times New Roman" w:cs="Times New Roman"/>
          <w:sz w:val="28"/>
          <w:szCs w:val="28"/>
          <w:lang w:eastAsia="ru-RU"/>
        </w:rPr>
        <w:t>Проведение расследования несчастного случая комиссией ненадлежащего состава является нарушением, решение такой комиссии может быть признано недействительным.</w:t>
      </w:r>
    </w:p>
    <w:p w:rsidR="003C4118" w:rsidRPr="00AE3A07" w:rsidRDefault="003C4118" w:rsidP="00211D0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118" w:rsidRPr="00AE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B"/>
    <w:rsid w:val="0008350A"/>
    <w:rsid w:val="00211D0E"/>
    <w:rsid w:val="00243CBB"/>
    <w:rsid w:val="00280407"/>
    <w:rsid w:val="003C4118"/>
    <w:rsid w:val="00A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280407"/>
  </w:style>
  <w:style w:type="paragraph" w:styleId="a3">
    <w:name w:val="Normal (Web)"/>
    <w:basedOn w:val="a"/>
    <w:uiPriority w:val="99"/>
    <w:semiHidden/>
    <w:unhideWhenUsed/>
    <w:rsid w:val="002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407"/>
    <w:rPr>
      <w:b/>
      <w:bCs/>
    </w:rPr>
  </w:style>
  <w:style w:type="character" w:styleId="a5">
    <w:name w:val="Hyperlink"/>
    <w:basedOn w:val="a0"/>
    <w:uiPriority w:val="99"/>
    <w:semiHidden/>
    <w:unhideWhenUsed/>
    <w:rsid w:val="002804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1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280407"/>
  </w:style>
  <w:style w:type="paragraph" w:styleId="a3">
    <w:name w:val="Normal (Web)"/>
    <w:basedOn w:val="a"/>
    <w:uiPriority w:val="99"/>
    <w:semiHidden/>
    <w:unhideWhenUsed/>
    <w:rsid w:val="002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407"/>
    <w:rPr>
      <w:b/>
      <w:bCs/>
    </w:rPr>
  </w:style>
  <w:style w:type="character" w:styleId="a5">
    <w:name w:val="Hyperlink"/>
    <w:basedOn w:val="a0"/>
    <w:uiPriority w:val="99"/>
    <w:semiHidden/>
    <w:unhideWhenUsed/>
    <w:rsid w:val="002804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1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61383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ab10eb9df42b5dde61c7b7fd114648f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2023-01-23T23:54:00Z</dcterms:created>
  <dcterms:modified xsi:type="dcterms:W3CDTF">2023-01-24T00:54:00Z</dcterms:modified>
</cp:coreProperties>
</file>