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С 1 января 2021 года размер материнского капитала будет проиндексирован на 3,7%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30  декабря 2020 г., </w:t>
      </w:r>
      <w:r>
        <w:rPr>
          <w:rFonts w:eastAsia="Times New Roman" w:cs="Times New Roman" w:ascii="Calibri" w:hAnsi="Calibri" w:asciiTheme="minorHAnsi" w:hAnsiTheme="minorHAnsi"/>
          <w:b/>
          <w:sz w:val="24"/>
          <w:szCs w:val="24"/>
          <w:lang w:eastAsia="ru-RU"/>
        </w:rPr>
        <w:t>Чугуевка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Размер материнского (семейного) капитала в 2021 году будет проиндексирован* на 3,7% и вырастет на 17 264 руб. 83 коп. Его сумма составит 483 881 руб. 83 коп. </w:t>
      </w:r>
    </w:p>
    <w:p>
      <w:pPr>
        <w:pStyle w:val="Normal"/>
        <w:spacing w:lineRule="auto" w:line="276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Такая сумма устанавливается для лиц, у которых право на дополнительные меры государственной поддержки семей, имеющих детей, возникло до  1 января 2020 года, а также для лиц, у которых с 1 января 2020 года родился или усыновлен первый ребенок.  При рождении (усыновлении) у них второго ребенка размер капитала увеличится в 2021 году еще на 155 550 руб.</w:t>
      </w:r>
    </w:p>
    <w:p>
      <w:pPr>
        <w:pStyle w:val="Normal"/>
        <w:spacing w:lineRule="auto" w:line="276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При  рождении или усыновлении второго или последующего ребенка, начиная с      1 января 2020 года (в случае если ранее право на маткапитал не возникало), размер материнского капитала составит 639 431 руб. 83 коп. </w:t>
      </w:r>
    </w:p>
    <w:p>
      <w:pPr>
        <w:pStyle w:val="Normal"/>
        <w:spacing w:lineRule="auto" w:line="276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На 3,7% будет также проиндексирован остаток средств материнского (семейного) капитала по состоянию на 1 января 2021 года.</w:t>
      </w:r>
    </w:p>
    <w:p>
      <w:pPr>
        <w:pStyle w:val="NormalWeb"/>
        <w:spacing w:lineRule="auto" w:line="276" w:before="280" w:after="28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* В соответствии с ч. 1 ст. 8 Федерального закона от 8 декабря 2020 года   № 385-ФЗ «О федеральном бюджете на 2021 год и на плановый период 2022 и 2023 годов»</w:t>
      </w:r>
    </w:p>
    <w:p>
      <w:pPr>
        <w:pStyle w:val="NormalWeb"/>
        <w:spacing w:lineRule="auto" w:line="276" w:before="280" w:after="28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rPr/>
      </w:pPr>
      <w:r>
        <w:rPr/>
      </w:r>
      <w:bookmarkStart w:id="0" w:name="_GoBack"/>
      <w:bookmarkStart w:id="1" w:name="_GoBack"/>
      <w:bookmarkEnd w:id="1"/>
    </w:p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rPr/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LibreOffice/6.4.2.2$Windows_X86_64 LibreOffice_project/4e471d8c02c9c90f512f7f9ead8875b57fcb1ec3</Application>
  <Pages>1</Pages>
  <Words>192</Words>
  <Characters>1028</Characters>
  <CharactersWithSpaces>1232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2020-12-30T05:19:00Z</dcterms:created>
  <dc:creator>Смыченко Лидия Михайловна</dc:creator>
  <dc:description/>
  <dc:language>ru-RU</dc:language>
  <cp:lastModifiedBy/>
  <dcterms:modified xsi:type="dcterms:W3CDTF">2020-12-30T16:53:02Z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