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97D7" w14:textId="77777777" w:rsidR="00E44E0F" w:rsidRDefault="00E44E0F" w:rsidP="00E44E0F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5A1327FD" wp14:editId="2BF20A53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011A" w14:textId="77777777" w:rsidR="00E44E0F" w:rsidRDefault="00E44E0F" w:rsidP="00E44E0F">
      <w:pPr>
        <w:jc w:val="center"/>
      </w:pPr>
    </w:p>
    <w:p w14:paraId="5C3A0ECC" w14:textId="77777777" w:rsidR="00E44E0F" w:rsidRDefault="00E44E0F" w:rsidP="00E44E0F">
      <w:pPr>
        <w:jc w:val="center"/>
      </w:pPr>
    </w:p>
    <w:p w14:paraId="3A568578" w14:textId="77777777" w:rsidR="00E44E0F" w:rsidRDefault="00E44E0F" w:rsidP="00E44E0F">
      <w:pPr>
        <w:jc w:val="center"/>
        <w:rPr>
          <w:sz w:val="32"/>
          <w:szCs w:val="32"/>
        </w:rPr>
      </w:pPr>
    </w:p>
    <w:p w14:paraId="244B32DF" w14:textId="77777777" w:rsidR="00E44E0F" w:rsidRDefault="00E44E0F" w:rsidP="00E44E0F">
      <w:pPr>
        <w:jc w:val="center"/>
        <w:rPr>
          <w:b/>
          <w:spacing w:val="34"/>
          <w:sz w:val="30"/>
          <w:szCs w:val="30"/>
        </w:rPr>
      </w:pPr>
    </w:p>
    <w:p w14:paraId="73EB6C86" w14:textId="77777777"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14:paraId="29AF56E1" w14:textId="77777777"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14:paraId="46A4B581" w14:textId="77777777" w:rsidR="00E44E0F" w:rsidRDefault="00E44E0F" w:rsidP="00E44E0F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14:paraId="37D3DF72" w14:textId="77777777" w:rsidR="00E44E0F" w:rsidRDefault="00E44E0F" w:rsidP="00E44E0F">
      <w:pPr>
        <w:jc w:val="center"/>
        <w:rPr>
          <w:b/>
          <w:spacing w:val="34"/>
          <w:sz w:val="16"/>
          <w:szCs w:val="16"/>
        </w:rPr>
      </w:pPr>
    </w:p>
    <w:p w14:paraId="562FDA20" w14:textId="77777777" w:rsidR="00E44E0F" w:rsidRDefault="00E44E0F" w:rsidP="00E44E0F">
      <w:pPr>
        <w:jc w:val="center"/>
        <w:rPr>
          <w:b/>
          <w:spacing w:val="34"/>
          <w:sz w:val="16"/>
          <w:szCs w:val="16"/>
        </w:rPr>
      </w:pPr>
    </w:p>
    <w:p w14:paraId="04CFE2EF" w14:textId="77777777" w:rsidR="00E44E0F" w:rsidRDefault="00E44E0F" w:rsidP="00E44E0F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14:paraId="36418E1E" w14:textId="77777777" w:rsidR="00E44E0F" w:rsidRDefault="00E44E0F" w:rsidP="00E44E0F">
      <w:pPr>
        <w:jc w:val="center"/>
        <w:rPr>
          <w:b/>
          <w:spacing w:val="24"/>
          <w:sz w:val="16"/>
          <w:szCs w:val="16"/>
        </w:rPr>
      </w:pPr>
    </w:p>
    <w:p w14:paraId="0BF5DD95" w14:textId="77777777" w:rsidR="00213A3B" w:rsidRDefault="00213A3B" w:rsidP="00E44E0F">
      <w:pPr>
        <w:rPr>
          <w:b/>
          <w:spacing w:val="24"/>
          <w:sz w:val="16"/>
          <w:szCs w:val="16"/>
        </w:rPr>
      </w:pPr>
    </w:p>
    <w:p w14:paraId="724257F2" w14:textId="77777777" w:rsidR="00E44E0F" w:rsidRDefault="00E44E0F" w:rsidP="00E44E0F">
      <w:r>
        <w:rPr>
          <w:u w:val="single"/>
        </w:rPr>
        <w:t>24 февраля 2021 г</w:t>
      </w:r>
      <w:r w:rsidR="00213A3B">
        <w:rPr>
          <w:u w:val="single"/>
        </w:rPr>
        <w:t>ода</w:t>
      </w:r>
      <w:r>
        <w:tab/>
        <w:t xml:space="preserve">                         с. Чугуевка</w:t>
      </w:r>
      <w:r>
        <w:tab/>
        <w:t xml:space="preserve">                                        </w:t>
      </w:r>
      <w:r>
        <w:rPr>
          <w:u w:val="single"/>
        </w:rPr>
        <w:t>№ 159-НПА</w:t>
      </w:r>
      <w:r>
        <w:t xml:space="preserve"> </w:t>
      </w:r>
    </w:p>
    <w:p w14:paraId="7634CF4E" w14:textId="77777777" w:rsidR="00E44E0F" w:rsidRDefault="00E44E0F" w:rsidP="00E44E0F">
      <w:pPr>
        <w:rPr>
          <w:sz w:val="28"/>
          <w:szCs w:val="28"/>
        </w:rPr>
      </w:pPr>
    </w:p>
    <w:p w14:paraId="6301CEDB" w14:textId="77777777" w:rsidR="00E44E0F" w:rsidRDefault="00E44E0F" w:rsidP="00E44E0F">
      <w:pPr>
        <w:rPr>
          <w:sz w:val="28"/>
          <w:szCs w:val="28"/>
        </w:rPr>
      </w:pPr>
    </w:p>
    <w:p w14:paraId="57699A93" w14:textId="23037F96" w:rsidR="00E44E0F" w:rsidRDefault="00E44E0F" w:rsidP="00E4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14:paraId="584265F2" w14:textId="766EDE60" w:rsidR="005067B5" w:rsidRDefault="005067B5" w:rsidP="00E4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29 апреля 2021 года № 394-НПА)</w:t>
      </w:r>
    </w:p>
    <w:p w14:paraId="095BCC47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1B86F3A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8FB6B9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статьёй 43 Устава Чугуевского муниципального округа, администрация Чугуевского муниципального округа</w:t>
      </w:r>
    </w:p>
    <w:p w14:paraId="1361A8F5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49B7900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B7DBF1A" w14:textId="77777777" w:rsidR="00E44E0F" w:rsidRDefault="00E44E0F" w:rsidP="00E44E0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2193AF0" w14:textId="77777777" w:rsidR="00E44E0F" w:rsidRDefault="00E44E0F" w:rsidP="00E4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</w:t>
      </w:r>
      <w:r>
        <w:rPr>
          <w:sz w:val="28"/>
          <w:szCs w:val="28"/>
        </w:rPr>
        <w:lastRenderedPageBreak/>
        <w:t xml:space="preserve">вступительных испытаний, а также о зачислении в муниципальную образовательную организацию»». </w:t>
      </w:r>
    </w:p>
    <w:p w14:paraId="3CF6D1A5" w14:textId="77777777"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Чугуевского муниципального района от 1 октября 2018 года № 530-НПА «Об утверждении административного регламента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организацию». </w:t>
      </w:r>
    </w:p>
    <w:p w14:paraId="63D57337" w14:textId="77777777"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14:paraId="0EB201BD" w14:textId="77777777" w:rsidR="00E44E0F" w:rsidRDefault="00E44E0F" w:rsidP="00E4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14:paraId="5DF973B2" w14:textId="77777777"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14:paraId="45D84ACE" w14:textId="77777777"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14:paraId="15BAA432" w14:textId="77777777" w:rsidR="00E44E0F" w:rsidRDefault="00E44E0F" w:rsidP="00E44E0F">
      <w:pPr>
        <w:spacing w:line="360" w:lineRule="auto"/>
        <w:jc w:val="both"/>
        <w:rPr>
          <w:sz w:val="28"/>
          <w:szCs w:val="28"/>
        </w:rPr>
      </w:pPr>
    </w:p>
    <w:p w14:paraId="3439C019" w14:textId="77777777"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14:paraId="268B3FD2" w14:textId="77777777"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округа,</w:t>
      </w:r>
    </w:p>
    <w:p w14:paraId="471C32BB" w14:textId="77777777" w:rsidR="00E44E0F" w:rsidRDefault="00E44E0F" w:rsidP="00E4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Р.Ю.Деменев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p w14:paraId="1FD308CD" w14:textId="77777777" w:rsidR="00E44E0F" w:rsidRDefault="00E44E0F" w:rsidP="00E44E0F">
      <w:pPr>
        <w:jc w:val="both"/>
        <w:rPr>
          <w:sz w:val="28"/>
          <w:szCs w:val="28"/>
        </w:rPr>
      </w:pPr>
    </w:p>
    <w:p w14:paraId="7E056448" w14:textId="77777777" w:rsidR="00E44E0F" w:rsidRDefault="00E44E0F" w:rsidP="00E44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14:paraId="2FE506C2" w14:textId="77777777" w:rsidR="00E44E0F" w:rsidRDefault="00E44E0F" w:rsidP="00E44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004109D6" w14:textId="77777777" w:rsidR="00E44E0F" w:rsidRDefault="00E44E0F" w:rsidP="00E44E0F">
      <w:pPr>
        <w:jc w:val="both"/>
        <w:rPr>
          <w:sz w:val="26"/>
          <w:szCs w:val="26"/>
        </w:rPr>
      </w:pPr>
    </w:p>
    <w:p w14:paraId="5A23038C" w14:textId="77777777" w:rsidR="00E44E0F" w:rsidRDefault="00E44E0F" w:rsidP="00E44E0F">
      <w:pPr>
        <w:jc w:val="both"/>
        <w:rPr>
          <w:sz w:val="26"/>
          <w:szCs w:val="26"/>
        </w:rPr>
      </w:pPr>
    </w:p>
    <w:p w14:paraId="0C4C0388" w14:textId="77777777" w:rsidR="00E44E0F" w:rsidRDefault="00E44E0F" w:rsidP="00E44E0F">
      <w:pPr>
        <w:jc w:val="both"/>
        <w:rPr>
          <w:sz w:val="26"/>
          <w:szCs w:val="26"/>
        </w:rPr>
      </w:pPr>
    </w:p>
    <w:p w14:paraId="5B3028F5" w14:textId="77777777" w:rsidR="00E44E0F" w:rsidRDefault="00E44E0F" w:rsidP="00E44E0F">
      <w:pPr>
        <w:jc w:val="both"/>
        <w:rPr>
          <w:sz w:val="26"/>
          <w:szCs w:val="26"/>
        </w:rPr>
      </w:pPr>
    </w:p>
    <w:p w14:paraId="61A033D1" w14:textId="77777777" w:rsidR="00E44E0F" w:rsidRDefault="00E44E0F" w:rsidP="00E44E0F">
      <w:pPr>
        <w:jc w:val="both"/>
        <w:rPr>
          <w:sz w:val="26"/>
          <w:szCs w:val="26"/>
        </w:rPr>
      </w:pPr>
    </w:p>
    <w:p w14:paraId="59F0B995" w14:textId="77777777" w:rsidR="00E44E0F" w:rsidRDefault="00E44E0F" w:rsidP="00E44E0F">
      <w:pPr>
        <w:jc w:val="both"/>
        <w:rPr>
          <w:sz w:val="26"/>
          <w:szCs w:val="26"/>
        </w:rPr>
      </w:pPr>
    </w:p>
    <w:p w14:paraId="030C6F1C" w14:textId="77777777" w:rsidR="00E44E0F" w:rsidRDefault="00E44E0F" w:rsidP="00E44E0F">
      <w:pPr>
        <w:jc w:val="both"/>
        <w:rPr>
          <w:sz w:val="26"/>
          <w:szCs w:val="26"/>
        </w:rPr>
      </w:pPr>
    </w:p>
    <w:p w14:paraId="0F0F40D1" w14:textId="77777777" w:rsidR="00E44E0F" w:rsidRDefault="00E44E0F" w:rsidP="00E44E0F">
      <w:pPr>
        <w:jc w:val="both"/>
        <w:rPr>
          <w:sz w:val="26"/>
          <w:szCs w:val="26"/>
        </w:rPr>
      </w:pPr>
    </w:p>
    <w:p w14:paraId="57365BE2" w14:textId="77777777" w:rsidR="00E44E0F" w:rsidRDefault="00E44E0F" w:rsidP="00E44E0F">
      <w:pPr>
        <w:jc w:val="both"/>
        <w:rPr>
          <w:sz w:val="26"/>
          <w:szCs w:val="26"/>
        </w:rPr>
      </w:pPr>
    </w:p>
    <w:p w14:paraId="5B6FC24B" w14:textId="77777777" w:rsidR="00E44E0F" w:rsidRDefault="00E44E0F" w:rsidP="00E44E0F">
      <w:pPr>
        <w:jc w:val="both"/>
        <w:rPr>
          <w:sz w:val="26"/>
          <w:szCs w:val="26"/>
        </w:rPr>
      </w:pPr>
    </w:p>
    <w:p w14:paraId="697DA53D" w14:textId="77777777" w:rsidR="00E44E0F" w:rsidRDefault="00E44E0F" w:rsidP="00E44E0F">
      <w:pPr>
        <w:jc w:val="both"/>
        <w:rPr>
          <w:sz w:val="26"/>
          <w:szCs w:val="26"/>
        </w:rPr>
      </w:pPr>
    </w:p>
    <w:p w14:paraId="143907E1" w14:textId="77777777" w:rsidR="00E44E0F" w:rsidRDefault="00E44E0F" w:rsidP="00E44E0F">
      <w:pPr>
        <w:jc w:val="both"/>
        <w:rPr>
          <w:sz w:val="26"/>
          <w:szCs w:val="26"/>
        </w:rPr>
      </w:pPr>
    </w:p>
    <w:p w14:paraId="6AEFF9BC" w14:textId="77777777" w:rsidR="00E44E0F" w:rsidRDefault="00E44E0F" w:rsidP="00E44E0F">
      <w:pPr>
        <w:jc w:val="both"/>
        <w:rPr>
          <w:sz w:val="26"/>
          <w:szCs w:val="26"/>
        </w:rPr>
      </w:pPr>
    </w:p>
    <w:p w14:paraId="134C8794" w14:textId="77777777" w:rsidR="00E44E0F" w:rsidRDefault="00E44E0F" w:rsidP="00E44E0F">
      <w:pPr>
        <w:jc w:val="both"/>
        <w:rPr>
          <w:sz w:val="26"/>
          <w:szCs w:val="26"/>
        </w:rPr>
      </w:pPr>
    </w:p>
    <w:p w14:paraId="79F9E9FE" w14:textId="77777777" w:rsidR="00E44E0F" w:rsidRDefault="00E44E0F" w:rsidP="00E44E0F">
      <w:pPr>
        <w:jc w:val="both"/>
        <w:rPr>
          <w:sz w:val="26"/>
          <w:szCs w:val="26"/>
        </w:rPr>
      </w:pPr>
    </w:p>
    <w:p w14:paraId="03929C14" w14:textId="77777777" w:rsidR="00E44E0F" w:rsidRDefault="00E44E0F" w:rsidP="00E44E0F">
      <w:pPr>
        <w:jc w:val="both"/>
        <w:rPr>
          <w:sz w:val="26"/>
          <w:szCs w:val="26"/>
        </w:rPr>
      </w:pPr>
    </w:p>
    <w:p w14:paraId="2A7A66D6" w14:textId="77777777" w:rsidR="00E44E0F" w:rsidRDefault="00E44E0F" w:rsidP="00E44E0F">
      <w:pPr>
        <w:jc w:val="both"/>
        <w:rPr>
          <w:sz w:val="26"/>
          <w:szCs w:val="26"/>
        </w:rPr>
      </w:pPr>
    </w:p>
    <w:p w14:paraId="34C7E2BB" w14:textId="77777777" w:rsidR="00E44E0F" w:rsidRDefault="00E44E0F" w:rsidP="00E44E0F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Утвержден</w:t>
      </w:r>
    </w:p>
    <w:p w14:paraId="7351E23E" w14:textId="77777777" w:rsidR="00E44E0F" w:rsidRDefault="00E44E0F" w:rsidP="00E44E0F">
      <w:pPr>
        <w:ind w:left="538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постановлением  администрации </w:t>
      </w:r>
    </w:p>
    <w:p w14:paraId="27615B36" w14:textId="77777777" w:rsidR="00E44E0F" w:rsidRDefault="00E44E0F" w:rsidP="00E44E0F">
      <w:pPr>
        <w:ind w:left="496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Чугуевского муниципального округа</w:t>
      </w:r>
    </w:p>
    <w:p w14:paraId="5CF4F5AA" w14:textId="77777777" w:rsidR="00E44E0F" w:rsidRDefault="00E44E0F" w:rsidP="00E44E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</w:t>
      </w:r>
      <w:r w:rsidR="00213A3B">
        <w:rPr>
          <w:rFonts w:eastAsia="Calibri"/>
          <w:sz w:val="26"/>
          <w:szCs w:val="26"/>
        </w:rPr>
        <w:t xml:space="preserve"> от 24 февраля 2021 года </w:t>
      </w:r>
      <w:r>
        <w:rPr>
          <w:rFonts w:eastAsia="Calibri"/>
          <w:sz w:val="26"/>
          <w:szCs w:val="26"/>
        </w:rPr>
        <w:t xml:space="preserve">№ </w:t>
      </w:r>
      <w:r w:rsidR="00213A3B">
        <w:rPr>
          <w:rFonts w:eastAsia="Calibri"/>
          <w:sz w:val="26"/>
          <w:szCs w:val="26"/>
        </w:rPr>
        <w:t>159-НПА</w:t>
      </w:r>
      <w:r>
        <w:rPr>
          <w:rFonts w:eastAsia="Calibri"/>
          <w:sz w:val="26"/>
          <w:szCs w:val="26"/>
        </w:rPr>
        <w:t xml:space="preserve">  </w:t>
      </w:r>
    </w:p>
    <w:p w14:paraId="3C816CCD" w14:textId="77777777" w:rsidR="00E44E0F" w:rsidRDefault="00E44E0F" w:rsidP="00E44E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37B97B" w14:textId="77777777" w:rsidR="00E44E0F" w:rsidRDefault="00E44E0F" w:rsidP="00E44E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2"/>
      <w:bookmarkStart w:id="1" w:name="OLE_LINK3"/>
      <w:bookmarkStart w:id="2" w:name="OLE_LINK1"/>
      <w:r>
        <w:rPr>
          <w:b/>
          <w:sz w:val="28"/>
          <w:szCs w:val="28"/>
        </w:rPr>
        <w:t xml:space="preserve">АДМИНИСТРАТИВНЫЙ РЕГЛАМЕНТ </w:t>
      </w:r>
    </w:p>
    <w:p w14:paraId="10D388B1" w14:textId="77777777" w:rsidR="00E44E0F" w:rsidRDefault="00E44E0F" w:rsidP="00E44E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</w:p>
    <w:p w14:paraId="1E2F9C16" w14:textId="77777777" w:rsidR="00E44E0F" w:rsidRDefault="00E44E0F" w:rsidP="00E44E0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b/>
          <w:sz w:val="28"/>
          <w:szCs w:val="28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  <w:bookmarkEnd w:id="0"/>
      <w:bookmarkEnd w:id="1"/>
    </w:p>
    <w:bookmarkEnd w:id="2"/>
    <w:bookmarkEnd w:id="3"/>
    <w:bookmarkEnd w:id="4"/>
    <w:bookmarkEnd w:id="5"/>
    <w:p w14:paraId="2383AACC" w14:textId="77777777" w:rsidR="00E44E0F" w:rsidRDefault="00E44E0F" w:rsidP="00E44E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D3C0D6F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53DC0D13" w14:textId="77777777" w:rsidR="00E44E0F" w:rsidRDefault="00E44E0F" w:rsidP="00E44E0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3BEE831F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Настоящий административный регламент предоставления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</w:t>
      </w:r>
      <w:r>
        <w:rPr>
          <w:color w:val="000000"/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 xml:space="preserve"> (далее - Администрация), предоставляющей муниципальную услугу.</w:t>
      </w:r>
    </w:p>
    <w:p w14:paraId="48290158" w14:textId="77777777" w:rsidR="00E44E0F" w:rsidRDefault="00E44E0F" w:rsidP="00E44E0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682578F0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2.1.Заявителями муниципальной услуги являются:</w:t>
      </w:r>
    </w:p>
    <w:p w14:paraId="009D8594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родители (законные представители) несовершеннолетних детей;</w:t>
      </w:r>
    </w:p>
    <w:p w14:paraId="361A31F1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учащиеся образовательных организаций;</w:t>
      </w:r>
    </w:p>
    <w:p w14:paraId="25FAC6B7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совершеннолетние физические лица, не имеющие основного общего или среднего общего образования (далее – заявитель).</w:t>
      </w:r>
    </w:p>
    <w:p w14:paraId="20A62975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2.2.От имени заявителей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21913237" w14:textId="77777777" w:rsidR="00E44E0F" w:rsidRDefault="00E44E0F" w:rsidP="00E44E0F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3. Требования к порядку информирования о предоставлении муниципальной услуги</w:t>
      </w:r>
    </w:p>
    <w:p w14:paraId="5A40311C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Место нахождения, контактные данные Администрации, предоставляющей муниципальную услугу, 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 (далее – МФЦ</w:t>
      </w:r>
      <w:r>
        <w:rPr>
          <w:b/>
          <w:color w:val="000000"/>
          <w:sz w:val="26"/>
          <w:szCs w:val="26"/>
        </w:rPr>
        <w:t xml:space="preserve">), </w:t>
      </w:r>
      <w:r>
        <w:rPr>
          <w:rStyle w:val="FontStyle84"/>
          <w:b w:val="0"/>
          <w:color w:val="000000"/>
          <w:sz w:val="26"/>
          <w:szCs w:val="26"/>
        </w:rPr>
        <w:t>в которых организуется предоставление муниципальной услуги, приведены в Приложении № 1 к настоящему регламенту</w:t>
      </w:r>
      <w:r>
        <w:rPr>
          <w:color w:val="000000"/>
          <w:sz w:val="26"/>
          <w:szCs w:val="26"/>
        </w:rPr>
        <w:t>.</w:t>
      </w:r>
    </w:p>
    <w:p w14:paraId="6BA8E3CC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49380723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14:paraId="0576B7A3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4. Наименование муниципальной услуги</w:t>
      </w:r>
    </w:p>
    <w:p w14:paraId="366FAD99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организацию»</w:t>
      </w:r>
    </w:p>
    <w:p w14:paraId="7563A810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5. Наименование органа, предоставляющего муниципальную услугу </w:t>
      </w:r>
    </w:p>
    <w:p w14:paraId="0B3353B8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 осуществляется администрацией Чугуевского муниципального округа, в лице управления образования администрации Чугуевского муниципального округа (далее - Управление), а также общеобразовательными организациями.</w:t>
      </w:r>
    </w:p>
    <w:p w14:paraId="4B1F6E85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6. Описание результатов предоставления муниципальной услуги</w:t>
      </w:r>
    </w:p>
    <w:p w14:paraId="0FDFB265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Результатом предоставления муниципальной услуги является:</w:t>
      </w:r>
    </w:p>
    <w:p w14:paraId="13CB8A83" w14:textId="77777777" w:rsidR="00E44E0F" w:rsidRDefault="00E44E0F" w:rsidP="00E44E0F">
      <w:pPr>
        <w:pStyle w:val="ConsPlusNormal0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а)   информация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14:paraId="028D7173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уведомление об отказе в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 </w:t>
      </w:r>
    </w:p>
    <w:p w14:paraId="0746028D" w14:textId="77777777" w:rsidR="00E44E0F" w:rsidRDefault="00E44E0F" w:rsidP="00E44E0F">
      <w:pPr>
        <w:pStyle w:val="ConsPlusNormal0"/>
        <w:spacing w:line="36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7.Срок предоставления муниципальной услуги</w:t>
      </w:r>
    </w:p>
    <w:p w14:paraId="23DC906D" w14:textId="77777777" w:rsidR="00E44E0F" w:rsidRDefault="00E44E0F" w:rsidP="00E44E0F">
      <w:pPr>
        <w:pStyle w:val="ConsPlusNormal0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составляет:</w:t>
      </w:r>
    </w:p>
    <w:p w14:paraId="5F9D6EB7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при обращении заявителя (представителя заявителя) в устной форме непосредственно общеобразовательную организацию – в течение 15 мин;</w:t>
      </w:r>
    </w:p>
    <w:p w14:paraId="35AD5E3A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б)  при обращении заявителя (представителя заявителя) с заявлением, выраженным в письменной или электронной форме – в течение 15 дней со дня регистрации заявления в общеобразовательной организации или Управления.</w:t>
      </w:r>
    </w:p>
    <w:p w14:paraId="57049CE7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8. Правовые основания для предоставления муниципальной услуги</w:t>
      </w:r>
    </w:p>
    <w:p w14:paraId="67042ED8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нормативных правовых актов,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26860803" w14:textId="77777777" w:rsidR="00E44E0F" w:rsidRDefault="00E44E0F" w:rsidP="00E44E0F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7EEE1202" w14:textId="77777777" w:rsidR="00E44E0F" w:rsidRDefault="00E44E0F" w:rsidP="00E44E0F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14:paraId="0E35DC67" w14:textId="77777777"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заявление (Приложение № 2) к настоящему административному регламенту;</w:t>
      </w:r>
    </w:p>
    <w:p w14:paraId="435510B1" w14:textId="77777777"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документ, удостоверяющий личность заявителя (представителя заявителя);</w:t>
      </w:r>
    </w:p>
    <w:p w14:paraId="316E35C3" w14:textId="77777777" w:rsidR="00E44E0F" w:rsidRDefault="00E44E0F" w:rsidP="00E44E0F">
      <w:pPr>
        <w:tabs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документ, подтверждающий полномочия представителя заявителя (в случае обращения представителя заявителя);</w:t>
      </w:r>
    </w:p>
    <w:p w14:paraId="6C113D0C" w14:textId="77777777" w:rsidR="00E44E0F" w:rsidRDefault="00E44E0F" w:rsidP="00E44E0F">
      <w:pPr>
        <w:tabs>
          <w:tab w:val="left" w:pos="709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г) документ, подтверждающий право представлять интересы ребенка (в случае обращения родителя (законного представителя) несовершеннолетнего ребенка. </w:t>
      </w:r>
    </w:p>
    <w:p w14:paraId="6C5FF2F0" w14:textId="77777777" w:rsidR="00E44E0F" w:rsidRDefault="00E44E0F" w:rsidP="00E44E0F">
      <w:pPr>
        <w:tabs>
          <w:tab w:val="left" w:pos="993"/>
          <w:tab w:val="left" w:pos="841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личном обращении заявителя (представителя заявителя) с заявлением о предоставлении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 </w:t>
      </w:r>
    </w:p>
    <w:p w14:paraId="37F7CB83" w14:textId="77777777" w:rsidR="00E44E0F" w:rsidRDefault="00E44E0F" w:rsidP="00E44E0F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384730D7" w14:textId="77777777" w:rsidR="00E44E0F" w:rsidRDefault="00E44E0F" w:rsidP="00E44E0F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документов, необходимых для предоставления муниципальной услуги, в том числе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14:paraId="1E297030" w14:textId="77777777" w:rsidR="00E44E0F" w:rsidRDefault="00E44E0F" w:rsidP="00E44E0F">
      <w:pPr>
        <w:pStyle w:val="ConsPlusNormal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lastRenderedPageBreak/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36C1B13D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10.Исчерпывающий перечень оснований для отказа в приеме документов, необходимых для предоставления муниципальной услуги:</w:t>
      </w:r>
    </w:p>
    <w:p w14:paraId="3FB935CB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обращение представителя, у которого отсутствуют полномочия обращения за муниципальной услугой;</w:t>
      </w:r>
    </w:p>
    <w:p w14:paraId="3F519545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текст представленного заявления не поддается прочтению;</w:t>
      </w:r>
    </w:p>
    <w:p w14:paraId="37D860D1" w14:textId="77777777"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в) 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(представителем заявителя).</w:t>
      </w:r>
    </w:p>
    <w:p w14:paraId="03070939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14:paraId="3FF97446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11.Исчерпывающий перечень оснований для отказа в предоставлении муниципальной услуги</w:t>
      </w:r>
    </w:p>
    <w:p w14:paraId="5FEE6D7C" w14:textId="77777777"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обращение за получением муниципальной услуги лица не определенного в пункте 2 настоящего Регламента;</w:t>
      </w:r>
    </w:p>
    <w:p w14:paraId="58EB0689" w14:textId="77777777"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содержание заявления не позволяет установить запрашиваемую информацию;</w:t>
      </w:r>
    </w:p>
    <w:p w14:paraId="4B66A377" w14:textId="77777777"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в)  запрашиваемая информация не относится к информации о результатах сданных экзаменов, результатах тестирования и иных вступительных испытаний, а также зачислении в муниципальную образовательную организацию;</w:t>
      </w:r>
    </w:p>
    <w:p w14:paraId="3B99E313" w14:textId="77777777" w:rsidR="00E44E0F" w:rsidRDefault="00E44E0F" w:rsidP="00E44E0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г)  запрашиваемая информация относится к информации ограниченного доступа.</w:t>
      </w:r>
    </w:p>
    <w:p w14:paraId="19A91763" w14:textId="77777777" w:rsidR="00E44E0F" w:rsidRDefault="00E44E0F" w:rsidP="00E44E0F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12. Порядок, размер и основания взимания государственной пошлины или иной платы, взимаемой за предоставление муниципальной услуги, платы, взимаемой с заявителя при предоставлении муниципальной услуги</w:t>
      </w:r>
    </w:p>
    <w:p w14:paraId="06F2EF62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14:paraId="30D641D8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26A8BAA3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320CB76A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bookmarkStart w:id="6" w:name="Par193"/>
      <w:bookmarkEnd w:id="6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14:paraId="2CE519D4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Управление, общеобразовательную организацию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C1C95F5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14.2. Заявление о предоставлении муниципальной услуги, поступившее в Управление или общеобразовательную организацию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14:paraId="1FB1BDD5" w14:textId="77777777" w:rsidR="00E44E0F" w:rsidRDefault="00E44E0F" w:rsidP="00E44E0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0CC6887" w14:textId="77777777"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3CD2B5D8" w14:textId="77777777" w:rsidR="00E44E0F" w:rsidRDefault="00E44E0F" w:rsidP="00E44E0F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оборудован информационной табличкой (вывеской), содержащей информацию о наименовании и режиме работы Управления, общеобразовательной организации, МФЦ.</w:t>
      </w:r>
    </w:p>
    <w:p w14:paraId="7A96FF26" w14:textId="77777777" w:rsidR="00E44E0F" w:rsidRDefault="00E44E0F" w:rsidP="00E44E0F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Вх</w:t>
      </w:r>
      <w:bookmarkStart w:id="7" w:name="_GoBack"/>
      <w:bookmarkEnd w:id="7"/>
      <w:r>
        <w:rPr>
          <w:sz w:val="26"/>
          <w:szCs w:val="26"/>
        </w:rPr>
        <w:t>од и выход из объекта оборудуются соответствующими указателями с автономными источниками бесперебойного питания.</w:t>
      </w:r>
    </w:p>
    <w:p w14:paraId="0DC75EC0" w14:textId="77777777"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14:paraId="348AAEA9" w14:textId="77777777" w:rsidR="00E44E0F" w:rsidRDefault="00E44E0F" w:rsidP="00E44E0F">
      <w:pPr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14:paraId="475B6B1A" w14:textId="77777777" w:rsidR="00E44E0F" w:rsidRDefault="00E44E0F" w:rsidP="00E44E0F">
      <w:pPr>
        <w:tabs>
          <w:tab w:val="left" w:pos="2544"/>
          <w:tab w:val="left" w:pos="5688"/>
          <w:tab w:val="left" w:pos="8174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192898E4" w14:textId="77777777" w:rsidR="00E44E0F" w:rsidRDefault="00E44E0F" w:rsidP="00E44E0F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457E3181" w14:textId="77777777" w:rsidR="00E44E0F" w:rsidRDefault="00E44E0F" w:rsidP="005067B5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153DF111" w14:textId="1FE6CD8E" w:rsidR="00E44E0F" w:rsidRDefault="00E44E0F" w:rsidP="005067B5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6841A413" w14:textId="77777777" w:rsidR="005067B5" w:rsidRPr="005067B5" w:rsidRDefault="005067B5" w:rsidP="005067B5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 w:rsidRPr="005067B5">
        <w:rPr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заявлений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7468819F" w14:textId="239CF708" w:rsidR="005067B5" w:rsidRPr="005067B5" w:rsidRDefault="005067B5" w:rsidP="005067B5">
      <w:pPr>
        <w:tabs>
          <w:tab w:val="left" w:pos="9619"/>
        </w:tabs>
        <w:spacing w:line="360" w:lineRule="auto"/>
        <w:ind w:firstLine="580"/>
        <w:jc w:val="both"/>
        <w:rPr>
          <w:sz w:val="26"/>
          <w:szCs w:val="26"/>
        </w:rPr>
      </w:pPr>
      <w:r w:rsidRPr="005067B5">
        <w:rPr>
          <w:sz w:val="26"/>
          <w:szCs w:val="26"/>
        </w:rPr>
        <w:lastRenderedPageBreak/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</w:t>
      </w:r>
      <w:r w:rsidRPr="005067B5">
        <w:rPr>
          <w:sz w:val="26"/>
          <w:szCs w:val="26"/>
        </w:rPr>
        <w:t>.</w:t>
      </w:r>
    </w:p>
    <w:p w14:paraId="7DC4C628" w14:textId="77777777" w:rsidR="005067B5" w:rsidRDefault="005067B5" w:rsidP="005067B5">
      <w:pPr>
        <w:spacing w:line="360" w:lineRule="auto"/>
        <w:ind w:firstLine="580"/>
        <w:jc w:val="both"/>
        <w:rPr>
          <w:sz w:val="26"/>
          <w:szCs w:val="26"/>
        </w:rPr>
      </w:pPr>
    </w:p>
    <w:p w14:paraId="0455CC6E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14:paraId="6A9054BA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Управлением, общеобразовательными организациями,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3E0F4953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доступность: </w:t>
      </w:r>
    </w:p>
    <w:p w14:paraId="6B7CC240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2C350DEF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0A6446E5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44007417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случаев предоставления муниципальной услуги в установленные сроки со дня поступления заявки - 100 процентов; </w:t>
      </w:r>
    </w:p>
    <w:p w14:paraId="60727956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14:paraId="22A5B00F" w14:textId="77777777" w:rsidR="00E44E0F" w:rsidRDefault="00E44E0F" w:rsidP="00E44E0F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качество: </w:t>
      </w:r>
    </w:p>
    <w:p w14:paraId="496004CB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14:paraId="03A4B551" w14:textId="77777777" w:rsidR="00E44E0F" w:rsidRDefault="00E44E0F" w:rsidP="00E44E0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% (доля) заявителей (представителей заявителя), удовлетворенных качеством предоставления муниципальной услуги, - 90 процентов. </w:t>
      </w:r>
    </w:p>
    <w:p w14:paraId="60CCA889" w14:textId="77777777" w:rsidR="00E44E0F" w:rsidRDefault="00E44E0F" w:rsidP="00E44E0F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</w:p>
    <w:p w14:paraId="266A6DE2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sz w:val="26"/>
          <w:szCs w:val="26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C062FF9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14:paraId="746B3820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 согласно блох-схеме (Приложение № 3):</w:t>
      </w:r>
    </w:p>
    <w:p w14:paraId="50550734" w14:textId="77777777" w:rsidR="00E44E0F" w:rsidRDefault="00E44E0F" w:rsidP="00E44E0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прием, рассмотрение и регистрация заявления на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организацию;</w:t>
      </w:r>
    </w:p>
    <w:p w14:paraId="69023F2A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оформление в письменной форме ответа о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организацию.</w:t>
      </w:r>
    </w:p>
    <w:p w14:paraId="163E0FF8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65F74B2C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14:paraId="5B0BCC05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заявитель должен иметь учетную запись в государственной информационной системе «Сетевой город. Образование», в которой должно быть осуществлено сопоставление заявителя с учащимся, по которому запрашивается информация.</w:t>
      </w:r>
    </w:p>
    <w:p w14:paraId="6E9ED160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</w:t>
      </w:r>
      <w:r>
        <w:rPr>
          <w:sz w:val="26"/>
          <w:szCs w:val="26"/>
        </w:rPr>
        <w:lastRenderedPageBreak/>
        <w:t xml:space="preserve">муниципальных услуг (функций)»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gosuslugi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путем заполнения соответствующей электронной формы подачи заявления.</w:t>
      </w:r>
    </w:p>
    <w:p w14:paraId="5DD34FDA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выбирает удобный для него способ получения результата муниципальной услуги и указывает его в заявлении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14:paraId="0EAB4154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14:paraId="5AF5F2E7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результата предоставления муниципальной услуги осуществляется согласно форме, указанной в заявлении. </w:t>
      </w:r>
    </w:p>
    <w:p w14:paraId="28747B62" w14:textId="77777777" w:rsidR="00E44E0F" w:rsidRDefault="00E44E0F" w:rsidP="00E44E0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17AE34EC" w14:textId="77777777" w:rsidR="00E44E0F" w:rsidRDefault="00E44E0F" w:rsidP="00E44E0F">
      <w:pPr>
        <w:pStyle w:val="a7"/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14:paraId="1130FECE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Информирование (консультация) по порядку предоставления муниципальной услуги;</w:t>
      </w:r>
    </w:p>
    <w:p w14:paraId="1FABD9BD" w14:textId="77777777" w:rsidR="00E44E0F" w:rsidRDefault="00E44E0F" w:rsidP="00E44E0F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Прием и регистрация запроса и документов от заявителя для получения муниципальной услуги;</w:t>
      </w:r>
    </w:p>
    <w:p w14:paraId="1ECCE448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355E4F9C" w14:textId="77777777" w:rsidR="00E44E0F" w:rsidRDefault="00E44E0F" w:rsidP="00E44E0F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7E20E903" w14:textId="77777777" w:rsidR="00E44E0F" w:rsidRDefault="00E44E0F" w:rsidP="00E44E0F">
      <w:pPr>
        <w:suppressAutoHyphens/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</w:t>
      </w:r>
      <w:r>
        <w:rPr>
          <w:sz w:val="26"/>
          <w:szCs w:val="26"/>
        </w:rPr>
        <w:lastRenderedPageBreak/>
        <w:t>МФЦ (далее – привлекаемые организации)  или при обращении в центр телефонного обслуживания УМФЦ по следующим вопросам:</w:t>
      </w:r>
    </w:p>
    <w:p w14:paraId="4F981405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срок предоставления муниципальной услуги;</w:t>
      </w:r>
    </w:p>
    <w:p w14:paraId="1844EE71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277C2ABC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информацию о дополнительных (сопутствующих) услугах, а также об услугах, необходимых и обязательных для предоставления муниципальной услуги, размер и порядок их уплаты;</w:t>
      </w:r>
    </w:p>
    <w:p w14:paraId="61804549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0EEFD4E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3B784F82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118F1495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режим работы и адреса иных МФЦ и привлекаемых организаций, находящихся на территории субъекта Российской Федерации;</w:t>
      </w:r>
    </w:p>
    <w:p w14:paraId="39155040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01B482F7" w14:textId="77777777" w:rsidR="00E44E0F" w:rsidRDefault="00E44E0F" w:rsidP="00E44E0F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0510FDCC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14:paraId="77E53A33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 xml:space="preserve">Специалист приема МФЦ, проверяет документы, предоставленные заявителем, </w:t>
      </w:r>
      <w:r>
        <w:rPr>
          <w:sz w:val="26"/>
          <w:szCs w:val="26"/>
        </w:rPr>
        <w:lastRenderedPageBreak/>
        <w:t>на полноту и соответствие требованиям, установленным настоящим административным регламентом:</w:t>
      </w:r>
    </w:p>
    <w:p w14:paraId="2FF6A51D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а) 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14:paraId="24291823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б) если заявитель настаивает на приеме документов, специалист приема МФЦ делает в расписке отметку «принято по требованию».</w:t>
      </w:r>
    </w:p>
    <w:p w14:paraId="578FBEF2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14:paraId="409D27A6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806EE0F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6CE79EB9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14:paraId="0CC100EB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19.4.1.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634CE573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14:paraId="180B61D1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07B45E21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2D8BCB3E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700C64A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в) учет выдачи экземпляров электронных документов на бумажном носителе.</w:t>
      </w:r>
    </w:p>
    <w:p w14:paraId="23C3EAA3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E0D3C51" w14:textId="77777777" w:rsidR="00E44E0F" w:rsidRDefault="00E44E0F" w:rsidP="00E44E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</w:t>
      </w:r>
      <w:r>
        <w:rPr>
          <w:sz w:val="26"/>
          <w:szCs w:val="26"/>
        </w:rPr>
        <w:lastRenderedPageBreak/>
        <w:t>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4CCFC5BE" w14:textId="77777777" w:rsidR="00E44E0F" w:rsidRDefault="00E44E0F" w:rsidP="00E44E0F">
      <w:pPr>
        <w:jc w:val="center"/>
        <w:outlineLvl w:val="0"/>
        <w:rPr>
          <w:sz w:val="26"/>
          <w:szCs w:val="26"/>
        </w:rPr>
      </w:pPr>
    </w:p>
    <w:p w14:paraId="59E1ED74" w14:textId="77777777" w:rsidR="00E44E0F" w:rsidRDefault="00E44E0F" w:rsidP="00E44E0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IV. ФОРМЫ КОНТРОЛЯ ЗА ИСПОЛНЕНИЕМ АДМИНИСТРАТИВНОГО РЕГЛАМЕНТА</w:t>
      </w:r>
    </w:p>
    <w:p w14:paraId="4B5F5667" w14:textId="77777777" w:rsidR="00E44E0F" w:rsidRDefault="00E44E0F" w:rsidP="00E44E0F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23829066" w14:textId="77777777" w:rsidR="00E44E0F" w:rsidRDefault="00E44E0F" w:rsidP="00E44E0F">
      <w:pPr>
        <w:spacing w:line="360" w:lineRule="auto"/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14:paraId="62EA70DE" w14:textId="77777777"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56F8F05B" w14:textId="77777777"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2729A8A1" w14:textId="77777777" w:rsidR="00E44E0F" w:rsidRDefault="00E44E0F" w:rsidP="00E44E0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образования администрации Чугуевского муниципального округа.</w:t>
      </w:r>
    </w:p>
    <w:p w14:paraId="0436EC9A" w14:textId="77777777"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 Периодичность осуществления текущего контроля определяется начальником Управления.</w:t>
      </w:r>
    </w:p>
    <w:p w14:paraId="4A1F87B1" w14:textId="77777777" w:rsidR="00E44E0F" w:rsidRDefault="00E44E0F" w:rsidP="00E44E0F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20.5.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36A57089" w14:textId="77777777" w:rsidR="00E44E0F" w:rsidRDefault="00E44E0F" w:rsidP="00E44E0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14:paraId="03DB0C71" w14:textId="77777777" w:rsidR="00E44E0F" w:rsidRDefault="00E44E0F" w:rsidP="00E44E0F">
      <w:pPr>
        <w:tabs>
          <w:tab w:val="left" w:pos="720"/>
          <w:tab w:val="left" w:pos="1260"/>
        </w:tabs>
        <w:spacing w:after="120" w:line="360" w:lineRule="auto"/>
        <w:jc w:val="center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05790845" w14:textId="77777777" w:rsidR="00E44E0F" w:rsidRDefault="00E44E0F" w:rsidP="00E44E0F">
      <w:pPr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14:paraId="0F3F01E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21.1. Решения и действия (бездействие) администрации Чугуевского муниципального округа, должностных лиц органа, предоставляющего муниципальную услугу, либо муниципальных служащих, МФЦ, работника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7F38D5A7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42696699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 нарушения срока регистрации заявления о предоставлении муниципальной услуги;</w:t>
      </w:r>
    </w:p>
    <w:p w14:paraId="6091CA0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21.2.2 нарушения срока предоставления муниципальной услуги;</w:t>
      </w:r>
    </w:p>
    <w:p w14:paraId="54007590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30AAFB4B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2A7727E4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rPr>
          <w:sz w:val="26"/>
          <w:szCs w:val="26"/>
        </w:rPr>
        <w:lastRenderedPageBreak/>
        <w:t>Российской Федерации, муниципальными правовыми актами Чугуевского муниципального округа;</w:t>
      </w:r>
    </w:p>
    <w:p w14:paraId="38421FC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5BCA2035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21.2.7 отказа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74428850" w14:textId="77777777" w:rsidR="00E44E0F" w:rsidRDefault="00E44E0F" w:rsidP="00E44E0F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21.2.8 нарушения срока или порядка выдачи документов по результатам предоставления муниципальной услуги;</w:t>
      </w:r>
    </w:p>
    <w:p w14:paraId="377456F4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0538AC15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27.07.2010 № 210-ФЗ «Об организации предоставления государственных и муниципальных услуг».</w:t>
      </w:r>
    </w:p>
    <w:p w14:paraId="6A2E4225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www.chuguevsky.ru , по электронной почте на адрес </w:t>
      </w:r>
      <w:proofErr w:type="spellStart"/>
      <w:r>
        <w:rPr>
          <w:sz w:val="26"/>
          <w:szCs w:val="26"/>
        </w:rPr>
        <w:t>chuguevka</w:t>
      </w:r>
      <w:proofErr w:type="spellEnd"/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kpo</w:t>
      </w:r>
      <w:proofErr w:type="spellEnd"/>
      <w:r>
        <w:rPr>
          <w:sz w:val="26"/>
          <w:szCs w:val="26"/>
        </w:rPr>
        <w:t>@mail.ru либо направлена почтой.</w:t>
      </w:r>
    </w:p>
    <w:p w14:paraId="0BAC7F34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21.4. Жалоба может быть принята при личном приеме заявителя. Личный прием заявителей проводится, по адресу: 692623, Приморский край, Чугуевский район, с. Чугуевка, ул. 50 лет Октября, д. 161, согласно графику, утвержденному и </w:t>
      </w:r>
      <w:r>
        <w:rPr>
          <w:sz w:val="26"/>
          <w:szCs w:val="26"/>
        </w:rPr>
        <w:lastRenderedPageBreak/>
        <w:t>размещенному на официальном сайте Чугуевского муниципального округа www.chuguevsky.ru.</w:t>
      </w:r>
    </w:p>
    <w:p w14:paraId="7398A7BC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21.5. Жалоба должна содержать:</w:t>
      </w:r>
    </w:p>
    <w:p w14:paraId="4267B9D4" w14:textId="77777777" w:rsidR="00E44E0F" w:rsidRDefault="00E44E0F" w:rsidP="00E44E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050CE76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70D538A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54ACAB2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114EE84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21.6. Жалоба подлежит регистрации в течение трех дней со дня поступления в уполномоченный орган.</w:t>
      </w:r>
    </w:p>
    <w:p w14:paraId="1B31CEED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60DC197C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21.8. По результатам рассмотрения жалобы уполномоченное должностное лицо принимает одно из следующих решений:</w:t>
      </w:r>
    </w:p>
    <w:p w14:paraId="76CA9D82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округа;</w:t>
      </w:r>
    </w:p>
    <w:p w14:paraId="560980E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отказывает в удовлетворении жалобы.</w:t>
      </w:r>
    </w:p>
    <w:p w14:paraId="45A327B6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1F374C62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77A0838" w14:textId="77777777" w:rsidR="00E44E0F" w:rsidRDefault="00E44E0F" w:rsidP="00E44E0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9A242A" w14:textId="77777777" w:rsidR="00E44E0F" w:rsidRDefault="00E44E0F" w:rsidP="00E44E0F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           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</w:t>
      </w:r>
      <w:proofErr w:type="gramStart"/>
      <w:r>
        <w:rPr>
          <w:sz w:val="26"/>
          <w:szCs w:val="26"/>
        </w:rPr>
        <w:t>мате-риалы</w:t>
      </w:r>
      <w:proofErr w:type="gramEnd"/>
      <w:r>
        <w:rPr>
          <w:sz w:val="26"/>
          <w:szCs w:val="26"/>
        </w:rPr>
        <w:t xml:space="preserve"> в органы прокуратуры.</w:t>
      </w:r>
    </w:p>
    <w:p w14:paraId="276A0E3D" w14:textId="77777777" w:rsidR="00E44E0F" w:rsidRDefault="00E44E0F" w:rsidP="00E44E0F">
      <w:pPr>
        <w:spacing w:line="360" w:lineRule="auto"/>
        <w:jc w:val="both"/>
        <w:rPr>
          <w:sz w:val="22"/>
          <w:szCs w:val="22"/>
        </w:rPr>
      </w:pPr>
    </w:p>
    <w:p w14:paraId="2AB10FBB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sz w:val="26"/>
          <w:szCs w:val="26"/>
        </w:rPr>
        <w:br w:type="page"/>
      </w:r>
      <w:r>
        <w:rPr>
          <w:lang w:eastAsia="ar-SA"/>
        </w:rPr>
        <w:lastRenderedPageBreak/>
        <w:t>Приложение № 1</w:t>
      </w:r>
    </w:p>
    <w:p w14:paraId="65B53D0B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74F3AD1A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4344C40B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14:paraId="4021AEBE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14:paraId="67397335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14:paraId="22059D56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14:paraId="4C71A0FE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</w:t>
      </w:r>
    </w:p>
    <w:p w14:paraId="3E3A0551" w14:textId="77777777"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lang w:eastAsia="ar-SA"/>
        </w:rPr>
      </w:pPr>
    </w:p>
    <w:p w14:paraId="52EAD47C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</w:p>
    <w:p w14:paraId="15E66DA5" w14:textId="77777777"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14:paraId="44090931" w14:textId="77777777"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pPr w:leftFromText="180" w:rightFromText="180" w:bottomFromText="200" w:vertAnchor="text" w:horzAnchor="page" w:tblpX="393" w:tblpY="493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30"/>
        <w:gridCol w:w="1986"/>
        <w:gridCol w:w="1843"/>
        <w:gridCol w:w="1417"/>
        <w:gridCol w:w="1418"/>
      </w:tblGrid>
      <w:tr w:rsidR="00E44E0F" w14:paraId="0AC80BFB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63C2" w14:textId="77777777" w:rsidR="00E44E0F" w:rsidRDefault="00E44E0F">
            <w:pPr>
              <w:ind w:hanging="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3D7" w14:textId="77777777" w:rsidR="00E44E0F" w:rsidRDefault="00E44E0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Полное наименование органа, образовательного учреждения, предоставляющего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B30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9B5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График работы, график приема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599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Контактный </w:t>
            </w:r>
          </w:p>
          <w:p w14:paraId="09825E6A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77C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E44E0F" w14:paraId="1EE29C9C" w14:textId="77777777" w:rsidTr="00E44E0F">
        <w:trPr>
          <w:trHeight w:val="14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04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B5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14:paraId="0189B14C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EE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692623 Чугуевский район, с. Чугуевка, ул. Комсомольская, 33</w:t>
            </w:r>
          </w:p>
          <w:p w14:paraId="713D1A96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131" w14:textId="77777777" w:rsidR="00E44E0F" w:rsidRDefault="00E44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Понедельник</w:t>
            </w:r>
          </w:p>
          <w:p w14:paraId="2498FE3A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C5DC05A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3A908E6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6C72EFB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2621B56" w14:textId="77777777" w:rsidR="00E44E0F" w:rsidRDefault="00E44E0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AF60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22-1-01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68A" w14:textId="77777777"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fadeevshool@mail.ru</w:t>
            </w:r>
          </w:p>
        </w:tc>
      </w:tr>
      <w:tr w:rsidR="00E44E0F" w14:paraId="2351C0C3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34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E0C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бюджетное  общеобразовательное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81E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692621 </w:t>
            </w:r>
          </w:p>
          <w:p w14:paraId="5F3BD4D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Чугуевский район, </w:t>
            </w:r>
          </w:p>
          <w:p w14:paraId="1561CD39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Чугуевка</w:t>
            </w:r>
          </w:p>
          <w:p w14:paraId="640ABA41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Комарова, 50-а</w:t>
            </w:r>
          </w:p>
          <w:p w14:paraId="0A983273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94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60755FD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11EA433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320C6AE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7B72E22A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15B671D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6EC5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22-5-02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4DFD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chug_school2@mail.ru</w:t>
            </w:r>
          </w:p>
        </w:tc>
      </w:tr>
      <w:tr w:rsidR="00E44E0F" w14:paraId="06FA54EA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C8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0B7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3» с. Булыга-Фадеево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325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692603 </w:t>
            </w:r>
          </w:p>
          <w:p w14:paraId="7543D1C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Чугуевский район, </w:t>
            </w:r>
          </w:p>
          <w:p w14:paraId="45D419EF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Булыга-Фадеево,</w:t>
            </w:r>
          </w:p>
          <w:p w14:paraId="74F3C0D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Ленинская, 51 «а»</w:t>
            </w:r>
          </w:p>
          <w:p w14:paraId="463AAC5C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29C0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2958CE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E4B782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204E0C4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6D3A910E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ADBB0EE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9B90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56-3-90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BF4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schoolbulyga3@mail.ru</w:t>
            </w:r>
          </w:p>
        </w:tc>
      </w:tr>
      <w:tr w:rsidR="00E44E0F" w14:paraId="6B250362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3D3E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621F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6A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692616</w:t>
            </w:r>
          </w:p>
          <w:p w14:paraId="6D44879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 </w:t>
            </w:r>
          </w:p>
          <w:p w14:paraId="79132E94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Кокшаровка,</w:t>
            </w:r>
          </w:p>
          <w:p w14:paraId="6FEEEBE8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10</w:t>
            </w:r>
          </w:p>
          <w:p w14:paraId="3BDD2522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AF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793BEEB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0B411B6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BC3FD5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8DA55F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B216F8D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73F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31-6-47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F940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School_4_63_63@mail.ru</w:t>
            </w:r>
          </w:p>
        </w:tc>
      </w:tr>
      <w:tr w:rsidR="00E44E0F" w14:paraId="2F2E4DA1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BF9D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AB0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4F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692613 </w:t>
            </w:r>
          </w:p>
          <w:p w14:paraId="7CEF640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6DE0BA9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Шумный,</w:t>
            </w:r>
          </w:p>
          <w:p w14:paraId="0F720A1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Арсеньевская</w:t>
            </w:r>
            <w:proofErr w:type="spellEnd"/>
            <w:r>
              <w:rPr>
                <w:sz w:val="20"/>
                <w:szCs w:val="20"/>
              </w:rPr>
              <w:t>, 7</w:t>
            </w:r>
          </w:p>
          <w:p w14:paraId="24F90671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5D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B7C1C50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356EF6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92BD6A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1D79FE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481D96AA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D160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51-5-33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3A6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school_5_shumn@mail.ru</w:t>
            </w:r>
          </w:p>
        </w:tc>
      </w:tr>
      <w:tr w:rsidR="00E44E0F" w14:paraId="1FD4D20E" w14:textId="77777777" w:rsidTr="00E44E0F">
        <w:trPr>
          <w:trHeight w:val="11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76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A3C1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D93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692618 </w:t>
            </w:r>
          </w:p>
          <w:p w14:paraId="3E15CC00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653FFEAE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Самарка,</w:t>
            </w:r>
          </w:p>
          <w:p w14:paraId="631A3B84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 Калинина,41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CC9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01DEF8BB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1F8C9C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2061538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0CD71A6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48DDBD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  <w:p w14:paraId="0137046C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3E6" w14:textId="77777777" w:rsidR="00E44E0F" w:rsidRDefault="00E44E0F">
            <w:pPr>
              <w:rPr>
                <w:sz w:val="20"/>
                <w:szCs w:val="20"/>
              </w:rPr>
            </w:pPr>
          </w:p>
          <w:p w14:paraId="4E523F07" w14:textId="77777777" w:rsidR="00E44E0F" w:rsidRDefault="00E44E0F">
            <w:pPr>
              <w:rPr>
                <w:sz w:val="20"/>
                <w:szCs w:val="20"/>
              </w:rPr>
            </w:pPr>
          </w:p>
          <w:p w14:paraId="4448D7FE" w14:textId="77777777" w:rsidR="00E44E0F" w:rsidRDefault="00E44E0F">
            <w:pPr>
              <w:jc w:val="center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53-3-38</w:t>
            </w:r>
          </w:p>
          <w:p w14:paraId="39930D0E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AD7F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primsamschool6@mail.ru</w:t>
            </w:r>
          </w:p>
        </w:tc>
      </w:tr>
      <w:tr w:rsidR="00E44E0F" w14:paraId="20601563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2A9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37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7»  с. Новомихайловка Чугуевского района Приморского края</w:t>
            </w:r>
          </w:p>
          <w:p w14:paraId="7346B0EF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87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692607 </w:t>
            </w:r>
          </w:p>
          <w:p w14:paraId="399125B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0607A2E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Новомихайловка,</w:t>
            </w:r>
          </w:p>
          <w:p w14:paraId="603BFFFD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35</w:t>
            </w:r>
          </w:p>
          <w:p w14:paraId="78D87F79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ABF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0B9D798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334CA04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1DAD113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37A53E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56F0C3F7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C3C7" w14:textId="77777777"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29-3-23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9C75" w14:textId="77777777" w:rsidR="00E44E0F" w:rsidRDefault="00E44E0F">
            <w:pPr>
              <w:jc w:val="center"/>
              <w:rPr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u w:val="single"/>
              </w:rPr>
              <w:t>school_7primnovo@mail.ru</w:t>
            </w:r>
          </w:p>
        </w:tc>
      </w:tr>
      <w:tr w:rsidR="00E44E0F" w14:paraId="6232B588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4B7C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A9B1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8»  с. Уборка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661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692610 </w:t>
            </w:r>
          </w:p>
          <w:p w14:paraId="5A94813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E2E6DAF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Уборка </w:t>
            </w:r>
          </w:p>
          <w:p w14:paraId="26327D5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29 </w:t>
            </w:r>
          </w:p>
          <w:p w14:paraId="7A000165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6AC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2806AA69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2C44375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E5C93A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209957B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5C5FBF7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455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29-7-61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DCF1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Uborka_shool8@mail.ru</w:t>
            </w:r>
          </w:p>
        </w:tc>
      </w:tr>
      <w:tr w:rsidR="00E44E0F" w14:paraId="33F596FD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1426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C54D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07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692608 </w:t>
            </w:r>
          </w:p>
          <w:p w14:paraId="6B5A5183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2F5F5D8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Каменка,</w:t>
            </w:r>
          </w:p>
          <w:p w14:paraId="30E51EA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Магистральная, 29</w:t>
            </w:r>
          </w:p>
          <w:p w14:paraId="60D50B69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D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CDD024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05AC5E45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40A92AB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34D7E04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58C3058A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680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29-1-42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E65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school_9_07@mail.ru</w:t>
            </w:r>
          </w:p>
        </w:tc>
      </w:tr>
      <w:tr w:rsidR="00E44E0F" w14:paraId="114A9D31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9C5" w14:textId="77777777" w:rsidR="00E44E0F" w:rsidRDefault="00E44E0F">
            <w:pPr>
              <w:ind w:left="-709"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DCF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10»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FC3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39D40335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58BDA27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Цветковка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13CD21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Советская,12</w:t>
            </w:r>
          </w:p>
          <w:p w14:paraId="0554F15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09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4FE65F2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53DE3124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0E100C3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8B1878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6DA90EF2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5001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62-4-18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408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school1090@mail.ru</w:t>
            </w:r>
          </w:p>
        </w:tc>
      </w:tr>
      <w:tr w:rsidR="00E44E0F" w14:paraId="746B4540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22CF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06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11» с. Верхняя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269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692605</w:t>
            </w:r>
          </w:p>
          <w:p w14:paraId="68CFE05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 </w:t>
            </w:r>
          </w:p>
          <w:p w14:paraId="09DDA340" w14:textId="77777777" w:rsidR="00E44E0F" w:rsidRDefault="00E44E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с.Верхняя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Бреевка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16CC929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2-а</w:t>
            </w:r>
          </w:p>
          <w:p w14:paraId="41205125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B5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17E591D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5D19579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3041742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A11B629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7486335C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2E9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63-1-47</w:t>
            </w:r>
          </w:p>
          <w:p w14:paraId="09ACD378" w14:textId="77777777" w:rsidR="00E44E0F" w:rsidRDefault="00E44E0F">
            <w:pPr>
              <w:rPr>
                <w:sz w:val="20"/>
                <w:szCs w:val="20"/>
              </w:rPr>
            </w:pPr>
          </w:p>
          <w:p w14:paraId="46394882" w14:textId="77777777" w:rsidR="00E44E0F" w:rsidRDefault="00E44E0F">
            <w:pPr>
              <w:rPr>
                <w:sz w:val="20"/>
                <w:szCs w:val="20"/>
              </w:rPr>
            </w:pPr>
          </w:p>
          <w:p w14:paraId="1E9F799F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CCB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school_11_09@mail.ru</w:t>
            </w:r>
          </w:p>
        </w:tc>
      </w:tr>
      <w:tr w:rsidR="00E44E0F" w14:paraId="224AE5BF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8B9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8DC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3C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692614 </w:t>
            </w:r>
          </w:p>
          <w:p w14:paraId="03AB5B9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5FE53CBE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Ленино, </w:t>
            </w:r>
          </w:p>
          <w:p w14:paraId="78582827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</w:t>
            </w:r>
          </w:p>
          <w:p w14:paraId="690945EB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3BF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6D2616C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94591A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2CF1DC7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55A43D9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18DB9AB5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C4DB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65-1-19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DAC0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school_14_74@mail.ru</w:t>
            </w:r>
          </w:p>
        </w:tc>
      </w:tr>
      <w:tr w:rsidR="00E44E0F" w14:paraId="6D8DC33E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CBD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DC06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218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692601</w:t>
            </w:r>
          </w:p>
          <w:p w14:paraId="571F7A3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</w:t>
            </w:r>
          </w:p>
          <w:p w14:paraId="6DA12FA1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Соколовка,</w:t>
            </w:r>
          </w:p>
          <w:p w14:paraId="5BAD198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90</w:t>
            </w:r>
          </w:p>
          <w:p w14:paraId="1AB9AC43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33BF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3558031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0C7ABDD5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5BD1444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634747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2563CC13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B126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55-1-16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B3C7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school_15-07@mail.ru</w:t>
            </w:r>
          </w:p>
        </w:tc>
      </w:tr>
      <w:tr w:rsidR="00E44E0F" w14:paraId="4893E1D5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00C1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738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 общеобразовательное учреждение «Основная общеобразовательная школа № 16» с. Заветное Чугуевского района Приморского края</w:t>
            </w:r>
          </w:p>
          <w:p w14:paraId="066039F8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4C7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692619 </w:t>
            </w:r>
          </w:p>
          <w:p w14:paraId="786A3D48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1EBDEEF1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Заветное,</w:t>
            </w:r>
          </w:p>
          <w:p w14:paraId="778449B9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16</w:t>
            </w:r>
          </w:p>
          <w:p w14:paraId="290D249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6095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58C61DC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437139A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9BCA34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4D0300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41CEA16E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D799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CBDF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school_16_55@mail.ru</w:t>
            </w:r>
          </w:p>
        </w:tc>
      </w:tr>
      <w:tr w:rsidR="00E44E0F" w14:paraId="6BB6C09D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E94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AAE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2E0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692604 </w:t>
            </w:r>
          </w:p>
          <w:p w14:paraId="05BD180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424F6057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Березовка,</w:t>
            </w:r>
          </w:p>
          <w:p w14:paraId="7A2FD25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Рокоссовского, 23</w:t>
            </w:r>
          </w:p>
          <w:p w14:paraId="17A5C45A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BB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0918550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0583911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2361F02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7F45F47B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39C1125D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10B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23-4-90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12DF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school2065@mail.ru</w:t>
            </w:r>
          </w:p>
        </w:tc>
      </w:tr>
      <w:tr w:rsidR="00E44E0F" w14:paraId="34A94831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B70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0D0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21» с. Пшеницыно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F5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692602 </w:t>
            </w:r>
          </w:p>
          <w:p w14:paraId="6AAD0C90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BC7E49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Пшеницыно, </w:t>
            </w:r>
          </w:p>
          <w:p w14:paraId="0E99BE31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Колхозная, 24</w:t>
            </w:r>
          </w:p>
          <w:p w14:paraId="3B2213E6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DF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44EF02CB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04B0116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8756C9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4BD33D76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01E9ADAA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0568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61-5-18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5EE5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moyoosh_21@mail.ru</w:t>
            </w:r>
          </w:p>
        </w:tc>
      </w:tr>
      <w:tr w:rsidR="00E44E0F" w14:paraId="4A257AA9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40D6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450E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Муниципальное казенное  общеобразовательное учреждение «Основная общеобразовательная школа № 22»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  <w:r>
              <w:rPr>
                <w:sz w:val="20"/>
                <w:szCs w:val="20"/>
              </w:rPr>
              <w:t xml:space="preserve"> Чугуевского района </w:t>
            </w:r>
            <w:r>
              <w:rPr>
                <w:sz w:val="20"/>
                <w:szCs w:val="20"/>
              </w:rPr>
              <w:lastRenderedPageBreak/>
              <w:t>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8D4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692611</w:t>
            </w:r>
          </w:p>
          <w:p w14:paraId="150668D7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Чугуевский район,</w:t>
            </w:r>
          </w:p>
          <w:p w14:paraId="31F0C23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Изюбриный</w:t>
            </w:r>
            <w:proofErr w:type="spellEnd"/>
          </w:p>
          <w:p w14:paraId="7C56B394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25</w:t>
            </w:r>
          </w:p>
          <w:p w14:paraId="2534368B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3D0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</w:t>
            </w:r>
          </w:p>
          <w:p w14:paraId="7FBBEB4B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673E98B3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6774FFFD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0E8D7B82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Пятница</w:t>
            </w:r>
          </w:p>
          <w:p w14:paraId="64C7E199" w14:textId="77777777" w:rsidR="00E44E0F" w:rsidRDefault="00E44E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D56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67-1-12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0584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school_22_83@mail.ru</w:t>
            </w:r>
          </w:p>
        </w:tc>
      </w:tr>
      <w:tr w:rsidR="00E44E0F" w14:paraId="6CDD1C30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9D7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FBC9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«Основная общеобразовательная школа № 24» с. Нижние Лужки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6D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692615 </w:t>
            </w:r>
          </w:p>
          <w:p w14:paraId="38EF092C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453FC01D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Нижние Лужки, </w:t>
            </w:r>
          </w:p>
          <w:p w14:paraId="39B9FE4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5</w:t>
            </w:r>
          </w:p>
          <w:p w14:paraId="2F5D29FC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EDE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0DAFC7B8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2B8D92BF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71436600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41AD0C2E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26B9160E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CA8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64-2-33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AD25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school_24_58@mail.ru</w:t>
            </w:r>
          </w:p>
        </w:tc>
      </w:tr>
      <w:tr w:rsidR="00E44E0F" w14:paraId="776A85B2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3CAB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73B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6B2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586DA059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00AD4D54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14:paraId="137C3E93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161</w:t>
            </w:r>
          </w:p>
          <w:p w14:paraId="20794394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5041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</w:t>
            </w:r>
          </w:p>
          <w:p w14:paraId="2A6DBABF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</w:t>
            </w:r>
          </w:p>
          <w:p w14:paraId="4EA20D8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</w:t>
            </w:r>
          </w:p>
          <w:p w14:paraId="39EE9DBC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</w:t>
            </w:r>
          </w:p>
          <w:p w14:paraId="12260207" w14:textId="77777777" w:rsidR="00E44E0F" w:rsidRDefault="00E44E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Пятница</w:t>
            </w:r>
          </w:p>
          <w:p w14:paraId="57287A05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 9.00 ч до 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37D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21-1-35/21-4-93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0BCD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school_25_25@mail.ru</w:t>
            </w:r>
          </w:p>
        </w:tc>
      </w:tr>
      <w:tr w:rsidR="00E44E0F" w14:paraId="73633CD2" w14:textId="77777777" w:rsidTr="00E44E0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EFC8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97B5" w14:textId="77777777" w:rsidR="00E44E0F" w:rsidRDefault="00E44E0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gramStart"/>
            <w:r>
              <w:rPr>
                <w:sz w:val="20"/>
                <w:szCs w:val="20"/>
              </w:rPr>
              <w:t>Вечерняя  (</w:t>
            </w:r>
            <w:proofErr w:type="gramEnd"/>
            <w:r>
              <w:rPr>
                <w:sz w:val="20"/>
                <w:szCs w:val="20"/>
              </w:rPr>
              <w:t>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29A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692623 </w:t>
            </w:r>
          </w:p>
          <w:p w14:paraId="3BB024DB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Чугуевский район,</w:t>
            </w:r>
          </w:p>
          <w:p w14:paraId="6F82C996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Чугуевка,</w:t>
            </w:r>
          </w:p>
          <w:p w14:paraId="077C6C24" w14:textId="77777777" w:rsidR="00E44E0F" w:rsidRDefault="00E4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Дзержинского</w:t>
            </w:r>
          </w:p>
          <w:p w14:paraId="4B4D633D" w14:textId="77777777" w:rsidR="00E44E0F" w:rsidRDefault="00E44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3E8" w14:textId="77777777" w:rsidR="00E44E0F" w:rsidRDefault="00E44E0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D8EF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A32" w14:textId="77777777" w:rsidR="00E44E0F" w:rsidRDefault="00E44E0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school_31_ik@mail.ru</w:t>
            </w:r>
          </w:p>
        </w:tc>
      </w:tr>
    </w:tbl>
    <w:p w14:paraId="41212805" w14:textId="77777777" w:rsidR="00E44E0F" w:rsidRDefault="00E44E0F" w:rsidP="00E44E0F">
      <w:pPr>
        <w:tabs>
          <w:tab w:val="num" w:pos="432"/>
        </w:tabs>
        <w:ind w:left="1066" w:hanging="357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</w:p>
    <w:p w14:paraId="300918AA" w14:textId="77777777" w:rsidR="00E44E0F" w:rsidRDefault="00E44E0F" w:rsidP="00E44E0F">
      <w:pPr>
        <w:tabs>
          <w:tab w:val="num" w:pos="432"/>
        </w:tabs>
        <w:spacing w:line="360" w:lineRule="auto"/>
        <w:ind w:left="1066" w:hanging="357"/>
        <w:jc w:val="right"/>
        <w:outlineLvl w:val="0"/>
        <w:rPr>
          <w:lang w:eastAsia="ar-SA"/>
        </w:rPr>
      </w:pPr>
    </w:p>
    <w:p w14:paraId="68040B38" w14:textId="77777777" w:rsidR="00E44E0F" w:rsidRDefault="00E44E0F" w:rsidP="00E44E0F">
      <w:pPr>
        <w:jc w:val="right"/>
        <w:rPr>
          <w:lang w:eastAsia="en-US"/>
        </w:rPr>
      </w:pPr>
    </w:p>
    <w:p w14:paraId="7E2F5EE6" w14:textId="77777777" w:rsidR="00E44E0F" w:rsidRDefault="00E44E0F" w:rsidP="00E44E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A588B8C" w14:textId="77777777" w:rsidR="00E44E0F" w:rsidRDefault="00E44E0F" w:rsidP="00E44E0F">
      <w:pPr>
        <w:rPr>
          <w:sz w:val="28"/>
          <w:szCs w:val="28"/>
        </w:rPr>
      </w:pPr>
    </w:p>
    <w:p w14:paraId="31EE6C93" w14:textId="77777777" w:rsidR="00E44E0F" w:rsidRDefault="00E44E0F" w:rsidP="00E44E0F">
      <w:pPr>
        <w:rPr>
          <w:sz w:val="28"/>
          <w:szCs w:val="28"/>
        </w:rPr>
      </w:pPr>
    </w:p>
    <w:p w14:paraId="22C820D7" w14:textId="77777777" w:rsidR="00E44E0F" w:rsidRDefault="00E44E0F" w:rsidP="00E44E0F">
      <w:pPr>
        <w:rPr>
          <w:sz w:val="28"/>
          <w:szCs w:val="28"/>
        </w:rPr>
      </w:pPr>
    </w:p>
    <w:p w14:paraId="72A09EFC" w14:textId="77777777" w:rsidR="00E44E0F" w:rsidRDefault="00E44E0F" w:rsidP="00E44E0F">
      <w:pPr>
        <w:rPr>
          <w:sz w:val="28"/>
          <w:szCs w:val="28"/>
        </w:rPr>
      </w:pPr>
    </w:p>
    <w:p w14:paraId="1700234F" w14:textId="77777777" w:rsidR="00E44E0F" w:rsidRDefault="00E44E0F" w:rsidP="00E44E0F">
      <w:pPr>
        <w:rPr>
          <w:sz w:val="28"/>
          <w:szCs w:val="28"/>
        </w:rPr>
      </w:pPr>
    </w:p>
    <w:p w14:paraId="7B57479E" w14:textId="77777777" w:rsidR="00E44E0F" w:rsidRDefault="00E44E0F" w:rsidP="00E44E0F">
      <w:pPr>
        <w:rPr>
          <w:sz w:val="28"/>
          <w:szCs w:val="28"/>
        </w:rPr>
      </w:pPr>
    </w:p>
    <w:p w14:paraId="5E6361E5" w14:textId="77777777" w:rsidR="00E44E0F" w:rsidRDefault="00E44E0F" w:rsidP="00E44E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5AF84CE" w14:textId="77777777" w:rsidR="00E44E0F" w:rsidRDefault="00E44E0F" w:rsidP="00E44E0F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9869AEA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1BF1F92C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2CF0D19F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2DA682ED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67F9807B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69C2EC56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75F19088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4F42A3D2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4A939737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1B1CF059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403D583B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0C6E975E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09B1B304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012D46F8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41085982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785E99A8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6039A7A2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1EE0D762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32B382CD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2BADAECB" w14:textId="77777777" w:rsidR="00E44E0F" w:rsidRDefault="00E44E0F" w:rsidP="00E44E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E44E0F" w14:paraId="0AAD4947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DB0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0EC4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Администрация Чугуевского муниципального округа</w:t>
            </w:r>
          </w:p>
        </w:tc>
      </w:tr>
      <w:tr w:rsidR="00E44E0F" w14:paraId="1D6D3F34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D4A1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E1EE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 органа, предоставляющего муниципальную услугу</w:t>
            </w:r>
          </w:p>
        </w:tc>
      </w:tr>
      <w:tr w:rsidR="00E44E0F" w14:paraId="5671E46E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C45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664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692623, Приморский край, Чугуевский район, с. Чугуевка ул. 50 лет Октября, 193</w:t>
            </w:r>
          </w:p>
        </w:tc>
      </w:tr>
      <w:tr w:rsidR="00E44E0F" w14:paraId="61B9F0DF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23B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1C34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работы органа, предоставляющего муниципальную услугу:</w:t>
            </w:r>
          </w:p>
        </w:tc>
      </w:tr>
      <w:tr w:rsidR="00E44E0F" w14:paraId="446BDDBD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020" w14:textId="77777777" w:rsidR="00E44E0F" w:rsidRDefault="00E44E0F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F1C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CE3D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3C58A08A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4DB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C6A9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1A09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4C4E0D0C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CBC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A088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38C7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29B3795E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EA2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E8F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2865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1F98DFD3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A58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61F1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640C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E44E0F" w14:paraId="039AF574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5B9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C68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AF3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14:paraId="095D0D9D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B26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0DB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ABBC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14:paraId="7E40ED9D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E9FF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AAB0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График приема заявителей:</w:t>
            </w:r>
          </w:p>
        </w:tc>
      </w:tr>
      <w:tr w:rsidR="00E44E0F" w14:paraId="66965650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8B69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F9DC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4808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4C536D25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B32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8B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400F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140BEAE7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49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E701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CFC7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7280BAD6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FCD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219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BD6C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08:45-13:00,14:00-17:00</w:t>
            </w:r>
          </w:p>
        </w:tc>
      </w:tr>
      <w:tr w:rsidR="00E44E0F" w14:paraId="6CB42D45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571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CA1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1591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08:45-13:00,14:00-16:45</w:t>
            </w:r>
          </w:p>
        </w:tc>
      </w:tr>
      <w:tr w:rsidR="00E44E0F" w14:paraId="5A5F90DF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8DA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858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F0E0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14:paraId="77810EAD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80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125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FFB2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выходной</w:t>
            </w:r>
          </w:p>
        </w:tc>
      </w:tr>
      <w:tr w:rsidR="00E44E0F" w14:paraId="6C2CE9E9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9D6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1.4.</w:t>
            </w:r>
          </w:p>
          <w:p w14:paraId="4BA94B4D" w14:textId="77777777" w:rsidR="00E44E0F" w:rsidRDefault="00E44E0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AA88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E44E0F" w14:paraId="74EB9184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8CEE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2E8D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ww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chuguevsky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14:paraId="04CF2B6C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5AEF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E8B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Адре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 электронной почты органа, предоставляющего муниципальную услугу: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uizo</w:t>
            </w:r>
            <w:proofErr w:type="spellEnd"/>
            <w:r>
              <w:rPr>
                <w:rFonts w:eastAsia="Calibri"/>
                <w:sz w:val="20"/>
                <w:szCs w:val="20"/>
              </w:rPr>
              <w:t>_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chuguevka</w:t>
            </w:r>
            <w:proofErr w:type="spellEnd"/>
            <w:r>
              <w:rPr>
                <w:rFonts w:eastAsia="Calibri"/>
                <w:sz w:val="20"/>
                <w:szCs w:val="20"/>
              </w:rPr>
              <w:t>@</w:t>
            </w:r>
            <w:r>
              <w:rPr>
                <w:rFonts w:eastAsia="Calibri"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14:paraId="71852926" w14:textId="77777777" w:rsidTr="00E44E0F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884E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969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E44E0F" w14:paraId="009DB245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8600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76C2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mfc</w:t>
            </w:r>
            <w:proofErr w:type="spellEnd"/>
            <w:r>
              <w:rPr>
                <w:rFonts w:eastAsia="Calibri"/>
                <w:sz w:val="20"/>
                <w:szCs w:val="20"/>
              </w:rPr>
              <w:t>-25.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44E0F" w14:paraId="0963F190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A09D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6C9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E44E0F" w14:paraId="3B499799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D097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24D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Адрес электронной почты: www.mfc-25.ru</w:t>
            </w:r>
          </w:p>
        </w:tc>
      </w:tr>
      <w:tr w:rsidR="00E44E0F" w14:paraId="3B50A941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832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30F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E44E0F" w14:paraId="13D3B738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75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244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Чугуевское отделение с. Чугуевка краевого ГАУ Приморского края "МФЦ".</w:t>
            </w:r>
          </w:p>
          <w:p w14:paraId="09F8C2CA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275570C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с. Чугуевка, ул. 50 лет Октября, 161 А, тел: 8 (423)222-11-11</w:t>
            </w:r>
          </w:p>
        </w:tc>
      </w:tr>
      <w:tr w:rsidR="00E44E0F" w14:paraId="0A4A2CA0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92AC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943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4E3609FA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14:paraId="0A298960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14:paraId="7687DB46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10.00-20.00</w:t>
            </w:r>
          </w:p>
          <w:p w14:paraId="54F3FD7F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14:paraId="2F50CEB9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09.00-18.00</w:t>
            </w:r>
          </w:p>
          <w:p w14:paraId="4A17640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09:00-15:00</w:t>
            </w:r>
          </w:p>
          <w:p w14:paraId="7E652BB1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</w:tc>
      </w:tr>
      <w:tr w:rsidR="00E44E0F" w14:paraId="710E6D54" w14:textId="77777777" w:rsidTr="00E44E0F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B66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784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Кокшаровка краевого ГАУ Приморского края "МФЦ". </w:t>
            </w:r>
          </w:p>
          <w:p w14:paraId="021E562B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60DC6079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Приморский край, Чугуевский район, с. Кокшаровка, ул. Советская, д. 12</w:t>
            </w:r>
          </w:p>
          <w:p w14:paraId="016DEC49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E44E0F" w14:paraId="7F44BBE4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344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B2A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266BC3C2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14:paraId="0F41B9BA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677EDCA6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14:paraId="08E3C278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09.00-17.00</w:t>
            </w:r>
          </w:p>
          <w:p w14:paraId="24A83A3B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64CEAB98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6799CEF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12A5D76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  <w:tr w:rsidR="00E44E0F" w14:paraId="5CD7AEFE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C3F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E73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Чугуевское отделение ТОСП с. Шумный краевого ГАУ Приморского края "МФЦ". </w:t>
            </w:r>
          </w:p>
          <w:p w14:paraId="5070A925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Местонахождение, телефон:</w:t>
            </w:r>
          </w:p>
          <w:p w14:paraId="0D15C25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Приморский край, Чугуевский район, с. Шумный, ул. Центральная, д. 30</w:t>
            </w:r>
          </w:p>
          <w:p w14:paraId="16CD4B8A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тел: 8 (423)222-11-11</w:t>
            </w:r>
          </w:p>
        </w:tc>
      </w:tr>
      <w:tr w:rsidR="00E44E0F" w14:paraId="060E4A3C" w14:textId="77777777" w:rsidTr="00E44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983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3E5F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График работы МФЦ: </w:t>
            </w:r>
          </w:p>
          <w:p w14:paraId="45AD6594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пн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14:paraId="281EB8E9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3DA87A77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ср: 09.00-18.00</w:t>
            </w:r>
          </w:p>
          <w:p w14:paraId="036F0D70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чт</w:t>
            </w:r>
            <w:proofErr w:type="spellEnd"/>
            <w:r>
              <w:rPr>
                <w:rFonts w:eastAsia="Calibri"/>
                <w:sz w:val="20"/>
                <w:szCs w:val="20"/>
              </w:rPr>
              <w:t>: 09.00-16.00</w:t>
            </w:r>
          </w:p>
          <w:p w14:paraId="56632BDF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пт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3596EDF8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сб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7A340268" w14:textId="77777777" w:rsidR="00E44E0F" w:rsidRDefault="00E44E0F">
            <w:pPr>
              <w:tabs>
                <w:tab w:val="left" w:pos="2653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вс</w:t>
            </w:r>
            <w:proofErr w:type="spellEnd"/>
            <w:r>
              <w:rPr>
                <w:rFonts w:eastAsia="Calibri"/>
                <w:sz w:val="20"/>
                <w:szCs w:val="20"/>
              </w:rPr>
              <w:t>: выходной</w:t>
            </w:r>
          </w:p>
          <w:p w14:paraId="384D3C47" w14:textId="77777777" w:rsidR="00E44E0F" w:rsidRDefault="00E44E0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Обеденный перерыв: 13.00-14.00</w:t>
            </w:r>
          </w:p>
        </w:tc>
      </w:tr>
    </w:tbl>
    <w:p w14:paraId="6D429C7D" w14:textId="77777777" w:rsidR="00E44E0F" w:rsidRDefault="00E44E0F" w:rsidP="00E44E0F">
      <w:pPr>
        <w:ind w:left="709" w:firstLine="709"/>
        <w:rPr>
          <w:rFonts w:ascii="Calibri" w:hAnsi="Calibri"/>
          <w:sz w:val="28"/>
          <w:szCs w:val="28"/>
          <w:lang w:eastAsia="en-US"/>
        </w:rPr>
      </w:pPr>
    </w:p>
    <w:p w14:paraId="2F7A4632" w14:textId="77777777" w:rsidR="00E44E0F" w:rsidRDefault="00E44E0F" w:rsidP="00E44E0F">
      <w:pPr>
        <w:ind w:left="709" w:firstLine="709"/>
        <w:rPr>
          <w:sz w:val="28"/>
          <w:szCs w:val="28"/>
        </w:rPr>
      </w:pPr>
    </w:p>
    <w:p w14:paraId="00E3BD77" w14:textId="77777777" w:rsidR="00E44E0F" w:rsidRDefault="00E44E0F" w:rsidP="00E44E0F">
      <w:pPr>
        <w:rPr>
          <w:sz w:val="28"/>
          <w:szCs w:val="28"/>
        </w:rPr>
        <w:sectPr w:rsidR="00E44E0F">
          <w:pgSz w:w="11906" w:h="16838"/>
          <w:pgMar w:top="1135" w:right="851" w:bottom="851" w:left="1418" w:header="709" w:footer="709" w:gutter="0"/>
          <w:cols w:space="720"/>
        </w:sectPr>
      </w:pPr>
    </w:p>
    <w:p w14:paraId="3BE834C7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14:paraId="563D9920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14:paraId="142835F9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2</w:t>
      </w:r>
      <w:r>
        <w:rPr>
          <w:lang w:eastAsia="ar-SA"/>
        </w:rPr>
        <w:t xml:space="preserve"> </w:t>
      </w:r>
    </w:p>
    <w:p w14:paraId="65AB40A9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75DC7DDD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26D58BC3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14:paraId="695F70B5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14:paraId="0D73CACA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14:paraId="2E37649A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14:paraId="1E1B2AC9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 </w:t>
      </w:r>
    </w:p>
    <w:p w14:paraId="13451566" w14:textId="77777777" w:rsidR="00E44E0F" w:rsidRDefault="00E44E0F" w:rsidP="00E44E0F">
      <w:pPr>
        <w:jc w:val="right"/>
        <w:rPr>
          <w:lang w:eastAsia="en-US"/>
        </w:rPr>
      </w:pPr>
    </w:p>
    <w:p w14:paraId="5C529C41" w14:textId="77777777" w:rsidR="00E44E0F" w:rsidRDefault="00E44E0F" w:rsidP="00E44E0F">
      <w:pPr>
        <w:jc w:val="center"/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35"/>
        <w:gridCol w:w="567"/>
        <w:gridCol w:w="662"/>
      </w:tblGrid>
      <w:tr w:rsidR="00E44E0F" w14:paraId="2ECA9C84" w14:textId="77777777" w:rsidTr="00E44E0F">
        <w:trPr>
          <w:trHeight w:val="222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5E46" w14:textId="77777777"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44E0F" w14:paraId="017A5576" w14:textId="77777777" w:rsidTr="00E44E0F">
        <w:trPr>
          <w:trHeight w:val="208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33BD0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14:paraId="5B2A27E7" w14:textId="77777777" w:rsidTr="00E44E0F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D3A80" w14:textId="77777777"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E44E0F" w14:paraId="0952B55A" w14:textId="77777777" w:rsidTr="00E44E0F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9A154" w14:textId="77777777" w:rsidR="00E44E0F" w:rsidRDefault="00E44E0F">
            <w:pPr>
              <w:rPr>
                <w:lang w:eastAsia="en-US"/>
              </w:rPr>
            </w:pPr>
            <w: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F209B" w14:textId="77777777" w:rsidR="00E44E0F" w:rsidRDefault="00E44E0F">
            <w:pPr>
              <w:rPr>
                <w:sz w:val="16"/>
                <w:szCs w:val="16"/>
                <w:lang w:eastAsia="en-US"/>
              </w:rPr>
            </w:pPr>
          </w:p>
        </w:tc>
      </w:tr>
      <w:tr w:rsidR="00E44E0F" w14:paraId="4184AAF6" w14:textId="77777777" w:rsidTr="00E44E0F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3E568" w14:textId="77777777" w:rsidR="00E44E0F" w:rsidRDefault="00E44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4E0F" w14:paraId="152221A1" w14:textId="77777777" w:rsidTr="00E44E0F">
        <w:trPr>
          <w:trHeight w:val="307"/>
        </w:trPr>
        <w:tc>
          <w:tcPr>
            <w:tcW w:w="3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9F7397" w14:textId="77777777" w:rsidR="00E44E0F" w:rsidRDefault="00E44E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E44E0F" w14:paraId="7D4B7D4A" w14:textId="77777777" w:rsidTr="00E44E0F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70D2B0" w14:textId="77777777" w:rsidR="00E44E0F" w:rsidRDefault="00E44E0F">
            <w:pPr>
              <w:jc w:val="both"/>
              <w:rPr>
                <w:lang w:eastAsia="en-US"/>
              </w:rPr>
            </w:pPr>
            <w: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F826D" w14:textId="77777777" w:rsidR="00E44E0F" w:rsidRDefault="00E44E0F">
            <w:pPr>
              <w:ind w:left="1680"/>
              <w:rPr>
                <w:sz w:val="16"/>
                <w:szCs w:val="16"/>
                <w:lang w:eastAsia="en-US"/>
              </w:rPr>
            </w:pPr>
          </w:p>
        </w:tc>
      </w:tr>
      <w:tr w:rsidR="00E44E0F" w14:paraId="4457B064" w14:textId="77777777" w:rsidTr="00E44E0F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27D16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55A2E9" w14:textId="77777777" w:rsidR="00E44E0F" w:rsidRDefault="00E44E0F">
            <w:pPr>
              <w:rPr>
                <w:sz w:val="16"/>
                <w:szCs w:val="16"/>
                <w:lang w:eastAsia="en-US"/>
              </w:rPr>
            </w:pPr>
          </w:p>
        </w:tc>
      </w:tr>
      <w:tr w:rsidR="00E44E0F" w14:paraId="2427147C" w14:textId="77777777" w:rsidTr="00E44E0F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6CDCF" w14:textId="77777777" w:rsidR="00E44E0F" w:rsidRDefault="00E44E0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2641A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14:paraId="17F1A746" w14:textId="77777777" w:rsidTr="00E44E0F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49A720" w14:textId="77777777" w:rsidR="00E44E0F" w:rsidRDefault="00E44E0F">
            <w:pPr>
              <w:widowControl w:val="0"/>
              <w:jc w:val="both"/>
            </w:pPr>
            <w: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3471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44E0F" w14:paraId="55883CD8" w14:textId="77777777" w:rsidTr="00E44E0F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AE233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49A17" w14:textId="77777777" w:rsidR="00E44E0F" w:rsidRDefault="00E44E0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14:paraId="66931829" w14:textId="77777777" w:rsidR="00E44E0F" w:rsidRDefault="00E44E0F" w:rsidP="00E44E0F">
      <w:pPr>
        <w:jc w:val="center"/>
        <w:rPr>
          <w:lang w:eastAsia="en-US"/>
        </w:rPr>
      </w:pPr>
    </w:p>
    <w:p w14:paraId="3412DA1A" w14:textId="77777777" w:rsidR="00E44E0F" w:rsidRDefault="00E44E0F" w:rsidP="00E44E0F">
      <w:pPr>
        <w:jc w:val="center"/>
      </w:pPr>
    </w:p>
    <w:p w14:paraId="5245DEED" w14:textId="77777777"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5D860EE0" w14:textId="77777777"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14:paraId="7AF58CF9" w14:textId="77777777" w:rsidR="00E44E0F" w:rsidRDefault="00E44E0F" w:rsidP="00E44E0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2E3859" w14:textId="77777777" w:rsidR="00E44E0F" w:rsidRDefault="00E44E0F" w:rsidP="00E44E0F">
      <w:pPr>
        <w:tabs>
          <w:tab w:val="left" w:pos="4144"/>
        </w:tabs>
        <w:rPr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43"/>
        <w:gridCol w:w="126"/>
        <w:gridCol w:w="3395"/>
        <w:gridCol w:w="2127"/>
      </w:tblGrid>
      <w:tr w:rsidR="00E44E0F" w14:paraId="330A6C6D" w14:textId="77777777" w:rsidTr="00E44E0F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  <w:hideMark/>
          </w:tcPr>
          <w:p w14:paraId="3D348CF8" w14:textId="77777777"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C962" w14:textId="77777777"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E0F" w14:paraId="6E770FC0" w14:textId="77777777" w:rsidTr="00E44E0F">
        <w:trPr>
          <w:gridBefore w:val="1"/>
          <w:wBefore w:w="108" w:type="dxa"/>
          <w:trHeight w:val="2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E5170" w14:textId="77777777" w:rsidR="00E44E0F" w:rsidRDefault="00E44E0F">
            <w:pPr>
              <w:rPr>
                <w:rFonts w:eastAsia="Calibri" w:cs="Courier New"/>
                <w:sz w:val="16"/>
                <w:szCs w:val="1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7063D" w14:textId="77777777" w:rsidR="00E44E0F" w:rsidRDefault="00E44E0F">
            <w:pPr>
              <w:tabs>
                <w:tab w:val="left" w:pos="4144"/>
              </w:tabs>
              <w:ind w:firstLine="709"/>
              <w:rPr>
                <w:sz w:val="16"/>
                <w:szCs w:val="16"/>
              </w:rPr>
            </w:pPr>
          </w:p>
        </w:tc>
      </w:tr>
      <w:tr w:rsidR="00E44E0F" w14:paraId="7B30282A" w14:textId="77777777" w:rsidTr="00E44E0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41E6D" w14:textId="77777777" w:rsidR="00E44E0F" w:rsidRDefault="00E44E0F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E44E0F" w14:paraId="6DBC7A7A" w14:textId="77777777" w:rsidTr="00E44E0F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DB08" w14:textId="77777777" w:rsidR="00E44E0F" w:rsidRDefault="00E44E0F">
            <w:pPr>
              <w:tabs>
                <w:tab w:val="left" w:pos="4144"/>
              </w:tabs>
              <w:rPr>
                <w:sz w:val="16"/>
                <w:szCs w:val="16"/>
              </w:rPr>
            </w:pPr>
          </w:p>
        </w:tc>
      </w:tr>
      <w:tr w:rsidR="00E44E0F" w14:paraId="30C259D5" w14:textId="77777777" w:rsidTr="00E44E0F">
        <w:trPr>
          <w:gridBefore w:val="1"/>
          <w:wBefore w:w="108" w:type="dxa"/>
          <w:trHeight w:val="686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3797A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(об образовательных программах и учебных планах, рабочих программах учебных курсов, предметах, дисциплинах (модулях) годовых календарных учебных графиках)</w:t>
            </w:r>
          </w:p>
          <w:p w14:paraId="6A483CEC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0561075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E0F" w14:paraId="67B58A85" w14:textId="77777777" w:rsidTr="00E44E0F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D07A3" w14:textId="77777777" w:rsidR="00E44E0F" w:rsidRDefault="00E44E0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14:paraId="481AC817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E44E0F" w14:paraId="6FED8A20" w14:textId="77777777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AE5F5" w14:textId="77777777"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3D4CC68" w14:textId="77777777"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14:paraId="45B29AE8" w14:textId="77777777"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E44E0F" w14:paraId="5422F3BA" w14:textId="77777777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8D149" w14:textId="77777777"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6E1811C" w14:textId="77777777"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E44E0F" w14:paraId="49FFEDA7" w14:textId="7777777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F744" w14:textId="77777777"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D6DD98" w14:textId="77777777" w:rsidR="00E44E0F" w:rsidRDefault="00E44E0F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адресу:_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___________________________________;</w:t>
                  </w:r>
                </w:p>
              </w:tc>
            </w:tr>
            <w:tr w:rsidR="00E44E0F" w14:paraId="73B48FB3" w14:textId="77777777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0CE9" w14:textId="77777777" w:rsidR="00E44E0F" w:rsidRDefault="00E44E0F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8F54066" w14:textId="77777777" w:rsidR="00E44E0F" w:rsidRDefault="00E44E0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 .</w:t>
                  </w:r>
                  <w:proofErr w:type="gramEnd"/>
                </w:p>
              </w:tc>
            </w:tr>
          </w:tbl>
          <w:p w14:paraId="70F9AF99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35D27E3D" w14:textId="77777777" w:rsidR="00E44E0F" w:rsidRDefault="00E44E0F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14:paraId="6741B529" w14:textId="77777777" w:rsidR="00E44E0F" w:rsidRDefault="00E44E0F">
            <w:pPr>
              <w:pStyle w:val="ConsPlusNonformat"/>
              <w:spacing w:line="276" w:lineRule="auto"/>
              <w:jc w:val="center"/>
            </w:pPr>
          </w:p>
          <w:p w14:paraId="5ECFDF47" w14:textId="77777777" w:rsidR="00E44E0F" w:rsidRDefault="00E44E0F">
            <w:pPr>
              <w:pStyle w:val="ConsPlusNonformat"/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t xml:space="preserve">    </w:t>
            </w:r>
          </w:p>
        </w:tc>
      </w:tr>
      <w:tr w:rsidR="00E44E0F" w14:paraId="52728DAA" w14:textId="77777777" w:rsidTr="00E44E0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00774" w14:textId="77777777" w:rsidR="00E44E0F" w:rsidRDefault="00E44E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ABFA3" w14:textId="77777777" w:rsidR="00E44E0F" w:rsidRDefault="00E44E0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6A987" w14:textId="77777777"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44E0F" w14:paraId="353E27D3" w14:textId="77777777" w:rsidTr="00E44E0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B182B6" w14:textId="77777777"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02C54" w14:textId="77777777" w:rsidR="00E44E0F" w:rsidRDefault="00E44E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14C6F" w14:textId="77777777" w:rsidR="00E44E0F" w:rsidRDefault="00E44E0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2C8A99E7" w14:textId="77777777" w:rsidR="00E44E0F" w:rsidRDefault="00E44E0F" w:rsidP="00E44E0F">
      <w:pPr>
        <w:pStyle w:val="ConsPlusNonformat"/>
        <w:jc w:val="both"/>
      </w:pPr>
    </w:p>
    <w:p w14:paraId="5C3EFAFF" w14:textId="77777777" w:rsidR="00E44E0F" w:rsidRDefault="00E44E0F" w:rsidP="00E44E0F">
      <w:pPr>
        <w:pStyle w:val="ConsPlusNonformat"/>
        <w:jc w:val="both"/>
      </w:pPr>
    </w:p>
    <w:p w14:paraId="772FFECC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14:paraId="074EC31C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14:paraId="739FCB55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</w:pPr>
    </w:p>
    <w:p w14:paraId="544864A1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t>Приложение № 3</w:t>
      </w:r>
      <w:r>
        <w:rPr>
          <w:lang w:eastAsia="ar-SA"/>
        </w:rPr>
        <w:t xml:space="preserve"> </w:t>
      </w:r>
    </w:p>
    <w:p w14:paraId="78494BED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к Административному регламенту</w:t>
      </w:r>
    </w:p>
    <w:p w14:paraId="2EF2C254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Предоставления муниципальной услуги</w:t>
      </w:r>
    </w:p>
    <w:p w14:paraId="3215D47A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«Предоставление информации о результатах</w:t>
      </w:r>
    </w:p>
    <w:p w14:paraId="0A851C7F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сданных экзаменов, результатах тестирования</w:t>
      </w:r>
    </w:p>
    <w:p w14:paraId="2FA2F540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>и иных вступительных испытаний, а также</w:t>
      </w:r>
    </w:p>
    <w:p w14:paraId="19A76C2C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 зачислении в муниципальную </w:t>
      </w:r>
    </w:p>
    <w:p w14:paraId="46ED983E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lang w:eastAsia="ar-SA"/>
        </w:rPr>
      </w:pPr>
      <w:r>
        <w:rPr>
          <w:lang w:eastAsia="ar-SA"/>
        </w:rPr>
        <w:t xml:space="preserve">образовательную организацию»  </w:t>
      </w:r>
    </w:p>
    <w:p w14:paraId="23F66E92" w14:textId="77777777" w:rsidR="00E44E0F" w:rsidRDefault="00E44E0F" w:rsidP="00E44E0F">
      <w:pPr>
        <w:autoSpaceDE w:val="0"/>
        <w:autoSpaceDN w:val="0"/>
        <w:adjustRightInd w:val="0"/>
        <w:jc w:val="center"/>
        <w:rPr>
          <w:lang w:eastAsia="en-US"/>
        </w:rPr>
      </w:pPr>
    </w:p>
    <w:p w14:paraId="3FFCAE08" w14:textId="77777777" w:rsidR="00E44E0F" w:rsidRDefault="00E44E0F" w:rsidP="00E44E0F">
      <w:pPr>
        <w:autoSpaceDE w:val="0"/>
        <w:autoSpaceDN w:val="0"/>
        <w:adjustRightInd w:val="0"/>
        <w:jc w:val="center"/>
      </w:pPr>
    </w:p>
    <w:p w14:paraId="5BAD3E53" w14:textId="77777777"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14:paraId="203CD2B1" w14:textId="77777777"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14:paraId="586B904A" w14:textId="77777777" w:rsidR="00E44E0F" w:rsidRDefault="00E44E0F" w:rsidP="00E44E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14:paraId="318B455E" w14:textId="77777777" w:rsidR="00E44E0F" w:rsidRDefault="00E44E0F" w:rsidP="00E44E0F">
      <w:pPr>
        <w:pStyle w:val="ConsPlusNormal0"/>
        <w:jc w:val="both"/>
        <w:rPr>
          <w:sz w:val="26"/>
          <w:szCs w:val="26"/>
        </w:rPr>
      </w:pPr>
    </w:p>
    <w:p w14:paraId="46F102DC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82DDD4" wp14:editId="5A84F963">
                <wp:simplePos x="0" y="0"/>
                <wp:positionH relativeFrom="column">
                  <wp:posOffset>90170</wp:posOffset>
                </wp:positionH>
                <wp:positionV relativeFrom="paragraph">
                  <wp:posOffset>57150</wp:posOffset>
                </wp:positionV>
                <wp:extent cx="6064250" cy="5105400"/>
                <wp:effectExtent l="0" t="0" r="12700" b="1905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5105400"/>
                          <a:chOff x="0" y="0"/>
                          <a:chExt cx="6064370" cy="4940939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064370" cy="4940939"/>
                            <a:chOff x="0" y="0"/>
                            <a:chExt cx="6064370" cy="4940939"/>
                          </a:xfrm>
                        </wpg:grpSpPr>
                        <wps:wsp>
                          <wps:cNvPr id="5" name="Прямоугольник 5"/>
                          <wps:cNvSpPr/>
                          <wps:spPr>
                            <a:xfrm>
                              <a:off x="1" y="0"/>
                              <a:ext cx="6064369" cy="104775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719437" w14:textId="77777777"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Прием и регистрация документов на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552572"/>
                              <a:ext cx="6064250" cy="84415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A9F6E3A" w14:textId="77777777"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Рассмотрение и оформление в письменной форме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  <w:p w14:paraId="415483AF" w14:textId="77777777"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732648" y="3253768"/>
                              <a:ext cx="2941320" cy="16871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2D08F11" w14:textId="77777777"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Предоставление муниципальной услуги о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      </w:r>
                              </w:p>
                              <w:p w14:paraId="060D5C17" w14:textId="77777777" w:rsidR="00E44E0F" w:rsidRDefault="00E44E0F" w:rsidP="00E44E0F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ая со стрелкой 4"/>
                        <wps:cNvCnPr>
                          <a:stCxn id="5" idx="2"/>
                        </wps:cNvCnPr>
                        <wps:spPr>
                          <a:xfrm>
                            <a:off x="3032186" y="1047750"/>
                            <a:ext cx="7983" cy="5048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2DDD4" id="Группа 2" o:spid="_x0000_s1026" style="position:absolute;left:0;text-align:left;margin-left:7.1pt;margin-top:4.5pt;width:477.5pt;height:402pt;z-index:251657728;mso-width-relative:margin;mso-height-relative:margin" coordsize="60643,4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lwgQAACoRAAAOAAAAZHJzL2Uyb0RvYy54bWzsWN1u2zYUvh+wdyB0v1h/tmwhThEkTTCg&#10;6IIlQ68ZirKFSaRGMrG9q3a7HdCLPcBeocAwYGu37BXkN9o51I+VxGvStCiGoQ7giCIPD8/h9308&#10;9O6jZZGTS650JsXU8XZch3DBZJKJ2dT55uzoi7FDtKEiobkUfOqsuHYe7X3+2e6ijLkv5zJPuCIw&#10;idDxopw6c2PKeDDQbM4LqndkyQV0plIV1EBTzQaJoguYvcgHvuuOBgupklJJxrWGt4d1p7Nn509T&#10;zsxXaaq5IfnUgbUZ+63s9zl+D/Z2aTxTtJxnrFkGfcAqCpoJcNpNdUgNJRcquzVVkTEltUzNDpPF&#10;QKZpxriNAaLx3BvRHCt5UdpYZvFiVnZpgtTeyNODp2VPL08UyZKp4ztE0AK2qPp5/Xz9Y/U3/L0i&#10;PmZoUc5iGHisytPyRDUvZnULg16mqsD/EA5Z2tyuutzypSEMXo7cUegPYQsY9A09dxi6TfbZHLbo&#10;lh2bP+5ZBlFjGU5CdxJMcFWD1vEA19ctp2t0624CDLYGGHzIALctk8YfPECgit6gQb8fGk7ntOQW&#10;ZBo3uUnWsEvWL4CGl9Wf1RVg4tfqqnqz/qn6q/q9ek2GdeqsWQcMHWvAyBZUeA7ZjopgNKlR4blh&#10;FAFE+ntL41Jpc8xlQfBh6iigtGUavXyiTT20HYJec0EWIEQTFybCtpZ5lhxleW4bKCv8IFfkkoIg&#10;mKXXOOuNAljlAtC1KNtQ7JNZ5bye/2ueAmEA0n7t4PqclDEuzKiZNxcwGs1SWEFn6G0zzE27mGYs&#10;mnErYZ1hE9LbPHYW1qsUpjMuMiHVNs/Jt53nenwbfR0zhm+W50vLex2fy2QFIFGy1lJdsqMMduYJ&#10;1eaEKhBPYCocCNA7l+p7hyxAXKeO/u6CKu6Q/EsBeJ14YYhqbBvhMPKhofo95/0ecVEcSNguQBB4&#10;s4843uTtY6pk8QzOgX30Cl1UMPA9dZhRbePA1KIPJwnj+/t2GChwSc0TcVoynBwThkg6Wz6jqmzg&#10;ZkC/nsqWIzS+gbp6LFoKuX9hZJpZSGLK6jw1qQS+ohx9BOKO7kFci05cDfD9buJCQoG43nDow0Yh&#10;rgGWPWnuRH0cht7QDuiU+Z3Z2+MhUHelO6rCkZ/IBeAHYAYvp86R/dym73UFIAzBl+bUgMQUZQJA&#10;FDPARD6DagXhgdHc4fQMou05du1nm2MEzyHV81pc7KydDNisWTI3qoXpr5USn5Bf9hS2TMQ3n2jW&#10;E/f/Hs2ie9Aswt2/N828KPBHIZTLQLbAHwbRaIz2G7L5k9ALUCmxgvJG48iLWt1uC7D2ILznWXkH&#10;8Hug/5+yraluP7HtWin1TmzbFN8f6YALbzHv1folWb+oruBr/cP6efVb9aZ6DZXqHyTsMfBA1GUp&#10;nB9LYbUWatymjgOe2XoPzsN62Ead20tGd7sJ3MD3xnDMIgs3FeuGp9FkDFcNe81xw7F3/a5y60TU&#10;RtFsNjcHUggobaWqC5EbdQYWwKgF713d0tjQLH8sEmJWJVz2qFJwrGL89y57t1avddnb6tH2svct&#10;1Wtr+KDStzV+QOm7uQGk/1b61gdxixBbyFnMw4XcZq358QBv/P22RdTmJ469fwAAAP//AwBQSwME&#10;FAAGAAgAAAAhACrNyJHdAAAACAEAAA8AAABkcnMvZG93bnJldi54bWxMj09Lw0AQxe+C32EZwZvd&#10;pNXSxGxKKeqpCLaCeJsm0yQ0Oxuy2yT99o4nPf54j/cnW0+2VQP1vnFsIJ5FoIgLVzZcGfg8vD6s&#10;QPmAXGLrmAxcycM6v73JMC3dyB807EOlJIR9igbqELpUa1/UZNHPXEcs2sn1FoNgX+myx1HCbavn&#10;UbTUFhuWhho72tZUnPcXa+BtxHGziF+G3fm0vX4fnt6/djEZc383bZ5BBZrCnxl+58t0yGXT0V24&#10;9KoVfpyL00Aij0ROlonw0cAqXkSg80z/P5D/AAAA//8DAFBLAQItABQABgAIAAAAIQC2gziS/gAA&#10;AOEBAAATAAAAAAAAAAAAAAAAAAAAAABbQ29udGVudF9UeXBlc10ueG1sUEsBAi0AFAAGAAgAAAAh&#10;ADj9If/WAAAAlAEAAAsAAAAAAAAAAAAAAAAALwEAAF9yZWxzLy5yZWxzUEsBAi0AFAAGAAgAAAAh&#10;AKIK3CXCBAAAKhEAAA4AAAAAAAAAAAAAAAAALgIAAGRycy9lMm9Eb2MueG1sUEsBAi0AFAAGAAgA&#10;AAAhACrNyJHdAAAACAEAAA8AAAAAAAAAAAAAAAAAHAcAAGRycy9kb3ducmV2LnhtbFBLBQYAAAAA&#10;BAAEAPMAAAAmCAAAAAA=&#10;">
                <v:group id="Группа 3" o:spid="_x0000_s1027" style="position:absolute;width:60643;height:49409" coordsize="60643,4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угольник 5" o:spid="_x0000_s1028" style="position:absolute;width:6064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2DwwAAANoAAAAPAAAAZHJzL2Rvd25yZXYueG1sRI9Ba8JA&#10;FITvhf6H5RV6q5sUFBtdRQRbb6VpaD0+si/ZYPZt2F01/nu3UPA4zMw3zHI92l6cyYfOsYJ8koEg&#10;rp3uuFVQfe9e5iBCRNbYOyYFVwqwXj0+LLHQ7sJfdC5jKxKEQ4EKTIxDIWWoDVkMEzcQJ69x3mJM&#10;0rdSe7wkuO3la5bNpMWO04LBgbaG6mN5sgre8/L36s00fwumaQ4/M6o+Pk9KPT+NmwWISGO8h//b&#10;e61gCn9X0g2QqxsAAAD//wMAUEsBAi0AFAAGAAgAAAAhANvh9svuAAAAhQEAABMAAAAAAAAAAAAA&#10;AAAAAAAAAFtDb250ZW50X1R5cGVzXS54bWxQSwECLQAUAAYACAAAACEAWvQsW78AAAAVAQAACwAA&#10;AAAAAAAAAAAAAAAfAQAAX3JlbHMvLnJlbHNQSwECLQAUAAYACAAAACEAoTQdg8MAAADaAAAADwAA&#10;AAAAAAAAAAAAAAAHAgAAZHJzL2Rvd25yZXYueG1sUEsFBgAAAAADAAMAtwAAAPcCAAAAAA==&#10;" fillcolor="white [3201]" strokecolor="black [3213]" strokeweight="1.5pt">
                    <v:textbox>
                      <w:txbxContent>
                        <w:p w14:paraId="3F719437" w14:textId="77777777"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Прием и регистрация документов на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</w:txbxContent>
                    </v:textbox>
                  </v:rect>
                  <v:rect id="Прямоугольник 6" o:spid="_x0000_s1029" style="position:absolute;top:15525;width:60642;height:8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>
                    <v:textbox>
                      <w:txbxContent>
                        <w:p w14:paraId="2A9F6E3A" w14:textId="77777777"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Рассмотрение и оформление в письменной форме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  <w:p w14:paraId="415483AF" w14:textId="77777777"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  <v:rect id="Прямоугольник 7" o:spid="_x0000_s1030" style="position:absolute;left:17326;top:32537;width:29413;height:1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  <v:textbox>
                      <w:txbxContent>
                        <w:p w14:paraId="32D08F11" w14:textId="77777777"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Предоставление муниципальной услуги о предоставлении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              </w:r>
                        </w:p>
                        <w:p w14:paraId="060D5C17" w14:textId="77777777" w:rsidR="00E44E0F" w:rsidRDefault="00E44E0F" w:rsidP="00E44E0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31" type="#_x0000_t32" style="position:absolute;left:30321;top:10477;width:80;height:5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UwwAAANoAAAAPAAAAZHJzL2Rvd25yZXYueG1sRI/RagIx&#10;FETfC/2HcAXfalYprd0apdgKfSgUVz/gsrkmq8nNsknd9e9NQfBxmJkzzGI1eCfO1MUmsILppABB&#10;XAfdsFGw322e5iBiQtboApOCC0VYLR8fFljq0POWzlUyIkM4lqjAptSWUsbaksc4CS1x9g6h85iy&#10;7IzUHfYZ7p2cFcWL9NhwXrDY0tpSfar+vILj7+vb/vRppgfzU7ht5fqd/eqVGo+Gj3cQiYZ0D9/a&#10;31rBM/xfyTdALq8AAAD//wMAUEsBAi0AFAAGAAgAAAAhANvh9svuAAAAhQEAABMAAAAAAAAAAAAA&#10;AAAAAAAAAFtDb250ZW50X1R5cGVzXS54bWxQSwECLQAUAAYACAAAACEAWvQsW78AAAAVAQAACwAA&#10;AAAAAAAAAAAAAAAfAQAAX3JlbHMvLnJlbHNQSwECLQAUAAYACAAAACEAq6NolM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0300B" wp14:editId="171FF11D">
                <wp:simplePos x="0" y="0"/>
                <wp:positionH relativeFrom="column">
                  <wp:posOffset>3194685</wp:posOffset>
                </wp:positionH>
                <wp:positionV relativeFrom="paragraph">
                  <wp:posOffset>2367915</wp:posOffset>
                </wp:positionV>
                <wp:extent cx="0" cy="10953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EE84" id="Прямая со стрелкой 10" o:spid="_x0000_s1026" type="#_x0000_t32" style="position:absolute;margin-left:251.55pt;margin-top:186.45pt;width:0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pUAQIAAKsDAAAOAAAAZHJzL2Uyb0RvYy54bWysU0tu2zAQ3RfoHQjua8lB+olhOQu76aZo&#10;DTQ9wISiJAL8gcNa9i7tBXKEXqGbLvpBziDdqEPaddJ0V1QLakhq3sx78zQ/3xrNNjKgcrbi00nJ&#10;mbTC1cq2FX9/efHkBWcYwdagnZUV30nk54vHj+a9n8kT1zldy8AIxOKs9xXvYvSzokDRSQM4cV5a&#10;umxcMBBpG9qiDtATutHFSVk+K3oXah+ckIh0utpf8kXGbxop4tumQRmZrjj1FvMa8nqV1mIxh1kb&#10;wHdKHNqAf+jCgLJU9Ai1ggjsQ1B/QRklgkPXxIlwpnBNo4TMHIjNtHzA5l0HXmYuJA76o0z4/2DF&#10;m806MFXT7EgeC4ZmNHwer8eb4efwZbxh48fhlpbx03g9fB1+DN+H2+Ebo49Jud7jjACWdh0OO/Tr&#10;kGTYNsGkNxFk26z27qi23EYm9oeCTqfl2enz04xX3CX6gPGVdIaloOIYA6i2i0tnLc3UhWlWGzav&#10;MVJpSvydkKpad6G0zqPVlvVU46x8SvQEkMMaDZFC44kz2pYz0C1ZV8SQIdFpVaf0BIQ7XOrANkDu&#10;IdPVrr+k7jnTgJEuiFJ+khbUwh+pqZ8VYLdPzld7s0VQ+qWtWdx50hpCcP0hX9tUU2bXHnglhfea&#10;pujK1bssdZF25Ihc9uDeZLn7e4rv/2OLXwAAAP//AwBQSwMEFAAGAAgAAAAhAA/5wX7hAAAACwEA&#10;AA8AAABkcnMvZG93bnJldi54bWxMj01Lw0AQhu+C/2EZwZvdtE1tErMpIhREvLQWxds2OybB3dmY&#10;3bbRX++IB73Nx8M7z5Sr0VlxxCF0nhRMJwkIpNqbjhoFu6f1VQYiRE1GW0+o4BMDrKrzs1IXxp9o&#10;g8dtbASHUCi0gjbGvpAy1C06HSa+R+Ldmx+cjtwOjTSDPnG4s3KWJNfS6Y74Qqt7vGuxft8enIKv&#10;++WrXT9m2Uv+nGFO6YfcNQ9KXV6MtzcgIo7xD4YffVaHip32/kAmCKtgkcynjCqYL2c5CCZ+J3su&#10;0kUKsirl/x+qbwAAAP//AwBQSwECLQAUAAYACAAAACEAtoM4kv4AAADhAQAAEwAAAAAAAAAAAAAA&#10;AAAAAAAAW0NvbnRlbnRfVHlwZXNdLnhtbFBLAQItABQABgAIAAAAIQA4/SH/1gAAAJQBAAALAAAA&#10;AAAAAAAAAAAAAC8BAABfcmVscy8ucmVsc1BLAQItABQABgAIAAAAIQDaFlpUAQIAAKsDAAAOAAAA&#10;AAAAAAAAAAAAAC4CAABkcnMvZTJvRG9jLnhtbFBLAQItABQABgAIAAAAIQAP+cF+4QAAAAsBAAAP&#10;AAAAAAAAAAAAAAAAAFsEAABkcnMvZG93bnJldi54bWxQSwUGAAAAAAQABADzAAAAaQUAAAAA&#10;" strokecolor="windowText" strokeweight="1.5pt">
                <v:stroke endarrow="open"/>
              </v:shape>
            </w:pict>
          </mc:Fallback>
        </mc:AlternateContent>
      </w:r>
    </w:p>
    <w:p w14:paraId="2707985A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96C73C8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0A2BD9D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7E50F078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22633E5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EA1806E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4C8C431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51B808B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B1F07D3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07BED63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D4ED098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3A54B10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773D5164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6686C75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F15732F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4F0B222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0EE9719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1C275E45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D583BC8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CFA42C5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17E0549D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141AC4BC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1FA0E87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510C2DA7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5B404CFD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CD66046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57383984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3035FDC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53814BC5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22449E08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3D6F6E1A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76DFA313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7C80029D" w14:textId="77777777" w:rsidR="00E44E0F" w:rsidRDefault="00E44E0F" w:rsidP="00E44E0F">
      <w:pPr>
        <w:spacing w:line="360" w:lineRule="auto"/>
        <w:rPr>
          <w:sz w:val="26"/>
          <w:szCs w:val="26"/>
        </w:rPr>
        <w:sectPr w:rsidR="00E44E0F">
          <w:pgSz w:w="11906" w:h="16838"/>
          <w:pgMar w:top="567" w:right="851" w:bottom="993" w:left="1418" w:header="709" w:footer="709" w:gutter="0"/>
          <w:cols w:space="720"/>
        </w:sectPr>
      </w:pPr>
    </w:p>
    <w:p w14:paraId="55F144D5" w14:textId="77777777" w:rsidR="00E44E0F" w:rsidRDefault="00E44E0F" w:rsidP="00E44E0F">
      <w:pPr>
        <w:tabs>
          <w:tab w:val="num" w:pos="432"/>
        </w:tabs>
        <w:ind w:left="1066" w:hanging="357"/>
        <w:jc w:val="right"/>
        <w:outlineLvl w:val="0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</w:t>
      </w:r>
    </w:p>
    <w:p w14:paraId="23EA8CB4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78248963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CB79D6B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1B1ECE7E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7E4693B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0A5AB69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EADD713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7E20DE5F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DFFE6FC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D4D30C7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45553D53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721E7CE1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16A9BAE1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872F606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3D550511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1B0428F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61F61235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3825662E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DCDC4E9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2A07DC16" w14:textId="77777777" w:rsidR="00E44E0F" w:rsidRDefault="00E44E0F" w:rsidP="00E44E0F">
      <w:pPr>
        <w:pStyle w:val="ConsPlusNonformat"/>
        <w:jc w:val="both"/>
        <w:rPr>
          <w:sz w:val="26"/>
          <w:szCs w:val="26"/>
        </w:rPr>
      </w:pPr>
    </w:p>
    <w:p w14:paraId="0A930FBD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46CF6DAC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1EAF392D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43313715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521B0242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713291D0" w14:textId="77777777" w:rsidR="00E44E0F" w:rsidRDefault="00E44E0F" w:rsidP="00E44E0F">
      <w:pPr>
        <w:pStyle w:val="ConsPlusNormal0"/>
        <w:spacing w:line="360" w:lineRule="auto"/>
        <w:jc w:val="both"/>
        <w:rPr>
          <w:sz w:val="26"/>
          <w:szCs w:val="26"/>
        </w:rPr>
      </w:pPr>
    </w:p>
    <w:p w14:paraId="3C10D1B9" w14:textId="77777777" w:rsidR="00E44E0F" w:rsidRDefault="00E44E0F" w:rsidP="00E44E0F">
      <w:pPr>
        <w:rPr>
          <w:sz w:val="28"/>
          <w:szCs w:val="28"/>
        </w:rPr>
      </w:pPr>
    </w:p>
    <w:p w14:paraId="6C4A751B" w14:textId="77777777" w:rsidR="00E44E0F" w:rsidRDefault="00E44E0F" w:rsidP="00E44E0F">
      <w:pPr>
        <w:rPr>
          <w:sz w:val="28"/>
          <w:szCs w:val="28"/>
        </w:rPr>
      </w:pPr>
    </w:p>
    <w:p w14:paraId="7F7B70E9" w14:textId="77777777" w:rsidR="00E44E0F" w:rsidRDefault="00E44E0F" w:rsidP="00E44E0F">
      <w:pPr>
        <w:rPr>
          <w:rFonts w:ascii="Calibri" w:hAnsi="Calibri"/>
          <w:sz w:val="22"/>
          <w:szCs w:val="22"/>
        </w:rPr>
      </w:pPr>
      <w:bookmarkStart w:id="8" w:name="P270"/>
      <w:bookmarkEnd w:id="8"/>
    </w:p>
    <w:p w14:paraId="3DA78E42" w14:textId="77777777" w:rsidR="00E44E0F" w:rsidRDefault="00E44E0F" w:rsidP="00E44E0F"/>
    <w:p w14:paraId="60095E4E" w14:textId="77777777" w:rsidR="00E44E0F" w:rsidRDefault="00E44E0F" w:rsidP="00E44E0F"/>
    <w:p w14:paraId="6273B87D" w14:textId="77777777" w:rsidR="00E44E0F" w:rsidRDefault="00E44E0F" w:rsidP="00E44E0F">
      <w:pPr>
        <w:jc w:val="right"/>
      </w:pPr>
      <w:r>
        <w:tab/>
      </w:r>
    </w:p>
    <w:p w14:paraId="0C7991AB" w14:textId="77777777" w:rsidR="00E44E0F" w:rsidRDefault="00E44E0F" w:rsidP="00E44E0F">
      <w:pPr>
        <w:jc w:val="both"/>
        <w:rPr>
          <w:sz w:val="26"/>
          <w:szCs w:val="26"/>
        </w:rPr>
      </w:pPr>
    </w:p>
    <w:p w14:paraId="2ED60312" w14:textId="77777777" w:rsidR="00E44E0F" w:rsidRDefault="00E44E0F" w:rsidP="00E44E0F">
      <w:pPr>
        <w:jc w:val="both"/>
        <w:rPr>
          <w:sz w:val="26"/>
          <w:szCs w:val="26"/>
        </w:rPr>
      </w:pPr>
    </w:p>
    <w:p w14:paraId="63409AFC" w14:textId="77777777" w:rsidR="00E44E0F" w:rsidRDefault="00E44E0F" w:rsidP="00E44E0F">
      <w:pPr>
        <w:jc w:val="both"/>
        <w:rPr>
          <w:sz w:val="26"/>
          <w:szCs w:val="26"/>
        </w:rPr>
      </w:pPr>
    </w:p>
    <w:p w14:paraId="4086A065" w14:textId="77777777" w:rsidR="00E44E0F" w:rsidRDefault="00E44E0F" w:rsidP="00E44E0F">
      <w:pPr>
        <w:jc w:val="both"/>
        <w:rPr>
          <w:sz w:val="26"/>
          <w:szCs w:val="26"/>
        </w:rPr>
      </w:pPr>
    </w:p>
    <w:p w14:paraId="07C41D49" w14:textId="77777777" w:rsidR="00E44E0F" w:rsidRDefault="00E44E0F" w:rsidP="00E44E0F">
      <w:pPr>
        <w:jc w:val="both"/>
        <w:rPr>
          <w:sz w:val="26"/>
          <w:szCs w:val="26"/>
        </w:rPr>
      </w:pPr>
    </w:p>
    <w:p w14:paraId="09A41DCA" w14:textId="77777777" w:rsidR="00E44E0F" w:rsidRDefault="00E44E0F" w:rsidP="00E44E0F">
      <w:pPr>
        <w:jc w:val="both"/>
        <w:rPr>
          <w:sz w:val="26"/>
          <w:szCs w:val="26"/>
        </w:rPr>
      </w:pPr>
    </w:p>
    <w:p w14:paraId="78177E8F" w14:textId="77777777" w:rsidR="00E44E0F" w:rsidRDefault="00E44E0F" w:rsidP="00E44E0F">
      <w:pPr>
        <w:jc w:val="both"/>
        <w:rPr>
          <w:sz w:val="26"/>
          <w:szCs w:val="26"/>
        </w:rPr>
      </w:pPr>
    </w:p>
    <w:p w14:paraId="385F2C49" w14:textId="77777777" w:rsidR="00E44E0F" w:rsidRDefault="00E44E0F" w:rsidP="00E44E0F">
      <w:pPr>
        <w:jc w:val="both"/>
        <w:rPr>
          <w:sz w:val="26"/>
          <w:szCs w:val="26"/>
        </w:rPr>
      </w:pPr>
    </w:p>
    <w:p w14:paraId="3632BB92" w14:textId="77777777" w:rsidR="00E44E0F" w:rsidRDefault="00E44E0F" w:rsidP="00E44E0F">
      <w:pPr>
        <w:jc w:val="both"/>
        <w:rPr>
          <w:sz w:val="26"/>
          <w:szCs w:val="26"/>
        </w:rPr>
      </w:pPr>
    </w:p>
    <w:p w14:paraId="53529BB7" w14:textId="77777777" w:rsidR="00E44E0F" w:rsidRDefault="00E44E0F" w:rsidP="00E44E0F">
      <w:pPr>
        <w:jc w:val="both"/>
        <w:rPr>
          <w:sz w:val="26"/>
          <w:szCs w:val="26"/>
        </w:rPr>
      </w:pPr>
    </w:p>
    <w:p w14:paraId="232CA6DB" w14:textId="77777777" w:rsidR="00E44E0F" w:rsidRDefault="00E44E0F" w:rsidP="00E44E0F">
      <w:pPr>
        <w:jc w:val="both"/>
        <w:rPr>
          <w:sz w:val="26"/>
          <w:szCs w:val="26"/>
        </w:rPr>
      </w:pPr>
    </w:p>
    <w:p w14:paraId="0309DE34" w14:textId="77777777" w:rsidR="00E44E0F" w:rsidRDefault="00E44E0F" w:rsidP="00E44E0F">
      <w:pPr>
        <w:jc w:val="both"/>
        <w:rPr>
          <w:sz w:val="26"/>
          <w:szCs w:val="26"/>
        </w:rPr>
      </w:pPr>
    </w:p>
    <w:p w14:paraId="2C9E1EAC" w14:textId="77777777" w:rsidR="00E44E0F" w:rsidRDefault="00E44E0F" w:rsidP="00E44E0F">
      <w:r>
        <w:rPr>
          <w:sz w:val="28"/>
          <w:szCs w:val="28"/>
        </w:rPr>
        <w:t xml:space="preserve">                                                                            </w:t>
      </w:r>
    </w:p>
    <w:p w14:paraId="490B85A7" w14:textId="77777777" w:rsidR="00CA1FFA" w:rsidRDefault="00CA1FFA"/>
    <w:sectPr w:rsidR="00CA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607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07"/>
    <w:rsid w:val="00213A3B"/>
    <w:rsid w:val="005067B5"/>
    <w:rsid w:val="00845F07"/>
    <w:rsid w:val="00CA1FFA"/>
    <w:rsid w:val="00E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1519"/>
  <w15:docId w15:val="{C0678A3C-C417-4B63-97BD-BB1CEC3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E0F"/>
    <w:rPr>
      <w:color w:val="800080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E44E0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semiHidden/>
    <w:rsid w:val="00E44E0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E44E0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semiHidden/>
    <w:rsid w:val="00E44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4">
    <w:name w:val="Font Style84"/>
    <w:rsid w:val="00E44E0F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7205</Words>
  <Characters>41073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KuklichevSA</cp:lastModifiedBy>
  <cp:revision>2</cp:revision>
  <dcterms:created xsi:type="dcterms:W3CDTF">2021-12-22T02:33:00Z</dcterms:created>
  <dcterms:modified xsi:type="dcterms:W3CDTF">2021-12-22T02:33:00Z</dcterms:modified>
</cp:coreProperties>
</file>