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5" w:rsidRPr="008243D3" w:rsidRDefault="001D75A5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апреля 2022 года</w:t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Чугуевка</w:t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289-НПА</w:t>
      </w:r>
    </w:p>
    <w:p w:rsidR="007C439B" w:rsidRPr="008243D3" w:rsidRDefault="00D27742" w:rsidP="00553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024410" w:rsidRPr="00101EC2" w:rsidRDefault="001B6786" w:rsidP="00F738E4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«С</w:t>
      </w:r>
      <w:r w:rsidR="00D002D0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02D0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024410" w:rsidRPr="00101EC2" w:rsidRDefault="00024410" w:rsidP="00024410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подпрограммы</w:t>
      </w:r>
    </w:p>
    <w:p w:rsidR="00D002D0" w:rsidRPr="00101EC2" w:rsidRDefault="00024410" w:rsidP="00024410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мероприятие</w:t>
      </w:r>
      <w:r w:rsidR="001B6786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02D0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786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D002D0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0E4157" w:rsidRPr="00101EC2" w:rsidTr="00CA2E6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4157" w:rsidRPr="00101EC2" w:rsidRDefault="000E4157" w:rsidP="00CA2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программы:</w:t>
            </w:r>
          </w:p>
          <w:p w:rsidR="000E4157" w:rsidRPr="00101EC2" w:rsidRDefault="000E4157" w:rsidP="00CA2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:rsidR="000E4157" w:rsidRPr="00101EC2" w:rsidRDefault="000E4157" w:rsidP="00CA2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-отдельное мероприятие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0E4157" w:rsidRPr="00101EC2" w:rsidRDefault="000E4157" w:rsidP="0002441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E4157" w:rsidRPr="00101EC2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DB9" w:rsidRPr="00101EC2" w:rsidRDefault="000B5DB9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57" w:rsidRPr="00101EC2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0E4157" w:rsidRPr="00101EC2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-Организация библиотечного обслуживания населения</w:t>
            </w:r>
          </w:p>
          <w:p w:rsidR="000E4157" w:rsidRPr="00101EC2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деятельности централизованной клубной системы</w:t>
            </w:r>
          </w:p>
          <w:p w:rsidR="000E4157" w:rsidRPr="00101EC2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-Обеспечение деятельности муниципального казенного учреждения «Центр обеспечения деятельности учреждений культуры»</w:t>
            </w:r>
          </w:p>
          <w:p w:rsidR="000E4157" w:rsidRPr="00101EC2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-Реализация молодежной политики</w:t>
            </w:r>
          </w:p>
          <w:p w:rsidR="000E4157" w:rsidRPr="00101EC2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доступной среды </w:t>
            </w:r>
          </w:p>
          <w:p w:rsidR="000E4157" w:rsidRPr="00101EC2" w:rsidRDefault="000E4157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8E4" w:rsidRPr="00101EC2">
              <w:rPr>
                <w:rFonts w:ascii="Times New Roman" w:hAnsi="Times New Roman" w:cs="Times New Roman"/>
                <w:sz w:val="28"/>
                <w:szCs w:val="28"/>
              </w:rPr>
              <w:t>Проведение ремонтно-реставрационных работ объектов культурного наследия</w:t>
            </w:r>
          </w:p>
          <w:p w:rsidR="00F738E4" w:rsidRPr="00101EC2" w:rsidRDefault="00F738E4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Изготовление технической документации по объектам недвижимости отрасли культуры</w:t>
            </w:r>
          </w:p>
          <w:p w:rsidR="00F738E4" w:rsidRPr="00101EC2" w:rsidRDefault="00F738E4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Строительство и демонтаж объектов культуры</w:t>
            </w:r>
          </w:p>
          <w:p w:rsidR="00B37932" w:rsidRPr="00101EC2" w:rsidRDefault="00CA2E67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Федеральный проект «Культурная среда»</w:t>
            </w:r>
          </w:p>
          <w:p w:rsidR="00CA2E67" w:rsidRPr="00101EC2" w:rsidRDefault="00B37932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- Установка сценического комплекса</w:t>
            </w:r>
            <w:r w:rsidR="001B6786" w:rsidRPr="00101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7E31" w:rsidRPr="00101EC2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738E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21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74 551 895,00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75 776 542,70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95 343 600,00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93 993 600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93 993 600 руб.</w:t>
            </w:r>
          </w:p>
          <w:p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74 383 890,00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B02C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74 922 890,00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95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93 993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федерального бюджета –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31 024 500,00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166 607 703,5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133 080 807,68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B63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853 652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6B63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738E4" w:rsidRPr="00101EC2" w:rsidRDefault="00F738E4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Приложение № 2 Программы «Обобщенная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мероприятий»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1 к настоящему постановлению</w:t>
      </w:r>
      <w:r w:rsidR="002039C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A2B" w:rsidRPr="00101EC2" w:rsidRDefault="00503A2B" w:rsidP="00503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№ 3 Программы «Прогноз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«Развитие культуры Чугуевского муниципального округа» на 2020-2027 годы» изложить в редакции приложения 2 к настоящему постановлению.</w:t>
      </w:r>
    </w:p>
    <w:p w:rsidR="00896578" w:rsidRPr="00101EC2" w:rsidRDefault="00373D58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3A2B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7F3D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503A2B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Н.Г.Белоусову</w:t>
      </w:r>
      <w:proofErr w:type="spellEnd"/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и 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391AAE" w:rsidRPr="00101EC2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D3" w:rsidRPr="00101EC2" w:rsidRDefault="007809E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1FBE" w:rsidRPr="00101EC2" w:rsidRDefault="008243D3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101EC2">
          <w:pgSz w:w="11906" w:h="16838"/>
          <w:pgMar w:top="1276" w:right="566" w:bottom="426" w:left="1418" w:header="708" w:footer="708" w:gutter="0"/>
          <w:cols w:space="708"/>
          <w:docGrid w:linePitch="360"/>
        </w:sect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09E2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Деменев</w:t>
      </w:r>
    </w:p>
    <w:p w:rsidR="00B8766D" w:rsidRDefault="00B8766D" w:rsidP="00462F00">
      <w:pPr>
        <w:spacing w:after="0" w:line="240" w:lineRule="auto"/>
        <w:rPr>
          <w:rFonts w:ascii="Times New Roman" w:hAnsi="Times New Roman" w:cs="Times New Roman"/>
        </w:rPr>
      </w:pPr>
      <w:bookmarkStart w:id="2" w:name="RANGE!A1:M69"/>
      <w:bookmarkStart w:id="3" w:name="RANGE!A1:M105"/>
      <w:bookmarkEnd w:id="2"/>
      <w:bookmarkEnd w:id="3"/>
    </w:p>
    <w:p w:rsidR="002039CC" w:rsidRDefault="00954C6F" w:rsidP="00954C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54C6F" w:rsidRPr="00EC1E7D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4C6F" w:rsidRPr="00EC1E7D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4C6F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26.11.2019 г. №762-НПА</w:t>
      </w:r>
    </w:p>
    <w:p w:rsidR="00954C6F" w:rsidRPr="004C6F66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954C6F" w:rsidRPr="00C26B3D" w:rsidRDefault="00954C6F" w:rsidP="00954C6F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954C6F" w:rsidRPr="00CF1EE0" w:rsidTr="000B5DB9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954C6F" w:rsidRPr="00CF1EE0" w:rsidTr="000B5DB9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954C6F" w:rsidRPr="00CF1EE0" w:rsidTr="000B5DB9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Комплектование </w:t>
            </w:r>
            <w:r>
              <w:rPr>
                <w:rFonts w:ascii="Times New Roman" w:hAnsi="Times New Roman"/>
              </w:rPr>
              <w:t xml:space="preserve">книжных фондов </w:t>
            </w:r>
            <w:r w:rsidRPr="00CF1EE0">
              <w:rPr>
                <w:rFonts w:ascii="Times New Roman" w:hAnsi="Times New Roman"/>
              </w:rPr>
              <w:t xml:space="preserve">и обеспечение </w:t>
            </w:r>
            <w:r>
              <w:rPr>
                <w:rFonts w:ascii="Times New Roman" w:hAnsi="Times New Roman"/>
              </w:rPr>
              <w:t>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9F4696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9D018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D018F">
              <w:rPr>
                <w:rFonts w:ascii="Times New Roman" w:hAnsi="Times New Roman"/>
              </w:rPr>
              <w:t xml:space="preserve">Расходы на предупреждение распространения </w:t>
            </w:r>
            <w:proofErr w:type="spellStart"/>
            <w:r w:rsidRPr="009D018F">
              <w:rPr>
                <w:rFonts w:ascii="Times New Roman" w:hAnsi="Times New Roman"/>
              </w:rPr>
              <w:t>коронавирусной</w:t>
            </w:r>
            <w:proofErr w:type="spellEnd"/>
            <w:r w:rsidRPr="009D018F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9D018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D018F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9D018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D018F"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Увеличение охвата населения Чугуевского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1621E7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2C31FD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1621E7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предупреждение распространения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2C31FD" w:rsidRDefault="00E15B5C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vanish/>
                <w:color w:val="000000"/>
              </w:rPr>
            </w:pPr>
            <w:r w:rsidRPr="00E15B5C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  <w:r w:rsidR="00954C6F">
              <w:rPr>
                <w:rFonts w:ascii="Times New Roman" w:hAnsi="Times New Roman"/>
                <w:vanish/>
                <w:color w:val="000000"/>
              </w:rPr>
              <w:t>Расходы на обеспечение деятельности (оказание услуг, 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E15B5C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vanish/>
                <w:color w:val="000000"/>
              </w:rPr>
            </w:pPr>
            <w:r w:rsidRPr="00E15B5C">
              <w:rPr>
                <w:rFonts w:ascii="Times New Roman" w:hAnsi="Times New Roman"/>
                <w:color w:val="000000"/>
              </w:rPr>
              <w:t>Расходы на приобретение коммунальных услуг</w:t>
            </w:r>
            <w:r w:rsidR="00954C6F">
              <w:rPr>
                <w:rFonts w:ascii="Times New Roman" w:hAnsi="Times New Roman"/>
                <w:vanish/>
                <w:color w:val="000000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E15B5C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vanish/>
                <w:color w:val="000000"/>
              </w:rPr>
            </w:pPr>
            <w:r w:rsidRPr="00E15B5C">
              <w:rPr>
                <w:rFonts w:ascii="Times New Roman" w:hAnsi="Times New Roman"/>
                <w:color w:val="000000"/>
              </w:rPr>
              <w:t xml:space="preserve">Расходы на предупреждение распространения </w:t>
            </w:r>
            <w:proofErr w:type="spellStart"/>
            <w:r w:rsidRPr="00E15B5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15B5C">
              <w:rPr>
                <w:rFonts w:ascii="Times New Roman" w:hAnsi="Times New Roman"/>
                <w:color w:val="000000"/>
              </w:rPr>
              <w:t xml:space="preserve"> инфекции</w:t>
            </w:r>
            <w:r w:rsidR="00954C6F">
              <w:rPr>
                <w:rFonts w:ascii="Times New Roman" w:hAnsi="Times New Roman"/>
                <w:vanish/>
                <w:color w:val="000000"/>
              </w:rPr>
              <w:t>Расходы на предупреждение распространения коронавирусной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ремонтно-реставр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B0139C">
              <w:rPr>
                <w:rFonts w:ascii="Times New Roman" w:hAnsi="Times New Roman"/>
                <w:color w:val="000000"/>
              </w:rPr>
              <w:t>ционных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EF73D9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и демонтаж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E15B5C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15B5C">
              <w:rPr>
                <w:rFonts w:ascii="Times New Roman" w:hAnsi="Times New Roman"/>
                <w:color w:val="000000"/>
              </w:rPr>
              <w:t>Демонтаж памятника В.И. Ленину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</w:t>
            </w:r>
            <w:r w:rsidR="00EA07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E227E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проект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E227E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1621E7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2C31FD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E227E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1621E7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E109BC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сценического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E109BC" w:rsidRPr="00CF1EE0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Pr="00CF1EE0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Pr="00CF1EE0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E109BC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сценического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E109BC" w:rsidRPr="00CF1EE0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Pr="00CF1EE0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9BC" w:rsidRPr="00CF1EE0" w:rsidRDefault="00E109BC" w:rsidP="00E1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</w:tbl>
    <w:p w:rsidR="00954C6F" w:rsidRDefault="00954C6F" w:rsidP="00954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E15B5C" w:rsidRDefault="00E15B5C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4" w:name="RANGE!A1:M141"/>
      <w:bookmarkEnd w:id="4"/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503A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B5DB9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503A2B" w:rsidRPr="00EC1E7D" w:rsidRDefault="00503A2B" w:rsidP="00503A2B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03A2B" w:rsidRPr="00EC1E7D" w:rsidRDefault="00503A2B" w:rsidP="00503A2B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503A2B" w:rsidRPr="00EC1E7D" w:rsidRDefault="00503A2B" w:rsidP="00503A2B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 ноября 2019 года </w:t>
      </w:r>
      <w:r w:rsidRPr="00EC1E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762-НПА</w:t>
      </w:r>
    </w:p>
    <w:p w:rsidR="00503A2B" w:rsidRDefault="00503A2B" w:rsidP="00503A2B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</w:t>
      </w:r>
      <w:r w:rsidRPr="00145A9D">
        <w:rPr>
          <w:rFonts w:ascii="Times New Roman" w:hAnsi="Times New Roman" w:cs="Times New Roman"/>
          <w:b/>
          <w:sz w:val="24"/>
          <w:szCs w:val="24"/>
        </w:rPr>
        <w:t>«Развитие культуры Чугуевского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9D">
        <w:rPr>
          <w:rFonts w:ascii="Times New Roman" w:hAnsi="Times New Roman" w:cs="Times New Roman"/>
          <w:b/>
          <w:sz w:val="24"/>
          <w:szCs w:val="24"/>
        </w:rPr>
        <w:t>муниципального округа» на 2020-2027 годы</w:t>
      </w:r>
    </w:p>
    <w:tbl>
      <w:tblPr>
        <w:tblStyle w:val="a9"/>
        <w:tblW w:w="160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3253"/>
        <w:gridCol w:w="716"/>
        <w:gridCol w:w="708"/>
        <w:gridCol w:w="709"/>
        <w:gridCol w:w="567"/>
        <w:gridCol w:w="709"/>
        <w:gridCol w:w="708"/>
        <w:gridCol w:w="566"/>
        <w:gridCol w:w="709"/>
        <w:gridCol w:w="21"/>
        <w:gridCol w:w="971"/>
        <w:gridCol w:w="992"/>
        <w:gridCol w:w="851"/>
        <w:gridCol w:w="992"/>
        <w:gridCol w:w="852"/>
        <w:gridCol w:w="708"/>
        <w:gridCol w:w="851"/>
        <w:gridCol w:w="710"/>
      </w:tblGrid>
      <w:tr w:rsidR="00804D82" w:rsidRPr="00804D82" w:rsidTr="00973E7F">
        <w:trPr>
          <w:trHeight w:val="1143"/>
        </w:trPr>
        <w:tc>
          <w:tcPr>
            <w:tcW w:w="426" w:type="dxa"/>
            <w:vMerge w:val="restart"/>
            <w:vAlign w:val="center"/>
          </w:tcPr>
          <w:p w:rsidR="00804D82" w:rsidRPr="00804D82" w:rsidRDefault="00804D82" w:rsidP="00804D8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53" w:type="dxa"/>
            <w:vMerge w:val="restart"/>
            <w:vAlign w:val="center"/>
          </w:tcPr>
          <w:p w:rsidR="00804D82" w:rsidRPr="00804D82" w:rsidRDefault="00804D82" w:rsidP="00503A2B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 (выполняемой работы), показателя объема услуги (выполняемой работы)</w:t>
            </w:r>
          </w:p>
        </w:tc>
        <w:tc>
          <w:tcPr>
            <w:tcW w:w="5413" w:type="dxa"/>
            <w:gridSpan w:val="9"/>
            <w:vAlign w:val="center"/>
          </w:tcPr>
          <w:p w:rsidR="00804D82" w:rsidRPr="00804D82" w:rsidRDefault="00804D82" w:rsidP="00503A2B">
            <w:pPr>
              <w:pStyle w:val="ConsPlusNormal"/>
              <w:ind w:left="-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объёма услуги (выполняемой работы)</w:t>
            </w:r>
          </w:p>
        </w:tc>
        <w:tc>
          <w:tcPr>
            <w:tcW w:w="6927" w:type="dxa"/>
            <w:gridSpan w:val="8"/>
            <w:vAlign w:val="center"/>
          </w:tcPr>
          <w:p w:rsidR="00804D82" w:rsidRPr="00804D82" w:rsidRDefault="00804D82" w:rsidP="00503A2B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бюджета Ч</w:t>
            </w:r>
            <w:r w:rsidRPr="00804D82">
              <w:rPr>
                <w:rFonts w:ascii="Times New Roman" w:hAnsi="Times New Roman" w:cs="Times New Roman"/>
                <w:sz w:val="16"/>
                <w:szCs w:val="16"/>
              </w:rPr>
              <w:t xml:space="preserve">угуевского муниципального округа на оказание </w:t>
            </w: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муниципальной услуги (выполняемой работы), </w:t>
            </w:r>
            <w:proofErr w:type="spellStart"/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</w:t>
            </w:r>
            <w:proofErr w:type="spellEnd"/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804D82" w:rsidRPr="00804D82" w:rsidTr="00973E7F">
        <w:trPr>
          <w:trHeight w:val="2252"/>
        </w:trPr>
        <w:tc>
          <w:tcPr>
            <w:tcW w:w="426" w:type="dxa"/>
            <w:vMerge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53" w:type="dxa"/>
            <w:vMerge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2021 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2024 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66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  <w:p w:rsidR="00804D82" w:rsidRPr="00804D82" w:rsidRDefault="00804D82" w:rsidP="00804D82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2020 </w:t>
            </w:r>
          </w:p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2023 </w:t>
            </w:r>
          </w:p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852" w:type="dxa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2025 </w:t>
            </w:r>
          </w:p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</w:tr>
      <w:tr w:rsidR="00804D82" w:rsidRPr="00804D82" w:rsidTr="00973E7F">
        <w:tc>
          <w:tcPr>
            <w:tcW w:w="426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53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4D82" w:rsidRPr="00804D82" w:rsidTr="00973E7F">
        <w:trPr>
          <w:trHeight w:val="988"/>
        </w:trPr>
        <w:tc>
          <w:tcPr>
            <w:tcW w:w="426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53" w:type="dxa"/>
            <w:vAlign w:val="center"/>
          </w:tcPr>
          <w:p w:rsidR="00804D82" w:rsidRPr="00804D82" w:rsidRDefault="00804D82" w:rsidP="00804D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71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4D82" w:rsidRPr="00804D82" w:rsidTr="00973E7F">
        <w:tc>
          <w:tcPr>
            <w:tcW w:w="426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3253" w:type="dxa"/>
            <w:vAlign w:val="center"/>
          </w:tcPr>
          <w:p w:rsidR="00804D82" w:rsidRPr="00804D82" w:rsidRDefault="00804D82" w:rsidP="00804D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посещений (чел.)</w:t>
            </w:r>
          </w:p>
        </w:tc>
        <w:tc>
          <w:tcPr>
            <w:tcW w:w="71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113 274</w:t>
            </w: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148540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162044</w:t>
            </w:r>
          </w:p>
        </w:tc>
        <w:tc>
          <w:tcPr>
            <w:tcW w:w="567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189050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21606</w:t>
            </w: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24307</w:t>
            </w:r>
          </w:p>
        </w:tc>
        <w:tc>
          <w:tcPr>
            <w:tcW w:w="56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27007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29808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82" w:rsidRPr="00804D82" w:rsidRDefault="00101EC2" w:rsidP="00E5093D">
            <w:pPr>
              <w:pStyle w:val="ConsPlusNormal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11950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82" w:rsidRPr="00804D82" w:rsidRDefault="00101EC2" w:rsidP="00E5093D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13126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82" w:rsidRPr="00804D82" w:rsidRDefault="00101EC2" w:rsidP="00101EC2">
            <w:pPr>
              <w:pStyle w:val="ConsPlusNormal"/>
              <w:ind w:left="-109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13750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D82" w:rsidRPr="00804D82" w:rsidRDefault="00101EC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13510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D82" w:rsidRPr="00804D82" w:rsidRDefault="00101EC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13510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D82" w:rsidRPr="00804D82" w:rsidRDefault="00101EC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15828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82" w:rsidRPr="00804D82" w:rsidRDefault="00101EC2" w:rsidP="00101EC2">
            <w:pPr>
              <w:pStyle w:val="ConsPlusNormal"/>
              <w:ind w:left="-238" w:right="-2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15828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D82" w:rsidRPr="00804D82" w:rsidRDefault="00101EC2" w:rsidP="00804D82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15828</w:t>
            </w:r>
            <w:r w:rsidR="00973E7F">
              <w:rPr>
                <w:rFonts w:ascii="Times New Roman" w:eastAsia="Calibri" w:hAnsi="Times New Roman" w:cs="Times New Roman"/>
                <w:sz w:val="16"/>
                <w:szCs w:val="16"/>
              </w:rPr>
              <w:t>,9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804D82" w:rsidRPr="00804D82" w:rsidTr="00973E7F">
        <w:tc>
          <w:tcPr>
            <w:tcW w:w="426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53" w:type="dxa"/>
            <w:vAlign w:val="center"/>
          </w:tcPr>
          <w:p w:rsidR="00804D82" w:rsidRPr="00804D82" w:rsidRDefault="00804D82" w:rsidP="00804D82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Организация и проведение мероприятий </w:t>
            </w:r>
          </w:p>
        </w:tc>
        <w:tc>
          <w:tcPr>
            <w:tcW w:w="71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4D82" w:rsidRPr="00804D82" w:rsidRDefault="00804D82" w:rsidP="00E5093D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4D82" w:rsidRPr="00804D82" w:rsidRDefault="00804D82" w:rsidP="00E5093D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4D82" w:rsidRPr="00804D82" w:rsidRDefault="00804D82" w:rsidP="00E5093D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4D82" w:rsidRPr="00804D82" w:rsidTr="00973E7F">
        <w:tc>
          <w:tcPr>
            <w:tcW w:w="426" w:type="dxa"/>
            <w:vAlign w:val="center"/>
          </w:tcPr>
          <w:p w:rsidR="00804D82" w:rsidRPr="00804D82" w:rsidRDefault="00804D82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3253" w:type="dxa"/>
            <w:vAlign w:val="center"/>
          </w:tcPr>
          <w:p w:rsidR="00804D82" w:rsidRPr="00804D82" w:rsidRDefault="00804D82" w:rsidP="00804D82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мероприятий (чел.)</w:t>
            </w:r>
          </w:p>
        </w:tc>
        <w:tc>
          <w:tcPr>
            <w:tcW w:w="71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90 050</w:t>
            </w: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140690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157320</w:t>
            </w:r>
          </w:p>
        </w:tc>
        <w:tc>
          <w:tcPr>
            <w:tcW w:w="567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179060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204640</w:t>
            </w:r>
          </w:p>
        </w:tc>
        <w:tc>
          <w:tcPr>
            <w:tcW w:w="708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230220</w:t>
            </w:r>
          </w:p>
        </w:tc>
        <w:tc>
          <w:tcPr>
            <w:tcW w:w="566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255800</w:t>
            </w:r>
          </w:p>
        </w:tc>
        <w:tc>
          <w:tcPr>
            <w:tcW w:w="709" w:type="dxa"/>
            <w:vAlign w:val="center"/>
          </w:tcPr>
          <w:p w:rsidR="00804D82" w:rsidRPr="00804D82" w:rsidRDefault="00804D82" w:rsidP="00804D82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281380</w:t>
            </w:r>
          </w:p>
        </w:tc>
        <w:tc>
          <w:tcPr>
            <w:tcW w:w="992" w:type="dxa"/>
            <w:gridSpan w:val="2"/>
            <w:vAlign w:val="center"/>
          </w:tcPr>
          <w:p w:rsidR="00804D82" w:rsidRPr="00804D82" w:rsidRDefault="00804D82" w:rsidP="00E5093D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59 601,09</w:t>
            </w:r>
          </w:p>
        </w:tc>
        <w:tc>
          <w:tcPr>
            <w:tcW w:w="992" w:type="dxa"/>
            <w:vAlign w:val="center"/>
          </w:tcPr>
          <w:p w:rsidR="00804D82" w:rsidRPr="00804D82" w:rsidRDefault="00804D82" w:rsidP="00E5093D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46 774,63</w:t>
            </w:r>
          </w:p>
        </w:tc>
        <w:tc>
          <w:tcPr>
            <w:tcW w:w="851" w:type="dxa"/>
            <w:vAlign w:val="center"/>
          </w:tcPr>
          <w:p w:rsidR="00804D82" w:rsidRPr="00804D82" w:rsidRDefault="00804D82" w:rsidP="00E5093D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42 465,21</w:t>
            </w:r>
          </w:p>
        </w:tc>
        <w:tc>
          <w:tcPr>
            <w:tcW w:w="992" w:type="dxa"/>
            <w:vAlign w:val="center"/>
          </w:tcPr>
          <w:p w:rsidR="00804D82" w:rsidRPr="00804D82" w:rsidRDefault="00973E7F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32391,65</w:t>
            </w:r>
          </w:p>
        </w:tc>
        <w:tc>
          <w:tcPr>
            <w:tcW w:w="852" w:type="dxa"/>
            <w:vAlign w:val="center"/>
          </w:tcPr>
          <w:p w:rsidR="00804D82" w:rsidRPr="00804D82" w:rsidRDefault="00973E7F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32391,65</w:t>
            </w:r>
          </w:p>
        </w:tc>
        <w:tc>
          <w:tcPr>
            <w:tcW w:w="708" w:type="dxa"/>
            <w:vAlign w:val="center"/>
          </w:tcPr>
          <w:p w:rsidR="00804D82" w:rsidRPr="00804D82" w:rsidRDefault="00973E7F" w:rsidP="00973E7F">
            <w:pPr>
              <w:pStyle w:val="ConsPlusNormal"/>
              <w:ind w:left="-10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53989,26</w:t>
            </w:r>
          </w:p>
        </w:tc>
        <w:tc>
          <w:tcPr>
            <w:tcW w:w="851" w:type="dxa"/>
            <w:vAlign w:val="center"/>
          </w:tcPr>
          <w:p w:rsidR="00804D82" w:rsidRPr="00804D82" w:rsidRDefault="00973E7F" w:rsidP="00804D8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52989,26</w:t>
            </w:r>
          </w:p>
        </w:tc>
        <w:tc>
          <w:tcPr>
            <w:tcW w:w="709" w:type="dxa"/>
            <w:vAlign w:val="center"/>
          </w:tcPr>
          <w:p w:rsidR="00804D82" w:rsidRPr="00804D82" w:rsidRDefault="00973E7F" w:rsidP="00973E7F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52989,26</w:t>
            </w:r>
          </w:p>
        </w:tc>
      </w:tr>
    </w:tbl>
    <w:p w:rsidR="00503A2B" w:rsidRDefault="00503A2B" w:rsidP="00503A2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03A2B" w:rsidRDefault="00503A2B" w:rsidP="00503A2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E15B5C" w:rsidRDefault="00E15B5C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73E7F" w:rsidRDefault="00973E7F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517F" w:rsidRDefault="000B5DB9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B5DB9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503A2B">
        <w:rPr>
          <w:rFonts w:ascii="Times New Roman" w:hAnsi="Times New Roman" w:cs="Times New Roman"/>
          <w:b/>
        </w:rPr>
        <w:t>3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536"/>
        <w:gridCol w:w="1600"/>
        <w:gridCol w:w="1789"/>
        <w:gridCol w:w="1720"/>
        <w:gridCol w:w="1060"/>
        <w:gridCol w:w="1260"/>
        <w:gridCol w:w="1240"/>
        <w:gridCol w:w="1056"/>
        <w:gridCol w:w="1056"/>
        <w:gridCol w:w="1056"/>
        <w:gridCol w:w="1056"/>
        <w:gridCol w:w="1056"/>
        <w:gridCol w:w="1136"/>
      </w:tblGrid>
      <w:tr w:rsidR="00606CDD" w:rsidRPr="00606CDD" w:rsidTr="00606CDD">
        <w:trPr>
          <w:trHeight w:val="13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M169"/>
            <w:r w:rsidRPr="00606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5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606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60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Приложение № 4</w:t>
            </w:r>
            <w:r w:rsidRPr="0060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</w:tr>
      <w:tr w:rsidR="00606CDD" w:rsidRPr="00606CDD" w:rsidTr="00606CDD">
        <w:trPr>
          <w:trHeight w:val="570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606CDD" w:rsidRPr="00606CDD" w:rsidTr="00606CDD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06CDD" w:rsidRPr="00606CDD" w:rsidTr="00606CDD">
        <w:trPr>
          <w:trHeight w:val="30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219065030,00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74551895,00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75776542,70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866114011,26</w:t>
            </w:r>
          </w:p>
        </w:tc>
      </w:tr>
      <w:tr w:rsidR="00606CDD" w:rsidRPr="00606CDD" w:rsidTr="00606CDD">
        <w:trPr>
          <w:trHeight w:val="42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31024500,00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133080807,68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853652,70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166607703,50</w:t>
            </w:r>
          </w:p>
        </w:tc>
      </w:tr>
      <w:tr w:rsidR="00606CDD" w:rsidRPr="00606CDD" w:rsidTr="00606CDD">
        <w:trPr>
          <w:trHeight w:val="84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85984222,32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74383890,00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74922890,00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668481807,76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114097087,75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717666,22</w:t>
            </w:r>
          </w:p>
        </w:tc>
      </w:tr>
      <w:tr w:rsidR="00606CDD" w:rsidRPr="00606CDD" w:rsidTr="00606CDD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113335671,53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Комплектование книжных фондов и обеспечение информационно-техническим </w:t>
            </w: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1092075,87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711700,34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380375,53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35897750,00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329588405,04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35897750,00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329538689,16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26548400,00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236880738,83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26548400,00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236880738,83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1965978,37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1965978,37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28738840,00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208302033,00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28738840,00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208302033,00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28025440,00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203615568,00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28025440,00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203615568,00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1559492,00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1559492,00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1126508,00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1126508,00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3478000,00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3478000,00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785647,70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16290835,47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13939778,60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2351056,87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2234507,29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2234507,29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6925,73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134154040,00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184106650,00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133080807,68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151944292,80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1073232,32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1225357,20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73419690,00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100050740,00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72832332,48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82882334,08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587357,52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668405,92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60734350,00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84055910,00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60248475,20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69061958,72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485874,80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556951,28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6CDD" w:rsidRPr="00606CDD" w:rsidTr="00606CD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CDD" w:rsidRPr="00606CDD" w:rsidRDefault="00606CDD" w:rsidP="006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</w:tr>
    </w:tbl>
    <w:p w:rsidR="00383645" w:rsidRPr="000B5DB9" w:rsidRDefault="00383645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83645" w:rsidRPr="000B5DB9" w:rsidSect="00503A2B">
      <w:headerReference w:type="default" r:id="rId10"/>
      <w:pgSz w:w="16840" w:h="11907" w:orient="landscape" w:code="9"/>
      <w:pgMar w:top="709" w:right="822" w:bottom="142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AF" w:rsidRDefault="00B030AF">
      <w:pPr>
        <w:spacing w:after="0" w:line="240" w:lineRule="auto"/>
      </w:pPr>
      <w:r>
        <w:separator/>
      </w:r>
    </w:p>
  </w:endnote>
  <w:endnote w:type="continuationSeparator" w:id="0">
    <w:p w:rsidR="00B030AF" w:rsidRDefault="00B0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AF" w:rsidRDefault="00B030AF">
      <w:pPr>
        <w:spacing w:after="0" w:line="240" w:lineRule="auto"/>
      </w:pPr>
      <w:r>
        <w:separator/>
      </w:r>
    </w:p>
  </w:footnote>
  <w:footnote w:type="continuationSeparator" w:id="0">
    <w:p w:rsidR="00B030AF" w:rsidRDefault="00B0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2" w:rsidRPr="005B0A2A" w:rsidRDefault="00101EC2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7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4410"/>
    <w:rsid w:val="0002534D"/>
    <w:rsid w:val="000331B3"/>
    <w:rsid w:val="0003434E"/>
    <w:rsid w:val="00036828"/>
    <w:rsid w:val="00041663"/>
    <w:rsid w:val="00060CAD"/>
    <w:rsid w:val="00062846"/>
    <w:rsid w:val="000674DC"/>
    <w:rsid w:val="000714E8"/>
    <w:rsid w:val="000839D7"/>
    <w:rsid w:val="0008515B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B6786"/>
    <w:rsid w:val="001C08A2"/>
    <w:rsid w:val="001C3E9C"/>
    <w:rsid w:val="001C57A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E3160"/>
    <w:rsid w:val="003F30D4"/>
    <w:rsid w:val="003F3D5D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1B2D"/>
    <w:rsid w:val="00503214"/>
    <w:rsid w:val="00503A2B"/>
    <w:rsid w:val="005378F4"/>
    <w:rsid w:val="005432A1"/>
    <w:rsid w:val="00551181"/>
    <w:rsid w:val="0055270C"/>
    <w:rsid w:val="005532B0"/>
    <w:rsid w:val="0056333A"/>
    <w:rsid w:val="005667AD"/>
    <w:rsid w:val="00576DA0"/>
    <w:rsid w:val="0057754A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60BD4"/>
    <w:rsid w:val="0066313A"/>
    <w:rsid w:val="00672E07"/>
    <w:rsid w:val="00681FBE"/>
    <w:rsid w:val="00690EFF"/>
    <w:rsid w:val="00693866"/>
    <w:rsid w:val="006A0A35"/>
    <w:rsid w:val="006A0F0B"/>
    <w:rsid w:val="006A3CF7"/>
    <w:rsid w:val="006A7F0C"/>
    <w:rsid w:val="006C1B2C"/>
    <w:rsid w:val="006C3FE4"/>
    <w:rsid w:val="006E15DE"/>
    <w:rsid w:val="006E6C2B"/>
    <w:rsid w:val="006F26BA"/>
    <w:rsid w:val="007120A5"/>
    <w:rsid w:val="0071532D"/>
    <w:rsid w:val="00716C71"/>
    <w:rsid w:val="007176AB"/>
    <w:rsid w:val="00721A65"/>
    <w:rsid w:val="0072220D"/>
    <w:rsid w:val="00725F38"/>
    <w:rsid w:val="007337F9"/>
    <w:rsid w:val="007350AC"/>
    <w:rsid w:val="00744FB0"/>
    <w:rsid w:val="00747F3D"/>
    <w:rsid w:val="00766219"/>
    <w:rsid w:val="007675FE"/>
    <w:rsid w:val="00776EF9"/>
    <w:rsid w:val="00777D46"/>
    <w:rsid w:val="007809E2"/>
    <w:rsid w:val="00784232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C633D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2A09"/>
    <w:rsid w:val="00943F5A"/>
    <w:rsid w:val="009448DB"/>
    <w:rsid w:val="00944943"/>
    <w:rsid w:val="009452E9"/>
    <w:rsid w:val="009541C1"/>
    <w:rsid w:val="00954C6F"/>
    <w:rsid w:val="00954C95"/>
    <w:rsid w:val="00961768"/>
    <w:rsid w:val="00963569"/>
    <w:rsid w:val="0096742E"/>
    <w:rsid w:val="00972545"/>
    <w:rsid w:val="00973E7F"/>
    <w:rsid w:val="009769A0"/>
    <w:rsid w:val="0097781F"/>
    <w:rsid w:val="00981D79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15EE"/>
    <w:rsid w:val="00A02D21"/>
    <w:rsid w:val="00A05052"/>
    <w:rsid w:val="00A12928"/>
    <w:rsid w:val="00A14F18"/>
    <w:rsid w:val="00A2395E"/>
    <w:rsid w:val="00A304E1"/>
    <w:rsid w:val="00A40F23"/>
    <w:rsid w:val="00A4173B"/>
    <w:rsid w:val="00A53821"/>
    <w:rsid w:val="00A6605C"/>
    <w:rsid w:val="00A72C9D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2BB6"/>
    <w:rsid w:val="00AD39DA"/>
    <w:rsid w:val="00AE0AAC"/>
    <w:rsid w:val="00AE5517"/>
    <w:rsid w:val="00AF07C2"/>
    <w:rsid w:val="00AF4D30"/>
    <w:rsid w:val="00B0139C"/>
    <w:rsid w:val="00B030AF"/>
    <w:rsid w:val="00B123B5"/>
    <w:rsid w:val="00B151D6"/>
    <w:rsid w:val="00B20A7F"/>
    <w:rsid w:val="00B2649C"/>
    <w:rsid w:val="00B2749A"/>
    <w:rsid w:val="00B37932"/>
    <w:rsid w:val="00B51B2B"/>
    <w:rsid w:val="00B673F3"/>
    <w:rsid w:val="00B737C1"/>
    <w:rsid w:val="00B76947"/>
    <w:rsid w:val="00B77098"/>
    <w:rsid w:val="00B77F3F"/>
    <w:rsid w:val="00B8766D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7B64"/>
    <w:rsid w:val="00D472B0"/>
    <w:rsid w:val="00D60BFE"/>
    <w:rsid w:val="00D6291F"/>
    <w:rsid w:val="00D64878"/>
    <w:rsid w:val="00D65686"/>
    <w:rsid w:val="00D74834"/>
    <w:rsid w:val="00DA445A"/>
    <w:rsid w:val="00DB0A8E"/>
    <w:rsid w:val="00DB1245"/>
    <w:rsid w:val="00DB66FD"/>
    <w:rsid w:val="00DB7581"/>
    <w:rsid w:val="00DC3AF4"/>
    <w:rsid w:val="00DC3C0A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5093D"/>
    <w:rsid w:val="00E52A4D"/>
    <w:rsid w:val="00E620B3"/>
    <w:rsid w:val="00E63EBF"/>
    <w:rsid w:val="00E71AB3"/>
    <w:rsid w:val="00E74CBC"/>
    <w:rsid w:val="00E77E0C"/>
    <w:rsid w:val="00E84EBC"/>
    <w:rsid w:val="00E86110"/>
    <w:rsid w:val="00E9200C"/>
    <w:rsid w:val="00E92163"/>
    <w:rsid w:val="00EA076B"/>
    <w:rsid w:val="00EB2101"/>
    <w:rsid w:val="00EB74A8"/>
    <w:rsid w:val="00EC0339"/>
    <w:rsid w:val="00EC1E7D"/>
    <w:rsid w:val="00EC4A74"/>
    <w:rsid w:val="00ED3F82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21AE"/>
    <w:rsid w:val="00F52F96"/>
    <w:rsid w:val="00F67568"/>
    <w:rsid w:val="00F738E4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C1F94"/>
    <w:rsid w:val="00FD6AA2"/>
    <w:rsid w:val="00FE02D7"/>
    <w:rsid w:val="00FE227E"/>
    <w:rsid w:val="00FE5E4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5CED-5C69-40B4-B57D-C1105069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2022-03-21T23:23:00Z</cp:lastPrinted>
  <dcterms:created xsi:type="dcterms:W3CDTF">2022-04-05T02:16:00Z</dcterms:created>
  <dcterms:modified xsi:type="dcterms:W3CDTF">2022-04-05T02:16:00Z</dcterms:modified>
</cp:coreProperties>
</file>