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851"/>
      </w:pPr>
      <w:r/>
      <w:r/>
    </w:p>
    <w:p>
      <w:pPr>
        <w:pStyle w:val="85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12.11.2024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Пресс-служба Управления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Росреестра по Приморскому краю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+7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(423)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245-49-23, доб. 1085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25press_rosreestr@mail.ru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690091, Владивосток, ул. 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Посьетская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 xml:space="preserve">48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Новый сервис Рорсеестра появился на Госуслугах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Новая интерактивная форма подачи заявления о предоставлении услуг по лицензированию геодезической и картографической деятельности стала доступна в октябре этого года.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Теперь через государственную информационную систему «Единый портал государственных и муниципальных услуг» (ЕПГУ) можно: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9"/>
        </w:numPr>
        <w:ind w:left="425" w:right="0" w:firstLine="0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Подать  заявление о лицензированию геодезической и картографической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по ссылке: www.gosuslugi.ru/621742/1/</w:t>
      </w:r>
      <w:r>
        <w:rPr>
          <w:rFonts w:ascii="Times New Roman" w:hAnsi="Times New Roman" w:cs="Times New Roman"/>
          <w:sz w:val="28"/>
          <w:szCs w:val="28"/>
        </w:rPr>
        <w:t xml:space="preserve">form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853"/>
        <w:numPr>
          <w:ilvl w:val="0"/>
          <w:numId w:val="9"/>
        </w:numPr>
        <w:ind w:left="425" w:right="0" w:firstLine="0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Подать заявление о предоставления сведений о конкретной лицензии. (информация подается посредством формы-концентратора </w:t>
      </w:r>
      <w:r>
        <w:rPr>
          <w:rFonts w:ascii="Times New Roman" w:hAnsi="Times New Roman" w:cs="Times New Roman"/>
          <w:sz w:val="28"/>
          <w:szCs w:val="28"/>
        </w:rPr>
      </w:r>
      <w:hyperlink r:id="rId10" w:tooltip="http://www.gosuslugi.ru/600309/1/form)" w:history="1"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  <w:t xml:space="preserve">www.gosuslugi.ru/600309/1/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  <w:t xml:space="preserve">form)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425" w:right="0" w:firstLine="0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Хотим напомнить, что на Сайте ЕПГУ Вы можете получить и другие услуги нашего ведомства: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олучить выписку из ЕГРН. Вы можете получить выписку из Единого государственного реестра недвижимости (ЕГРН) с информацией о правах на недвижимое имущество, об ограничениях, обременениях и других сведениях, отраженных в государственном реестре недвижимости.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Найти кадастрового инженера. Здесь можно найти лицензированного специалиста для выполнения задач, связанных с кадастровым учетом и измерительны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ми работами.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Получить материалы и данные из государственного фонда данных, полученных в результате проведения землеустройства.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Исправить ошибку в ЕГРН. Если вы обнаружили ошибку или неточность в записях ЕГРН, вы можете обратиться с заявлением об исправленитии технической или реестровой ошибки. Необходимо предоставить документы и объяснить причину запрашиваемых изменений.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Запретить любые регистрационные действия с недвижимостью без Вашего личного участия.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3"/>
        <w:numPr>
          <w:ilvl w:val="0"/>
          <w:numId w:val="10"/>
        </w:numPr>
        <w:ind w:left="0" w:right="0" w:firstLine="567"/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Поставить на кадастровый учет и зарегистрировать права на свою недвижимость.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Напомним, что подача заявлений осуществляется юридическими и физически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ми лицами имеющими личный кабинет на ЕПГУ  и электронную цифровую подпись.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Получить сертификат электронной подписи также можно в удостоверяющем центре.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jc w:val="both"/>
        <w:spacing w:after="204" w:afterAutospacing="0" w:line="271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“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Электронный способ получения государственных услуг с каждым годом становится более удобным и доступным. Сейчас граждане могут получить услуги Росреестра не только посредством официального сайта Росреестра, но и через Единый портал государственных и 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униципальных услуг (ЕПГУ). Наше ведомство стремиться создать комфортные условия для граждан в части получения государственных услуг» -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отмечает заместитель руководителя Управления Росреестра Наталья Балыш.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pPr>
      <w:r>
        <w:rPr>
          <w:rFonts w:ascii="Segoe UI" w:hAnsi="Segoe UI" w:eastAsia="Arial Unicode MS" w:cs="Segoe UI"/>
          <w:b/>
          <w:color w:val="0070c0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2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  <w:t xml:space="preserve">О Росреестре</w: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</w:p>
    <w:p>
      <w:pPr>
        <w:jc w:val="both"/>
        <w:spacing w:before="240" w:after="240" w:line="240" w:lineRule="auto"/>
        <w:widowControl w:val="off"/>
        <w:rPr>
          <w:rFonts w:ascii="Segoe UI" w:hAnsi="Segoe UI" w:eastAsia="Arial Unicode MS" w:cs="Segoe UI"/>
          <w:sz w:val="18"/>
          <w:szCs w:val="18"/>
          <w:lang w:eastAsia="hi-IN" w:bidi="hi-IN"/>
        </w:rPr>
      </w:pP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ППК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 «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Роскадастр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» и ФГБУ «Центр геодезии, картографии и ИПД».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</w:p>
    <w:sectPr>
      <w:footnotePr/>
      <w:endnotePr/>
      <w:type w:val="nextPage"/>
      <w:pgSz w:w="11906" w:h="16838" w:orient="portrait"/>
      <w:pgMar w:top="709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6"/>
    <w:link w:val="845"/>
    <w:uiPriority w:val="9"/>
    <w:rPr>
      <w:rFonts w:ascii="Arial" w:hAnsi="Arial" w:eastAsia="Arial" w:cs="Arial"/>
      <w:sz w:val="40"/>
      <w:szCs w:val="40"/>
    </w:rPr>
  </w:style>
  <w:style w:type="paragraph" w:styleId="671">
    <w:name w:val="Heading 2"/>
    <w:basedOn w:val="844"/>
    <w:next w:val="844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basedOn w:val="846"/>
    <w:link w:val="671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4"/>
    <w:next w:val="844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basedOn w:val="846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4"/>
    <w:next w:val="844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6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4"/>
    <w:next w:val="844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6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4"/>
    <w:next w:val="844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6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4"/>
    <w:next w:val="844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6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4"/>
    <w:next w:val="844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6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4"/>
    <w:next w:val="844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6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Title"/>
    <w:basedOn w:val="844"/>
    <w:next w:val="844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6"/>
    <w:link w:val="687"/>
    <w:uiPriority w:val="10"/>
    <w:rPr>
      <w:sz w:val="48"/>
      <w:szCs w:val="48"/>
    </w:rPr>
  </w:style>
  <w:style w:type="paragraph" w:styleId="689">
    <w:name w:val="Subtitle"/>
    <w:basedOn w:val="844"/>
    <w:next w:val="844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6"/>
    <w:link w:val="689"/>
    <w:uiPriority w:val="11"/>
    <w:rPr>
      <w:sz w:val="24"/>
      <w:szCs w:val="24"/>
    </w:rPr>
  </w:style>
  <w:style w:type="paragraph" w:styleId="691">
    <w:name w:val="Quote"/>
    <w:basedOn w:val="844"/>
    <w:next w:val="844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4"/>
    <w:next w:val="844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4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basedOn w:val="846"/>
    <w:link w:val="695"/>
    <w:uiPriority w:val="99"/>
  </w:style>
  <w:style w:type="paragraph" w:styleId="697">
    <w:name w:val="Footer"/>
    <w:basedOn w:val="844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basedOn w:val="846"/>
    <w:link w:val="697"/>
    <w:uiPriority w:val="99"/>
  </w:style>
  <w:style w:type="paragraph" w:styleId="699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6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6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845">
    <w:name w:val="Heading 1"/>
    <w:basedOn w:val="844"/>
    <w:next w:val="844"/>
    <w:link w:val="8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Balloon Text"/>
    <w:basedOn w:val="844"/>
    <w:link w:val="850"/>
    <w:uiPriority w:val="99"/>
    <w:semiHidden/>
    <w:unhideWhenUsed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character" w:styleId="850" w:customStyle="1">
    <w:name w:val="Текст выноски Знак"/>
    <w:basedOn w:val="846"/>
    <w:link w:val="849"/>
    <w:uiPriority w:val="99"/>
    <w:semiHidden/>
    <w:rPr>
      <w:rFonts w:ascii="Segoe UI" w:hAnsi="Segoe UI" w:cs="Segoe UI"/>
      <w:sz w:val="18"/>
      <w:szCs w:val="18"/>
    </w:rPr>
  </w:style>
  <w:style w:type="paragraph" w:styleId="851">
    <w:name w:val="No Spacing"/>
    <w:uiPriority w:val="1"/>
    <w:qFormat/>
    <w:pPr>
      <w:spacing w:after="0" w:line="240" w:lineRule="auto"/>
    </w:pPr>
  </w:style>
  <w:style w:type="character" w:styleId="852" w:customStyle="1">
    <w:name w:val="Заголовок 1 Знак"/>
    <w:basedOn w:val="846"/>
    <w:link w:val="8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53">
    <w:name w:val="List Paragraph"/>
    <w:basedOn w:val="844"/>
    <w:uiPriority w:val="34"/>
    <w:qFormat/>
    <w:pPr>
      <w:contextualSpacing/>
      <w:ind w:left="720"/>
      <w:spacing w:after="160" w:line="256" w:lineRule="auto"/>
    </w:pPr>
    <w:rPr>
      <w:rFonts w:eastAsiaTheme="minorHAnsi"/>
      <w:lang w:eastAsia="en-US"/>
    </w:rPr>
  </w:style>
  <w:style w:type="character" w:styleId="854">
    <w:name w:val="Hyperlink"/>
    <w:basedOn w:val="846"/>
    <w:uiPriority w:val="99"/>
    <w:unhideWhenUsed/>
    <w:rPr>
      <w:color w:val="0563c1" w:themeColor="hyperlink"/>
      <w:u w:val="single"/>
    </w:rPr>
  </w:style>
  <w:style w:type="character" w:styleId="855">
    <w:name w:val="annotation reference"/>
    <w:basedOn w:val="846"/>
    <w:uiPriority w:val="99"/>
    <w:semiHidden/>
    <w:unhideWhenUsed/>
    <w:rPr>
      <w:sz w:val="16"/>
      <w:szCs w:val="16"/>
    </w:rPr>
  </w:style>
  <w:style w:type="paragraph" w:styleId="856">
    <w:name w:val="annotation text"/>
    <w:basedOn w:val="844"/>
    <w:link w:val="857"/>
    <w:uiPriority w:val="99"/>
    <w:semiHidden/>
    <w:unhideWhenUsed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styleId="857" w:customStyle="1">
    <w:name w:val="Текст примечания Знак"/>
    <w:basedOn w:val="846"/>
    <w:link w:val="856"/>
    <w:uiPriority w:val="99"/>
    <w:semiHidden/>
    <w:rPr>
      <w:sz w:val="20"/>
      <w:szCs w:val="20"/>
    </w:rPr>
  </w:style>
  <w:style w:type="paragraph" w:styleId="858">
    <w:name w:val="annotation subject"/>
    <w:basedOn w:val="856"/>
    <w:next w:val="856"/>
    <w:link w:val="859"/>
    <w:uiPriority w:val="99"/>
    <w:semiHidden/>
    <w:unhideWhenUsed/>
    <w:rPr>
      <w:b/>
      <w:bCs/>
    </w:rPr>
  </w:style>
  <w:style w:type="character" w:styleId="859" w:customStyle="1">
    <w:name w:val="Тема примечания Знак"/>
    <w:basedOn w:val="857"/>
    <w:link w:val="858"/>
    <w:uiPriority w:val="99"/>
    <w:semiHidden/>
    <w:rPr>
      <w:b/>
      <w:bCs/>
      <w:sz w:val="20"/>
      <w:szCs w:val="20"/>
    </w:rPr>
  </w:style>
  <w:style w:type="character" w:styleId="860">
    <w:name w:val="FollowedHyperlink"/>
    <w:basedOn w:val="846"/>
    <w:uiPriority w:val="99"/>
    <w:semiHidden/>
    <w:unhideWhenUsed/>
    <w:rPr>
      <w:color w:val="954f72" w:themeColor="followedHyperlink"/>
      <w:u w:val="single"/>
    </w:rPr>
  </w:style>
  <w:style w:type="paragraph" w:styleId="861">
    <w:name w:val="Normal (Web)"/>
    <w:basedOn w:val="84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gosuslugi.ru/600309/1/form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67</cp:revision>
  <dcterms:created xsi:type="dcterms:W3CDTF">2023-08-16T23:21:00Z</dcterms:created>
  <dcterms:modified xsi:type="dcterms:W3CDTF">2024-11-12T07:00:34Z</dcterms:modified>
</cp:coreProperties>
</file>