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D969" w14:textId="77777777" w:rsidR="00372368" w:rsidRDefault="00372368" w:rsidP="00C476A8">
      <w:pPr>
        <w:pStyle w:val="a3"/>
        <w:tabs>
          <w:tab w:val="left" w:pos="0"/>
        </w:tabs>
        <w:rPr>
          <w:sz w:val="52"/>
        </w:rPr>
      </w:pPr>
      <w:bookmarkStart w:id="0" w:name="_Hlk95992726"/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 wp14:anchorId="26D6378F" wp14:editId="031E4364">
            <wp:simplePos x="0" y="0"/>
            <wp:positionH relativeFrom="column">
              <wp:posOffset>2753791</wp:posOffset>
            </wp:positionH>
            <wp:positionV relativeFrom="paragraph">
              <wp:posOffset>-554533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C7B9F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9DF3A83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3D46C75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751BF89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562DCE80" w14:textId="5C92A469" w:rsidR="00C476A8" w:rsidRDefault="000D4B73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657D546" w14:textId="77777777" w:rsidR="00C476A8" w:rsidRDefault="00C476A8" w:rsidP="00C476A8">
      <w:pPr>
        <w:rPr>
          <w:sz w:val="26"/>
          <w:szCs w:val="26"/>
        </w:rPr>
      </w:pPr>
    </w:p>
    <w:p w14:paraId="629DB0ED" w14:textId="77777777" w:rsidR="008232DC" w:rsidRDefault="008232DC" w:rsidP="00C476A8">
      <w:pPr>
        <w:rPr>
          <w:sz w:val="26"/>
          <w:szCs w:val="26"/>
        </w:rPr>
      </w:pPr>
    </w:p>
    <w:p w14:paraId="765FCD24" w14:textId="77777777" w:rsidR="00182EDF" w:rsidRDefault="00C709B4" w:rsidP="00C709B4">
      <w:pPr>
        <w:jc w:val="center"/>
        <w:rPr>
          <w:b/>
          <w:sz w:val="28"/>
          <w:szCs w:val="28"/>
        </w:rPr>
      </w:pPr>
      <w:r w:rsidRPr="00182EDF">
        <w:rPr>
          <w:b/>
          <w:sz w:val="28"/>
          <w:szCs w:val="28"/>
        </w:rPr>
        <w:t xml:space="preserve">Об утверждении прогнозного плана (программы) </w:t>
      </w:r>
    </w:p>
    <w:p w14:paraId="474A44E0" w14:textId="77777777" w:rsidR="00182EDF" w:rsidRDefault="00C709B4" w:rsidP="00C709B4">
      <w:pPr>
        <w:jc w:val="center"/>
        <w:rPr>
          <w:b/>
          <w:sz w:val="28"/>
          <w:szCs w:val="28"/>
        </w:rPr>
      </w:pPr>
      <w:r w:rsidRPr="00182EDF">
        <w:rPr>
          <w:b/>
          <w:sz w:val="28"/>
          <w:szCs w:val="28"/>
        </w:rPr>
        <w:t>приватизации муниципального имущества</w:t>
      </w:r>
    </w:p>
    <w:p w14:paraId="56994D69" w14:textId="544DC9F9" w:rsidR="00372368" w:rsidRPr="00182EDF" w:rsidRDefault="00C709B4" w:rsidP="00C709B4">
      <w:pPr>
        <w:jc w:val="center"/>
        <w:rPr>
          <w:b/>
          <w:sz w:val="28"/>
          <w:szCs w:val="28"/>
        </w:rPr>
      </w:pPr>
      <w:r w:rsidRPr="00182EDF">
        <w:rPr>
          <w:b/>
          <w:sz w:val="28"/>
          <w:szCs w:val="28"/>
        </w:rPr>
        <w:t xml:space="preserve"> Чугуевского муниципального </w:t>
      </w:r>
      <w:r w:rsidR="007A3EBD" w:rsidRPr="00182EDF">
        <w:rPr>
          <w:b/>
          <w:sz w:val="28"/>
          <w:szCs w:val="28"/>
        </w:rPr>
        <w:t>округ</w:t>
      </w:r>
      <w:r w:rsidRPr="00182EDF">
        <w:rPr>
          <w:b/>
          <w:sz w:val="28"/>
          <w:szCs w:val="28"/>
        </w:rPr>
        <w:t>а на 202</w:t>
      </w:r>
      <w:r w:rsidR="007B6D64" w:rsidRPr="00182EDF">
        <w:rPr>
          <w:b/>
          <w:sz w:val="28"/>
          <w:szCs w:val="28"/>
        </w:rPr>
        <w:t>2</w:t>
      </w:r>
      <w:r w:rsidRPr="00182EDF">
        <w:rPr>
          <w:b/>
          <w:sz w:val="28"/>
          <w:szCs w:val="28"/>
        </w:rPr>
        <w:t xml:space="preserve"> год</w:t>
      </w:r>
    </w:p>
    <w:bookmarkEnd w:id="0"/>
    <w:p w14:paraId="523BA2C4" w14:textId="77777777" w:rsidR="00C709B4" w:rsidRPr="00182EDF" w:rsidRDefault="00C709B4" w:rsidP="00C709B4">
      <w:pPr>
        <w:rPr>
          <w:b/>
          <w:sz w:val="28"/>
          <w:szCs w:val="28"/>
        </w:rPr>
      </w:pPr>
    </w:p>
    <w:p w14:paraId="54E00913" w14:textId="77777777" w:rsidR="00C709B4" w:rsidRPr="000D4B73" w:rsidRDefault="00C709B4" w:rsidP="00C709B4">
      <w:pPr>
        <w:rPr>
          <w:rFonts w:eastAsiaTheme="minorHAnsi"/>
          <w:lang w:eastAsia="en-US"/>
        </w:rPr>
      </w:pPr>
    </w:p>
    <w:p w14:paraId="31C90FDF" w14:textId="77777777" w:rsidR="00372368" w:rsidRPr="000D4B73" w:rsidRDefault="00372368" w:rsidP="000D4B73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0D4B73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14:paraId="09729C0E" w14:textId="035C5BA9" w:rsidR="00372368" w:rsidRPr="000D4B73" w:rsidRDefault="007A6983" w:rsidP="000D4B73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«18» февраля 2022 </w:t>
      </w:r>
      <w:r w:rsidR="00372368" w:rsidRPr="000D4B73">
        <w:rPr>
          <w:rFonts w:eastAsiaTheme="minorHAnsi"/>
          <w:b/>
          <w:lang w:eastAsia="en-US"/>
        </w:rPr>
        <w:t>года</w:t>
      </w:r>
    </w:p>
    <w:p w14:paraId="0CD987DA" w14:textId="77777777" w:rsidR="00372368" w:rsidRPr="003D2EDE" w:rsidRDefault="00372368" w:rsidP="000D4B73">
      <w:pPr>
        <w:autoSpaceDE w:val="0"/>
        <w:autoSpaceDN w:val="0"/>
        <w:adjustRightInd w:val="0"/>
        <w:spacing w:line="360" w:lineRule="auto"/>
        <w:ind w:firstLine="851"/>
        <w:jc w:val="right"/>
        <w:rPr>
          <w:rFonts w:eastAsiaTheme="minorHAnsi"/>
          <w:sz w:val="28"/>
          <w:szCs w:val="28"/>
          <w:lang w:eastAsia="en-US"/>
        </w:rPr>
      </w:pPr>
    </w:p>
    <w:p w14:paraId="3F8D4B89" w14:textId="77777777" w:rsidR="00372368" w:rsidRPr="003D2EDE" w:rsidRDefault="00372368" w:rsidP="00962A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D2EDE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D1B51" w:rsidRPr="003D2EDE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14:paraId="2A97A33C" w14:textId="07D1541A" w:rsidR="003B0513" w:rsidRPr="003D2EDE" w:rsidRDefault="00962A6B" w:rsidP="00962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 xml:space="preserve">1.1. </w:t>
      </w:r>
      <w:r w:rsidR="00C709B4" w:rsidRPr="003D2EDE">
        <w:rPr>
          <w:sz w:val="28"/>
          <w:szCs w:val="28"/>
        </w:rPr>
        <w:t>Утвердить</w:t>
      </w:r>
      <w:r w:rsidR="00FD3F7A" w:rsidRPr="003D2EDE">
        <w:rPr>
          <w:sz w:val="28"/>
          <w:szCs w:val="28"/>
        </w:rPr>
        <w:t xml:space="preserve"> прилагаемый</w:t>
      </w:r>
      <w:r w:rsidR="00C709B4" w:rsidRPr="003D2EDE">
        <w:rPr>
          <w:sz w:val="28"/>
          <w:szCs w:val="28"/>
        </w:rPr>
        <w:t xml:space="preserve"> </w:t>
      </w:r>
      <w:r w:rsidR="0064226B">
        <w:rPr>
          <w:sz w:val="28"/>
          <w:szCs w:val="28"/>
        </w:rPr>
        <w:t>П</w:t>
      </w:r>
      <w:r w:rsidR="00C709B4" w:rsidRPr="003D2EDE">
        <w:rPr>
          <w:sz w:val="28"/>
          <w:szCs w:val="28"/>
        </w:rPr>
        <w:t>рогнозный план (программу) приватизации муниципального имущества Чугуевского муниципального округа на 202</w:t>
      </w:r>
      <w:r w:rsidR="007B6D64" w:rsidRPr="003D2EDE">
        <w:rPr>
          <w:sz w:val="28"/>
          <w:szCs w:val="28"/>
        </w:rPr>
        <w:t>2</w:t>
      </w:r>
      <w:r w:rsidR="00C709B4" w:rsidRPr="003D2EDE">
        <w:rPr>
          <w:sz w:val="28"/>
          <w:szCs w:val="28"/>
        </w:rPr>
        <w:t xml:space="preserve"> год</w:t>
      </w:r>
      <w:r w:rsidR="00FD3F7A" w:rsidRPr="003D2EDE">
        <w:rPr>
          <w:sz w:val="28"/>
          <w:szCs w:val="28"/>
        </w:rPr>
        <w:t xml:space="preserve"> (Приложение 1)</w:t>
      </w:r>
      <w:r w:rsidR="008232DC" w:rsidRPr="003D2EDE">
        <w:rPr>
          <w:bCs/>
          <w:sz w:val="28"/>
          <w:szCs w:val="28"/>
        </w:rPr>
        <w:t>.</w:t>
      </w:r>
    </w:p>
    <w:p w14:paraId="54D4395A" w14:textId="41EF925B" w:rsidR="00FD3F7A" w:rsidRPr="003D2EDE" w:rsidRDefault="00962A6B" w:rsidP="00962A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 xml:space="preserve">1.2. </w:t>
      </w:r>
      <w:r w:rsidR="00C709B4" w:rsidRPr="003D2EDE">
        <w:rPr>
          <w:sz w:val="28"/>
          <w:szCs w:val="28"/>
        </w:rPr>
        <w:t xml:space="preserve">Утвердить прилагаемый </w:t>
      </w:r>
      <w:r w:rsidR="0064226B">
        <w:rPr>
          <w:sz w:val="28"/>
          <w:szCs w:val="28"/>
        </w:rPr>
        <w:t>П</w:t>
      </w:r>
      <w:r w:rsidR="00C709B4" w:rsidRPr="003D2EDE">
        <w:rPr>
          <w:sz w:val="28"/>
          <w:szCs w:val="28"/>
        </w:rPr>
        <w:t>еречень приватизируемого муниципального имущества Чугуевского муниципального округа на 202</w:t>
      </w:r>
      <w:r w:rsidR="007B6D64" w:rsidRPr="003D2EDE">
        <w:rPr>
          <w:sz w:val="28"/>
          <w:szCs w:val="28"/>
        </w:rPr>
        <w:t>2</w:t>
      </w:r>
      <w:r w:rsidR="00FD3F7A" w:rsidRPr="003D2EDE">
        <w:rPr>
          <w:sz w:val="28"/>
          <w:szCs w:val="28"/>
        </w:rPr>
        <w:t xml:space="preserve"> </w:t>
      </w:r>
      <w:r w:rsidR="00C709B4" w:rsidRPr="003D2EDE">
        <w:rPr>
          <w:sz w:val="28"/>
          <w:szCs w:val="28"/>
        </w:rPr>
        <w:t>год</w:t>
      </w:r>
      <w:r w:rsidR="00FD3F7A" w:rsidRPr="003D2EDE">
        <w:rPr>
          <w:sz w:val="28"/>
          <w:szCs w:val="28"/>
        </w:rPr>
        <w:t xml:space="preserve"> (Приложение </w:t>
      </w:r>
      <w:r w:rsidRPr="003D2EDE">
        <w:rPr>
          <w:sz w:val="28"/>
          <w:szCs w:val="28"/>
        </w:rPr>
        <w:t>2</w:t>
      </w:r>
      <w:r w:rsidR="00FD3F7A" w:rsidRPr="003D2EDE">
        <w:rPr>
          <w:sz w:val="28"/>
          <w:szCs w:val="28"/>
        </w:rPr>
        <w:t>)</w:t>
      </w:r>
      <w:r w:rsidR="00FD3F7A" w:rsidRPr="003D2EDE">
        <w:rPr>
          <w:bCs/>
          <w:sz w:val="28"/>
          <w:szCs w:val="28"/>
        </w:rPr>
        <w:t>.</w:t>
      </w:r>
    </w:p>
    <w:p w14:paraId="710C1A67" w14:textId="77777777" w:rsidR="0064226B" w:rsidRDefault="0064226B" w:rsidP="00962A6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94CF259" w14:textId="1ECE7285" w:rsidR="00C709B4" w:rsidRPr="003D2EDE" w:rsidRDefault="00C709B4" w:rsidP="00962A6B">
      <w:pPr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b/>
          <w:sz w:val="28"/>
          <w:szCs w:val="28"/>
        </w:rPr>
        <w:t xml:space="preserve">Статья </w:t>
      </w:r>
      <w:r w:rsidR="00962A6B" w:rsidRPr="003D2EDE">
        <w:rPr>
          <w:b/>
          <w:sz w:val="28"/>
          <w:szCs w:val="28"/>
        </w:rPr>
        <w:t>2</w:t>
      </w:r>
      <w:r w:rsidRPr="003D2EDE">
        <w:rPr>
          <w:b/>
          <w:sz w:val="28"/>
          <w:szCs w:val="28"/>
        </w:rPr>
        <w:t>.</w:t>
      </w:r>
      <w:r w:rsidRPr="003D2EDE">
        <w:rPr>
          <w:sz w:val="28"/>
          <w:szCs w:val="28"/>
        </w:rPr>
        <w:t xml:space="preserve"> </w:t>
      </w:r>
    </w:p>
    <w:p w14:paraId="67F9FEBF" w14:textId="3617B903" w:rsidR="00C709B4" w:rsidRPr="003D2EDE" w:rsidRDefault="00C709B4" w:rsidP="00962A6B">
      <w:pPr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Настоящее решение вступает в силу со дня официально</w:t>
      </w:r>
      <w:r w:rsidR="00962A6B" w:rsidRPr="003D2EDE">
        <w:rPr>
          <w:sz w:val="28"/>
          <w:szCs w:val="28"/>
        </w:rPr>
        <w:t>го</w:t>
      </w:r>
      <w:r w:rsidRPr="003D2EDE">
        <w:rPr>
          <w:sz w:val="28"/>
          <w:szCs w:val="28"/>
        </w:rPr>
        <w:t xml:space="preserve"> опубликовани</w:t>
      </w:r>
      <w:r w:rsidR="00962A6B" w:rsidRPr="003D2EDE">
        <w:rPr>
          <w:sz w:val="28"/>
          <w:szCs w:val="28"/>
        </w:rPr>
        <w:t>я</w:t>
      </w:r>
      <w:r w:rsidRPr="003D2EDE">
        <w:rPr>
          <w:sz w:val="28"/>
          <w:szCs w:val="28"/>
        </w:rPr>
        <w:t>.</w:t>
      </w:r>
    </w:p>
    <w:p w14:paraId="7CAECAFC" w14:textId="77777777" w:rsidR="00C709B4" w:rsidRPr="003D2EDE" w:rsidRDefault="00C709B4" w:rsidP="00C709B4">
      <w:pPr>
        <w:jc w:val="both"/>
        <w:rPr>
          <w:sz w:val="28"/>
          <w:szCs w:val="28"/>
        </w:rPr>
      </w:pPr>
    </w:p>
    <w:p w14:paraId="58AE3170" w14:textId="77777777" w:rsidR="00C709B4" w:rsidRPr="003D2EDE" w:rsidRDefault="00C709B4" w:rsidP="00C709B4">
      <w:pPr>
        <w:jc w:val="both"/>
        <w:rPr>
          <w:sz w:val="28"/>
          <w:szCs w:val="28"/>
        </w:rPr>
      </w:pPr>
    </w:p>
    <w:p w14:paraId="259A5771" w14:textId="77777777" w:rsidR="008232DC" w:rsidRPr="003D2EDE" w:rsidRDefault="008232DC" w:rsidP="008232DC">
      <w:pPr>
        <w:rPr>
          <w:sz w:val="28"/>
          <w:szCs w:val="28"/>
        </w:rPr>
      </w:pPr>
    </w:p>
    <w:p w14:paraId="2D1941E0" w14:textId="77777777" w:rsidR="008232DC" w:rsidRPr="003D2EDE" w:rsidRDefault="008232DC" w:rsidP="008232DC">
      <w:pPr>
        <w:rPr>
          <w:sz w:val="28"/>
          <w:szCs w:val="28"/>
        </w:rPr>
      </w:pPr>
      <w:r w:rsidRPr="003D2EDE">
        <w:rPr>
          <w:sz w:val="28"/>
          <w:szCs w:val="28"/>
        </w:rPr>
        <w:t xml:space="preserve">Глава Чугуевского </w:t>
      </w:r>
    </w:p>
    <w:p w14:paraId="3D00EE37" w14:textId="77777777" w:rsidR="008232DC" w:rsidRPr="003D2EDE" w:rsidRDefault="008232DC" w:rsidP="008232DC">
      <w:pPr>
        <w:rPr>
          <w:sz w:val="28"/>
          <w:szCs w:val="28"/>
        </w:rPr>
      </w:pPr>
      <w:r w:rsidRPr="003D2EDE">
        <w:rPr>
          <w:sz w:val="28"/>
          <w:szCs w:val="28"/>
        </w:rPr>
        <w:t>муниципального округа                                                                   Р.Ю. Деменев</w:t>
      </w:r>
    </w:p>
    <w:p w14:paraId="67BF8487" w14:textId="77777777" w:rsidR="008232DC" w:rsidRPr="003D2EDE" w:rsidRDefault="008232DC" w:rsidP="008232DC">
      <w:pPr>
        <w:rPr>
          <w:sz w:val="28"/>
          <w:szCs w:val="28"/>
        </w:rPr>
      </w:pPr>
    </w:p>
    <w:p w14:paraId="59BD71F1" w14:textId="77777777" w:rsidR="00794FCB" w:rsidRPr="003D2EDE" w:rsidRDefault="00794FCB" w:rsidP="00794FCB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3D2EDE">
        <w:rPr>
          <w:b/>
          <w:bCs/>
          <w:sz w:val="28"/>
          <w:szCs w:val="28"/>
          <w:u w:val="single"/>
        </w:rPr>
        <w:t>«22» февраля 2022г.</w:t>
      </w:r>
    </w:p>
    <w:p w14:paraId="53C9018B" w14:textId="4024CAFF" w:rsidR="00794FCB" w:rsidRPr="003D2EDE" w:rsidRDefault="00794FCB" w:rsidP="00794FCB">
      <w:pPr>
        <w:autoSpaceDE w:val="0"/>
        <w:autoSpaceDN w:val="0"/>
        <w:adjustRightInd w:val="0"/>
        <w:rPr>
          <w:sz w:val="28"/>
          <w:szCs w:val="28"/>
        </w:rPr>
      </w:pPr>
      <w:r w:rsidRPr="003D2EDE">
        <w:rPr>
          <w:b/>
          <w:bCs/>
          <w:sz w:val="28"/>
          <w:szCs w:val="28"/>
          <w:u w:val="single"/>
        </w:rPr>
        <w:t xml:space="preserve">№ 338 – НПА </w:t>
      </w:r>
    </w:p>
    <w:p w14:paraId="40165704" w14:textId="77777777" w:rsidR="0064226B" w:rsidRDefault="0064226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0F1B8B" w14:textId="785DC332" w:rsidR="00794FCB" w:rsidRPr="00C1641F" w:rsidRDefault="00794FC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GoBack"/>
      <w:bookmarkEnd w:id="1"/>
      <w:r w:rsidRPr="00C1641F">
        <w:rPr>
          <w:sz w:val="28"/>
          <w:szCs w:val="28"/>
        </w:rPr>
        <w:lastRenderedPageBreak/>
        <w:t xml:space="preserve">Приложение № 1 </w:t>
      </w:r>
    </w:p>
    <w:p w14:paraId="55A089D9" w14:textId="77777777" w:rsidR="00794FCB" w:rsidRDefault="00794FC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 xml:space="preserve">к решению Думы Чугуевского </w:t>
      </w:r>
    </w:p>
    <w:p w14:paraId="0AD52852" w14:textId="77777777" w:rsidR="00794FCB" w:rsidRPr="00C1641F" w:rsidRDefault="00794FC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>муниципального округа</w:t>
      </w:r>
    </w:p>
    <w:p w14:paraId="2E788724" w14:textId="4F01CD9E" w:rsidR="00794FCB" w:rsidRPr="00C1641F" w:rsidRDefault="00794FCB" w:rsidP="00794F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C1641F">
        <w:rPr>
          <w:sz w:val="28"/>
          <w:szCs w:val="28"/>
        </w:rPr>
        <w:t>.02.2022г. № 33</w:t>
      </w:r>
      <w:r>
        <w:rPr>
          <w:sz w:val="28"/>
          <w:szCs w:val="28"/>
        </w:rPr>
        <w:t>8</w:t>
      </w:r>
      <w:r w:rsidRPr="00C1641F">
        <w:rPr>
          <w:sz w:val="28"/>
          <w:szCs w:val="28"/>
        </w:rPr>
        <w:t xml:space="preserve"> – НПА </w:t>
      </w:r>
    </w:p>
    <w:p w14:paraId="60E53024" w14:textId="77777777" w:rsidR="00794FCB" w:rsidRPr="00C1641F" w:rsidRDefault="00794FCB" w:rsidP="00794F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EC5924" w14:textId="1224C034" w:rsidR="007A6983" w:rsidRDefault="007A6983" w:rsidP="008232DC">
      <w:pPr>
        <w:spacing w:line="360" w:lineRule="auto"/>
        <w:rPr>
          <w:bCs/>
          <w:sz w:val="28"/>
        </w:rPr>
      </w:pPr>
    </w:p>
    <w:p w14:paraId="3ADC5C89" w14:textId="5BAB77C8" w:rsidR="00FD3F7A" w:rsidRPr="003D2EDE" w:rsidRDefault="00FD3F7A" w:rsidP="00FD3F7A">
      <w:pPr>
        <w:spacing w:line="360" w:lineRule="auto"/>
        <w:jc w:val="center"/>
        <w:rPr>
          <w:b/>
          <w:bCs/>
          <w:sz w:val="28"/>
          <w:szCs w:val="28"/>
        </w:rPr>
      </w:pPr>
      <w:r w:rsidRPr="003D2EDE">
        <w:rPr>
          <w:b/>
          <w:bCs/>
          <w:sz w:val="28"/>
          <w:szCs w:val="28"/>
        </w:rPr>
        <w:t>Прогнозный план (программы) приватизации муниципального имущества Чугуевского муниципального округа на 2022 год</w:t>
      </w:r>
    </w:p>
    <w:p w14:paraId="5C1F1DFA" w14:textId="77777777" w:rsidR="00FD3F7A" w:rsidRPr="003D2EDE" w:rsidRDefault="00FD3F7A" w:rsidP="00FD3F7A">
      <w:pPr>
        <w:spacing w:line="360" w:lineRule="auto"/>
        <w:jc w:val="center"/>
        <w:rPr>
          <w:b/>
          <w:bCs/>
          <w:sz w:val="28"/>
          <w:szCs w:val="28"/>
        </w:rPr>
      </w:pPr>
    </w:p>
    <w:p w14:paraId="32D6B52F" w14:textId="77777777" w:rsidR="00FD3F7A" w:rsidRPr="003D2EDE" w:rsidRDefault="00FD3F7A" w:rsidP="00FD3F7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2EDE">
        <w:rPr>
          <w:b/>
          <w:sz w:val="28"/>
          <w:szCs w:val="28"/>
        </w:rPr>
        <w:t>1. Основные положения</w:t>
      </w:r>
    </w:p>
    <w:p w14:paraId="71F19580" w14:textId="77777777" w:rsidR="00FD3F7A" w:rsidRPr="003D2EDE" w:rsidRDefault="00FD3F7A" w:rsidP="00FD3F7A">
      <w:pPr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1.1. Приватизация муниципального имущества Чугуевского муниципального округа является неотъемлемой частью процесса управления муниципальными ресурсами в современных условиях формирования политики округа в части развития экономики округа, а также одной из форм участия органов местного самоуправления Чугуевского муниципального округа в гражданско-правовых отношениях.</w:t>
      </w:r>
    </w:p>
    <w:p w14:paraId="5C015000" w14:textId="77777777" w:rsidR="00FD3F7A" w:rsidRPr="003D2EDE" w:rsidRDefault="00FD3F7A" w:rsidP="00FD3F7A">
      <w:pPr>
        <w:spacing w:line="360" w:lineRule="auto"/>
        <w:ind w:firstLine="709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1.2. Отчуждение имущества, находящегося в хозяйственном ведении муниципальных предприятий, объявленных в установленном порядке несостоятельными (банкротами), осуществляется в соответствии с законодательством о несостоятельности (банкротстве) предприятий.</w:t>
      </w:r>
    </w:p>
    <w:p w14:paraId="3966FD9F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</w:p>
    <w:p w14:paraId="3F1C8CA3" w14:textId="77777777" w:rsidR="00FD3F7A" w:rsidRPr="003D2EDE" w:rsidRDefault="00FD3F7A" w:rsidP="00FD3F7A">
      <w:pPr>
        <w:spacing w:line="360" w:lineRule="auto"/>
        <w:jc w:val="center"/>
        <w:rPr>
          <w:b/>
          <w:sz w:val="28"/>
          <w:szCs w:val="28"/>
        </w:rPr>
      </w:pPr>
      <w:r w:rsidRPr="003D2EDE">
        <w:rPr>
          <w:b/>
          <w:sz w:val="28"/>
          <w:szCs w:val="28"/>
        </w:rPr>
        <w:t>2. Цели и задачи</w:t>
      </w:r>
    </w:p>
    <w:p w14:paraId="454C14D1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2.1. Основными целями приватизации муниципального имущества Чугуевского муниципального округа на 2022 год являются:</w:t>
      </w:r>
    </w:p>
    <w:p w14:paraId="12C77A55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а) снижение издержек бюджета Чугуевского муниципального округа на содержание объектов муниципальной собственности;</w:t>
      </w:r>
    </w:p>
    <w:p w14:paraId="09ACD1A5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б) пополнение бюджета Чугуевского муниципального округа за счет средств от приватизации муниципального имущества;</w:t>
      </w:r>
    </w:p>
    <w:p w14:paraId="45F35459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в) содействие развитию предпринимательской деятельности на территории Чугуевского муниципального округа.</w:t>
      </w:r>
    </w:p>
    <w:p w14:paraId="22F7B705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 xml:space="preserve">2.2. Задачами программы являются повышение эффективности управления имуществом Чугуевского муниципального округа, обеспечение </w:t>
      </w:r>
      <w:r w:rsidRPr="003D2EDE">
        <w:rPr>
          <w:sz w:val="28"/>
          <w:szCs w:val="28"/>
        </w:rPr>
        <w:lastRenderedPageBreak/>
        <w:t>поступления дополнительных средств в муниципальный бюджет и оптимизация структуры собственности Чугуевского муниципального округа за счет приватизации имущества, не используемого для осуществления полномочий органов местного самоуправления.</w:t>
      </w:r>
    </w:p>
    <w:p w14:paraId="143508BF" w14:textId="77777777" w:rsidR="00FD3F7A" w:rsidRPr="003D2EDE" w:rsidRDefault="00FD3F7A" w:rsidP="00FD3F7A">
      <w:pPr>
        <w:spacing w:line="360" w:lineRule="auto"/>
        <w:jc w:val="both"/>
        <w:rPr>
          <w:sz w:val="28"/>
          <w:szCs w:val="28"/>
        </w:rPr>
      </w:pPr>
      <w:r w:rsidRPr="003D2EDE">
        <w:rPr>
          <w:sz w:val="28"/>
          <w:szCs w:val="28"/>
        </w:rPr>
        <w:tab/>
        <w:t>К приватизации предложено муниципальное имущество (приложение).</w:t>
      </w:r>
      <w:r w:rsidRPr="003D2EDE">
        <w:rPr>
          <w:sz w:val="28"/>
          <w:szCs w:val="28"/>
        </w:rPr>
        <w:tab/>
        <w:t>Приватизация объектов будет производиться по рыночной стоимости, определенной в соответствии с законодательством Российской Федерации.</w:t>
      </w:r>
    </w:p>
    <w:p w14:paraId="519D3744" w14:textId="77777777" w:rsidR="00FD3F7A" w:rsidRPr="003D2EDE" w:rsidRDefault="00FD3F7A" w:rsidP="00FD3F7A">
      <w:pPr>
        <w:spacing w:line="360" w:lineRule="auto"/>
        <w:ind w:firstLine="708"/>
        <w:jc w:val="both"/>
        <w:rPr>
          <w:sz w:val="28"/>
          <w:szCs w:val="28"/>
        </w:rPr>
      </w:pPr>
      <w:r w:rsidRPr="003D2EDE"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Чугуевского муниципального округа.</w:t>
      </w:r>
    </w:p>
    <w:p w14:paraId="26EE43C3" w14:textId="0C2ED08A" w:rsidR="007A6983" w:rsidRPr="003D2EDE" w:rsidRDefault="007A6983" w:rsidP="008232DC">
      <w:pPr>
        <w:spacing w:line="360" w:lineRule="auto"/>
        <w:rPr>
          <w:bCs/>
          <w:sz w:val="28"/>
          <w:szCs w:val="28"/>
        </w:rPr>
      </w:pPr>
    </w:p>
    <w:p w14:paraId="3B91389F" w14:textId="77777777" w:rsidR="00FD3F7A" w:rsidRPr="003D2EDE" w:rsidRDefault="00FD3F7A" w:rsidP="00FD3F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B905A4D" w14:textId="77777777" w:rsidR="00962A6B" w:rsidRPr="003D2EDE" w:rsidRDefault="00962A6B" w:rsidP="00FD3F7A">
      <w:pPr>
        <w:autoSpaceDE w:val="0"/>
        <w:autoSpaceDN w:val="0"/>
        <w:adjustRightInd w:val="0"/>
        <w:jc w:val="right"/>
        <w:rPr>
          <w:sz w:val="28"/>
          <w:szCs w:val="28"/>
        </w:rPr>
        <w:sectPr w:rsidR="00962A6B" w:rsidRPr="003D2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35EED2" w14:textId="75DF1E0A" w:rsidR="00FD3F7A" w:rsidRPr="00C1641F" w:rsidRDefault="00FD3F7A" w:rsidP="00FD3F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2917DDEF" w14:textId="77777777" w:rsidR="00FD3F7A" w:rsidRDefault="00FD3F7A" w:rsidP="00FD3F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 xml:space="preserve">к решению Думы Чугуевского </w:t>
      </w:r>
    </w:p>
    <w:p w14:paraId="13A9E608" w14:textId="77777777" w:rsidR="00FD3F7A" w:rsidRPr="00C1641F" w:rsidRDefault="00FD3F7A" w:rsidP="00FD3F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>муниципального округа</w:t>
      </w:r>
    </w:p>
    <w:p w14:paraId="7B02F580" w14:textId="4904F362" w:rsidR="00FD3F7A" w:rsidRDefault="00FD3F7A" w:rsidP="00FD3F7A">
      <w:pPr>
        <w:spacing w:line="360" w:lineRule="auto"/>
        <w:jc w:val="right"/>
        <w:rPr>
          <w:sz w:val="28"/>
          <w:szCs w:val="28"/>
        </w:rPr>
      </w:pPr>
      <w:r w:rsidRPr="00C1641F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C1641F">
        <w:rPr>
          <w:sz w:val="28"/>
          <w:szCs w:val="28"/>
        </w:rPr>
        <w:t>.02.2022г. № 33</w:t>
      </w:r>
      <w:r>
        <w:rPr>
          <w:sz w:val="28"/>
          <w:szCs w:val="28"/>
        </w:rPr>
        <w:t>8</w:t>
      </w:r>
      <w:r w:rsidRPr="00C1641F">
        <w:rPr>
          <w:sz w:val="28"/>
          <w:szCs w:val="28"/>
        </w:rPr>
        <w:t xml:space="preserve"> – НПА</w:t>
      </w:r>
    </w:p>
    <w:p w14:paraId="5D1793FB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</w:p>
    <w:p w14:paraId="6C94EFC7" w14:textId="77777777" w:rsidR="00FD3F7A" w:rsidRPr="003D2EDE" w:rsidRDefault="00FD3F7A" w:rsidP="00FD3F7A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D2EDE">
        <w:rPr>
          <w:rFonts w:ascii="Times New Roman" w:hAnsi="Times New Roman" w:cs="Times New Roman"/>
          <w:i w:val="0"/>
          <w:sz w:val="28"/>
          <w:szCs w:val="28"/>
        </w:rPr>
        <w:t>ПЕРЕЧЕНЬ</w:t>
      </w:r>
    </w:p>
    <w:p w14:paraId="28BF9F34" w14:textId="77777777" w:rsidR="00FD3F7A" w:rsidRPr="003D2EDE" w:rsidRDefault="00FD3F7A" w:rsidP="00FD3F7A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D2EDE">
        <w:rPr>
          <w:rFonts w:ascii="Times New Roman" w:hAnsi="Times New Roman" w:cs="Times New Roman"/>
          <w:i w:val="0"/>
          <w:sz w:val="28"/>
          <w:szCs w:val="28"/>
        </w:rPr>
        <w:t>ПРИВАТИЗИРУЕМОГО МУНИЦИПАЛЬНОГО ИМУЩЕСТВА</w:t>
      </w:r>
    </w:p>
    <w:p w14:paraId="5A4B55BF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  <w:r w:rsidRPr="003D2EDE">
        <w:rPr>
          <w:b/>
          <w:sz w:val="28"/>
          <w:szCs w:val="28"/>
        </w:rPr>
        <w:t>ЧУГУЕВСКОГО МУНИЦИПАЛЬНОГО ОКРУГА</w:t>
      </w:r>
    </w:p>
    <w:p w14:paraId="172561A5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  <w:r w:rsidRPr="003D2EDE">
        <w:rPr>
          <w:b/>
          <w:sz w:val="28"/>
          <w:szCs w:val="28"/>
        </w:rPr>
        <w:t xml:space="preserve"> НА 2022 ГОД</w:t>
      </w:r>
    </w:p>
    <w:p w14:paraId="101FC7F1" w14:textId="77777777" w:rsidR="00FD3F7A" w:rsidRPr="003D2EDE" w:rsidRDefault="00FD3F7A" w:rsidP="00FD3F7A">
      <w:pPr>
        <w:jc w:val="center"/>
        <w:rPr>
          <w:b/>
          <w:sz w:val="28"/>
          <w:szCs w:val="28"/>
        </w:rPr>
      </w:pPr>
    </w:p>
    <w:tbl>
      <w:tblPr>
        <w:tblW w:w="15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9"/>
        <w:gridCol w:w="2126"/>
        <w:gridCol w:w="1276"/>
        <w:gridCol w:w="1134"/>
        <w:gridCol w:w="1134"/>
        <w:gridCol w:w="1276"/>
        <w:gridCol w:w="1275"/>
        <w:gridCol w:w="992"/>
        <w:gridCol w:w="1133"/>
        <w:gridCol w:w="1419"/>
        <w:gridCol w:w="1161"/>
      </w:tblGrid>
      <w:tr w:rsidR="00FD3F7A" w:rsidRPr="009F1D9A" w14:paraId="19DCA51F" w14:textId="77777777" w:rsidTr="00C90D56">
        <w:tc>
          <w:tcPr>
            <w:tcW w:w="503" w:type="dxa"/>
            <w:shd w:val="clear" w:color="auto" w:fill="auto"/>
          </w:tcPr>
          <w:p w14:paraId="2E462997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049" w:type="dxa"/>
            <w:shd w:val="clear" w:color="auto" w:fill="auto"/>
          </w:tcPr>
          <w:p w14:paraId="54B652CE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2126" w:type="dxa"/>
            <w:shd w:val="clear" w:color="auto" w:fill="auto"/>
          </w:tcPr>
          <w:p w14:paraId="71939794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6" w:type="dxa"/>
            <w:shd w:val="clear" w:color="auto" w:fill="auto"/>
          </w:tcPr>
          <w:p w14:paraId="462AF470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Общая </w:t>
            </w:r>
          </w:p>
          <w:p w14:paraId="78F04746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площадь, м² (объем, м³)</w:t>
            </w:r>
          </w:p>
        </w:tc>
        <w:tc>
          <w:tcPr>
            <w:tcW w:w="1134" w:type="dxa"/>
            <w:shd w:val="clear" w:color="auto" w:fill="auto"/>
          </w:tcPr>
          <w:p w14:paraId="34EB396C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Площадь земельного участка, м²</w:t>
            </w:r>
          </w:p>
        </w:tc>
        <w:tc>
          <w:tcPr>
            <w:tcW w:w="1134" w:type="dxa"/>
            <w:shd w:val="clear" w:color="auto" w:fill="auto"/>
          </w:tcPr>
          <w:p w14:paraId="3F06BAC7" w14:textId="77777777" w:rsidR="00FD3F7A" w:rsidRPr="009F1D9A" w:rsidRDefault="00FD3F7A" w:rsidP="00C90D56">
            <w:pPr>
              <w:ind w:lef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Рыночная стоимость объекта, </w:t>
            </w:r>
            <w:proofErr w:type="spellStart"/>
            <w:r w:rsidRPr="009F1D9A">
              <w:rPr>
                <w:rFonts w:eastAsia="Calibri"/>
                <w:b/>
                <w:sz w:val="20"/>
                <w:szCs w:val="20"/>
              </w:rPr>
              <w:t>тыс.руб</w:t>
            </w:r>
            <w:proofErr w:type="spellEnd"/>
            <w:r w:rsidRPr="009F1D9A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0383645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Рыночная стоимость земельного участка, </w:t>
            </w:r>
            <w:proofErr w:type="spellStart"/>
            <w:r w:rsidRPr="009F1D9A">
              <w:rPr>
                <w:rFonts w:eastAsia="Calibri"/>
                <w:b/>
                <w:sz w:val="20"/>
                <w:szCs w:val="20"/>
              </w:rPr>
              <w:t>тыс.руб</w:t>
            </w:r>
            <w:proofErr w:type="spellEnd"/>
            <w:r w:rsidRPr="009F1D9A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7869D9B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Начальная стоимость, </w:t>
            </w:r>
            <w:proofErr w:type="spellStart"/>
            <w:r w:rsidRPr="009F1D9A">
              <w:rPr>
                <w:rFonts w:eastAsia="Calibri"/>
                <w:b/>
                <w:sz w:val="20"/>
                <w:szCs w:val="20"/>
              </w:rPr>
              <w:t>тыс.руб</w:t>
            </w:r>
            <w:proofErr w:type="spellEnd"/>
            <w:r w:rsidRPr="009F1D9A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259010D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Способ </w:t>
            </w:r>
          </w:p>
          <w:p w14:paraId="3B8A2B5A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133" w:type="dxa"/>
            <w:shd w:val="clear" w:color="auto" w:fill="auto"/>
          </w:tcPr>
          <w:p w14:paraId="3EADEBDE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Срок приватизации</w:t>
            </w:r>
          </w:p>
        </w:tc>
        <w:tc>
          <w:tcPr>
            <w:tcW w:w="1419" w:type="dxa"/>
            <w:shd w:val="clear" w:color="auto" w:fill="auto"/>
          </w:tcPr>
          <w:p w14:paraId="313E8B20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Способ расчетов</w:t>
            </w:r>
          </w:p>
        </w:tc>
        <w:tc>
          <w:tcPr>
            <w:tcW w:w="1161" w:type="dxa"/>
            <w:shd w:val="clear" w:color="auto" w:fill="auto"/>
          </w:tcPr>
          <w:p w14:paraId="476C1E8B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FD3F7A" w:rsidRPr="009F1D9A" w14:paraId="6B076614" w14:textId="77777777" w:rsidTr="00C90D56">
        <w:tc>
          <w:tcPr>
            <w:tcW w:w="503" w:type="dxa"/>
            <w:shd w:val="clear" w:color="auto" w:fill="auto"/>
          </w:tcPr>
          <w:p w14:paraId="40B75BF2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14:paraId="554F29E8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9077EB3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F947591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D6EFBAA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5B9873E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986313D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1C1BB13A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D6ABD28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32E7A57D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14:paraId="7BC46CEC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14:paraId="399382A2" w14:textId="77777777" w:rsidR="00FD3F7A" w:rsidRPr="009F1D9A" w:rsidRDefault="00FD3F7A" w:rsidP="00C90D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</w:tr>
      <w:tr w:rsidR="00FD3F7A" w:rsidRPr="009F1D9A" w14:paraId="13D9EDC4" w14:textId="77777777" w:rsidTr="00C90D56">
        <w:trPr>
          <w:trHeight w:val="1924"/>
        </w:trPr>
        <w:tc>
          <w:tcPr>
            <w:tcW w:w="503" w:type="dxa"/>
            <w:shd w:val="clear" w:color="auto" w:fill="auto"/>
          </w:tcPr>
          <w:p w14:paraId="15E3F651" w14:textId="77777777" w:rsidR="00FD3F7A" w:rsidRPr="0014680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14:paraId="656D4E60" w14:textId="77777777" w:rsidR="00FD3F7A" w:rsidRPr="00BC7B45" w:rsidRDefault="00FD3F7A" w:rsidP="00C90D56">
            <w:pPr>
              <w:ind w:left="-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Нежилое помещение – </w:t>
            </w:r>
            <w:proofErr w:type="gramStart"/>
            <w:r>
              <w:rPr>
                <w:b/>
                <w:bCs/>
                <w:sz w:val="20"/>
                <w:szCs w:val="20"/>
              </w:rPr>
              <w:t>магазин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расположенное на первом этаже пятиэтажного жилого дома, </w:t>
            </w:r>
            <w:r w:rsidRPr="00BC7B45">
              <w:rPr>
                <w:rFonts w:eastAsia="Calibri"/>
                <w:b/>
                <w:sz w:val="20"/>
                <w:szCs w:val="20"/>
              </w:rPr>
              <w:t>кадастровый номер 25:23:</w:t>
            </w:r>
            <w:r>
              <w:rPr>
                <w:rFonts w:eastAsia="Calibri"/>
                <w:b/>
                <w:sz w:val="20"/>
                <w:szCs w:val="20"/>
              </w:rPr>
              <w:t>150103:2485</w:t>
            </w:r>
          </w:p>
        </w:tc>
        <w:tc>
          <w:tcPr>
            <w:tcW w:w="2126" w:type="dxa"/>
            <w:shd w:val="clear" w:color="auto" w:fill="auto"/>
          </w:tcPr>
          <w:p w14:paraId="2D64A79F" w14:textId="77777777" w:rsidR="00FD3F7A" w:rsidRPr="00BC7B45" w:rsidRDefault="00FD3F7A" w:rsidP="00C90D56">
            <w:pPr>
              <w:jc w:val="center"/>
              <w:rPr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Приморский край, Чугуевский район, с.</w:t>
            </w:r>
            <w:r>
              <w:rPr>
                <w:rFonts w:eastAsia="Calibri"/>
                <w:sz w:val="20"/>
                <w:szCs w:val="20"/>
              </w:rPr>
              <w:t xml:space="preserve"> Чугуевка</w:t>
            </w:r>
            <w:r w:rsidRPr="00BC7B45">
              <w:rPr>
                <w:rFonts w:eastAsia="Calibri"/>
                <w:sz w:val="20"/>
                <w:szCs w:val="20"/>
              </w:rPr>
              <w:t>, ул.</w:t>
            </w:r>
            <w:r>
              <w:rPr>
                <w:rFonts w:eastAsia="Calibri"/>
                <w:sz w:val="20"/>
                <w:szCs w:val="20"/>
              </w:rPr>
              <w:t xml:space="preserve"> Титова, 60, пом. 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F4413" w14:textId="77777777" w:rsidR="00FD3F7A" w:rsidRPr="00BC7B45" w:rsidRDefault="00FD3F7A" w:rsidP="00C90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3410D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379BF" w14:textId="77777777" w:rsidR="00FD3F7A" w:rsidRPr="00BC7B45" w:rsidRDefault="00FD3F7A" w:rsidP="00C90D56">
            <w:pPr>
              <w:jc w:val="center"/>
              <w:rPr>
                <w:sz w:val="20"/>
                <w:szCs w:val="20"/>
              </w:rPr>
            </w:pPr>
            <w:r w:rsidRPr="00D67A2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D67A26">
              <w:rPr>
                <w:sz w:val="20"/>
              </w:rPr>
              <w:t>982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6F20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0DF730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D67A26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D67A26">
              <w:rPr>
                <w:sz w:val="20"/>
              </w:rPr>
              <w:t>982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0E119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Аукцион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58752B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1-2</w:t>
            </w:r>
            <w:r w:rsidRPr="00BC7B45">
              <w:rPr>
                <w:rFonts w:eastAsia="Calibri"/>
                <w:sz w:val="20"/>
                <w:szCs w:val="20"/>
              </w:rPr>
              <w:t xml:space="preserve"> квартал 202</w:t>
            </w:r>
            <w:r>
              <w:rPr>
                <w:rFonts w:eastAsia="Calibri"/>
                <w:sz w:val="20"/>
                <w:szCs w:val="20"/>
              </w:rPr>
              <w:t xml:space="preserve">2 </w:t>
            </w:r>
            <w:r w:rsidRPr="00BC7B45">
              <w:rPr>
                <w:rFonts w:eastAsia="Calibri"/>
                <w:sz w:val="20"/>
                <w:szCs w:val="20"/>
              </w:rPr>
              <w:t>года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93BA7B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265BB95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3F7A" w:rsidRPr="009F1D9A" w14:paraId="5B9AF69F" w14:textId="77777777" w:rsidTr="00C90D56">
        <w:trPr>
          <w:trHeight w:val="1606"/>
        </w:trPr>
        <w:tc>
          <w:tcPr>
            <w:tcW w:w="503" w:type="dxa"/>
            <w:shd w:val="clear" w:color="auto" w:fill="auto"/>
          </w:tcPr>
          <w:p w14:paraId="2A83393F" w14:textId="77777777" w:rsidR="00FD3F7A" w:rsidRPr="0014680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14:paraId="0737E37B" w14:textId="77777777" w:rsidR="00FD3F7A" w:rsidRPr="006F5858" w:rsidRDefault="00FD3F7A" w:rsidP="00C90D56">
            <w:pPr>
              <w:rPr>
                <w:rFonts w:eastAsia="Calibri"/>
                <w:b/>
                <w:sz w:val="20"/>
                <w:szCs w:val="20"/>
              </w:rPr>
            </w:pPr>
            <w:r w:rsidRPr="006F5858">
              <w:rPr>
                <w:b/>
                <w:sz w:val="20"/>
                <w:szCs w:val="26"/>
              </w:rPr>
              <w:t xml:space="preserve">автомобиль </w:t>
            </w:r>
            <w:r w:rsidRPr="006F5858">
              <w:rPr>
                <w:b/>
                <w:sz w:val="20"/>
                <w:szCs w:val="26"/>
                <w:lang w:val="en-US"/>
              </w:rPr>
              <w:t>TOYOTA</w:t>
            </w:r>
            <w:r w:rsidRPr="006F5858">
              <w:rPr>
                <w:b/>
                <w:sz w:val="20"/>
                <w:szCs w:val="26"/>
              </w:rPr>
              <w:t xml:space="preserve"> </w:t>
            </w:r>
            <w:r w:rsidRPr="006F5858">
              <w:rPr>
                <w:b/>
                <w:sz w:val="20"/>
                <w:szCs w:val="26"/>
                <w:lang w:val="en-US"/>
              </w:rPr>
              <w:t>MARK</w:t>
            </w:r>
            <w:r w:rsidRPr="006F5858">
              <w:rPr>
                <w:b/>
                <w:sz w:val="20"/>
                <w:szCs w:val="26"/>
              </w:rPr>
              <w:t xml:space="preserve"> 2, тип ТС – легковой седан, модель 1</w:t>
            </w:r>
            <w:r w:rsidRPr="006F5858">
              <w:rPr>
                <w:b/>
                <w:sz w:val="20"/>
                <w:szCs w:val="26"/>
                <w:lang w:val="en-US"/>
              </w:rPr>
              <w:t>JZO</w:t>
            </w:r>
            <w:r w:rsidRPr="006F5858">
              <w:rPr>
                <w:b/>
                <w:sz w:val="20"/>
                <w:szCs w:val="26"/>
              </w:rPr>
              <w:t xml:space="preserve">710016, цвет – белый, мощность двигателя – 180 </w:t>
            </w:r>
            <w:proofErr w:type="spellStart"/>
            <w:r w:rsidRPr="006F5858">
              <w:rPr>
                <w:b/>
                <w:sz w:val="20"/>
                <w:szCs w:val="26"/>
              </w:rPr>
              <w:t>л.с</w:t>
            </w:r>
            <w:proofErr w:type="spellEnd"/>
            <w:r w:rsidRPr="006F5858">
              <w:rPr>
                <w:b/>
                <w:sz w:val="20"/>
                <w:szCs w:val="26"/>
              </w:rPr>
              <w:t>., рабочий объем двигателя – 2491 куб.см.,1982 года выпуска</w:t>
            </w:r>
          </w:p>
        </w:tc>
        <w:tc>
          <w:tcPr>
            <w:tcW w:w="2126" w:type="dxa"/>
            <w:shd w:val="clear" w:color="auto" w:fill="auto"/>
          </w:tcPr>
          <w:p w14:paraId="061EA500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Приморский край, Чугуевский район, с.</w:t>
            </w:r>
            <w:r>
              <w:rPr>
                <w:rFonts w:eastAsia="Calibri"/>
                <w:sz w:val="20"/>
                <w:szCs w:val="20"/>
              </w:rPr>
              <w:t xml:space="preserve"> Чугуевка</w:t>
            </w:r>
            <w:r w:rsidRPr="00BC7B45">
              <w:rPr>
                <w:rFonts w:eastAsia="Calibri"/>
                <w:sz w:val="20"/>
                <w:szCs w:val="20"/>
              </w:rPr>
              <w:t>, ул.</w:t>
            </w:r>
            <w:r>
              <w:rPr>
                <w:rFonts w:eastAsia="Calibri"/>
                <w:sz w:val="20"/>
                <w:szCs w:val="20"/>
              </w:rPr>
              <w:t xml:space="preserve"> 50 лет Октября, 193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CB722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A6DCA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52C171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3C479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25272E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CE5A7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Аукцион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4E31E9F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2-3</w:t>
            </w:r>
            <w:r w:rsidRPr="00BC7B45">
              <w:rPr>
                <w:rFonts w:eastAsia="Calibri"/>
                <w:sz w:val="20"/>
                <w:szCs w:val="20"/>
              </w:rPr>
              <w:t xml:space="preserve"> квартал 202</w:t>
            </w:r>
            <w:r>
              <w:rPr>
                <w:rFonts w:eastAsia="Calibri"/>
                <w:sz w:val="20"/>
                <w:szCs w:val="20"/>
              </w:rPr>
              <w:t xml:space="preserve">2 </w:t>
            </w:r>
            <w:r w:rsidRPr="00BC7B45">
              <w:rPr>
                <w:rFonts w:eastAsia="Calibri"/>
                <w:sz w:val="20"/>
                <w:szCs w:val="20"/>
              </w:rPr>
              <w:t>года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81A8344" w14:textId="77777777" w:rsidR="00FD3F7A" w:rsidRPr="00BC7B45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C2AA8D0" w14:textId="77777777" w:rsidR="00FD3F7A" w:rsidRPr="009F1D9A" w:rsidRDefault="00FD3F7A" w:rsidP="00C90D5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2A6B" w:rsidRPr="009F1D9A" w14:paraId="37001C17" w14:textId="77777777" w:rsidTr="00962A6B">
        <w:trPr>
          <w:trHeight w:val="70"/>
        </w:trPr>
        <w:tc>
          <w:tcPr>
            <w:tcW w:w="503" w:type="dxa"/>
            <w:shd w:val="clear" w:color="auto" w:fill="auto"/>
          </w:tcPr>
          <w:p w14:paraId="36C48B36" w14:textId="77777777" w:rsidR="00962A6B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14:paraId="2D1D77F4" w14:textId="0F29F69B" w:rsidR="00962A6B" w:rsidRPr="006F5858" w:rsidRDefault="00962A6B" w:rsidP="00962A6B">
            <w:pPr>
              <w:rPr>
                <w:b/>
                <w:sz w:val="20"/>
                <w:szCs w:val="26"/>
              </w:rPr>
            </w:pPr>
            <w:r w:rsidRPr="00ED7F24"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5E8F88B5" w14:textId="77777777" w:rsidR="00962A6B" w:rsidRPr="00BC7B45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7C6304" w14:textId="77777777" w:rsidR="00962A6B" w:rsidRPr="009F1D9A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EF7370" w14:textId="77777777" w:rsidR="00962A6B" w:rsidRPr="009F1D9A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2C4124" w14:textId="77777777" w:rsidR="00962A6B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CBD76C" w14:textId="77777777" w:rsidR="00962A6B" w:rsidRPr="009F1D9A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1141FCF" w14:textId="57E6627D" w:rsidR="00962A6B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  <w:r w:rsidRPr="00ED7F24">
              <w:t>3 332,0</w:t>
            </w:r>
          </w:p>
        </w:tc>
        <w:tc>
          <w:tcPr>
            <w:tcW w:w="992" w:type="dxa"/>
            <w:shd w:val="clear" w:color="auto" w:fill="auto"/>
          </w:tcPr>
          <w:p w14:paraId="7C14E5F1" w14:textId="77777777" w:rsidR="00962A6B" w:rsidRPr="00BC7B45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8C65306" w14:textId="77777777" w:rsidR="00962A6B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B6BF7F3" w14:textId="77777777" w:rsidR="00962A6B" w:rsidRPr="00BC7B45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78141F42" w14:textId="77777777" w:rsidR="00962A6B" w:rsidRPr="009F1D9A" w:rsidRDefault="00962A6B" w:rsidP="00962A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7B4AC9B" w14:textId="77777777" w:rsidR="00962A6B" w:rsidRDefault="00962A6B" w:rsidP="00C90D56">
      <w:pPr>
        <w:jc w:val="center"/>
        <w:rPr>
          <w:rFonts w:eastAsia="Calibri"/>
          <w:sz w:val="20"/>
          <w:szCs w:val="20"/>
        </w:rPr>
        <w:sectPr w:rsidR="00962A6B" w:rsidSect="003D2ED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05D49D68" w14:textId="77777777" w:rsidR="00FD3F7A" w:rsidRDefault="00FD3F7A" w:rsidP="00FD3F7A"/>
    <w:p w14:paraId="4769DCCF" w14:textId="77777777" w:rsidR="00FD3F7A" w:rsidRPr="007A6983" w:rsidRDefault="00FD3F7A" w:rsidP="00FD3F7A">
      <w:pPr>
        <w:spacing w:line="360" w:lineRule="auto"/>
        <w:jc w:val="right"/>
        <w:rPr>
          <w:bCs/>
          <w:sz w:val="28"/>
        </w:rPr>
      </w:pPr>
    </w:p>
    <w:sectPr w:rsidR="00FD3F7A" w:rsidRPr="007A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24339"/>
    <w:rsid w:val="000D4B73"/>
    <w:rsid w:val="00155432"/>
    <w:rsid w:val="00182EDF"/>
    <w:rsid w:val="001E7CF0"/>
    <w:rsid w:val="002C5A13"/>
    <w:rsid w:val="00306984"/>
    <w:rsid w:val="00372368"/>
    <w:rsid w:val="003B0513"/>
    <w:rsid w:val="003D2EDE"/>
    <w:rsid w:val="00502FD7"/>
    <w:rsid w:val="005F275A"/>
    <w:rsid w:val="006218A0"/>
    <w:rsid w:val="0064226B"/>
    <w:rsid w:val="006875F4"/>
    <w:rsid w:val="00794FCB"/>
    <w:rsid w:val="007A3EBD"/>
    <w:rsid w:val="007A6983"/>
    <w:rsid w:val="007B6D64"/>
    <w:rsid w:val="008232DC"/>
    <w:rsid w:val="00962A6B"/>
    <w:rsid w:val="009A1E04"/>
    <w:rsid w:val="009D1B51"/>
    <w:rsid w:val="00AB133A"/>
    <w:rsid w:val="00C476A8"/>
    <w:rsid w:val="00C533DB"/>
    <w:rsid w:val="00C709B4"/>
    <w:rsid w:val="00E70401"/>
    <w:rsid w:val="00FD0358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6E9A"/>
  <w15:docId w15:val="{361CB984-46B1-4606-8920-2032974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D3F7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709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D3F7A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6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</cp:lastModifiedBy>
  <cp:revision>7</cp:revision>
  <cp:lastPrinted>2021-04-20T06:47:00Z</cp:lastPrinted>
  <dcterms:created xsi:type="dcterms:W3CDTF">2022-02-17T01:21:00Z</dcterms:created>
  <dcterms:modified xsi:type="dcterms:W3CDTF">2022-02-21T05:05:00Z</dcterms:modified>
</cp:coreProperties>
</file>