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18" w:rsidRDefault="00710B18" w:rsidP="00710B1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0FACFF3" wp14:editId="110875B2">
            <wp:simplePos x="0" y="0"/>
            <wp:positionH relativeFrom="column">
              <wp:posOffset>2539365</wp:posOffset>
            </wp:positionH>
            <wp:positionV relativeFrom="paragraph">
              <wp:posOffset>-371475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18" w:rsidRDefault="00710B18" w:rsidP="00710B18">
      <w:pPr>
        <w:jc w:val="center"/>
      </w:pPr>
    </w:p>
    <w:p w:rsidR="00710B18" w:rsidRDefault="00710B18" w:rsidP="00710B18">
      <w:pPr>
        <w:pStyle w:val="a3"/>
        <w:tabs>
          <w:tab w:val="left" w:pos="0"/>
        </w:tabs>
        <w:rPr>
          <w:sz w:val="52"/>
        </w:rPr>
      </w:pPr>
    </w:p>
    <w:p w:rsidR="00710B18" w:rsidRDefault="00710B18" w:rsidP="00710B1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10B18" w:rsidRDefault="00710B18" w:rsidP="00710B1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10B18" w:rsidRDefault="00710B18" w:rsidP="00710B1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10B18" w:rsidRDefault="00710B18" w:rsidP="00710B18">
      <w:pPr>
        <w:pStyle w:val="a3"/>
        <w:tabs>
          <w:tab w:val="left" w:pos="0"/>
        </w:tabs>
        <w:rPr>
          <w:sz w:val="32"/>
          <w:szCs w:val="32"/>
        </w:rPr>
      </w:pPr>
    </w:p>
    <w:p w:rsidR="00710B18" w:rsidRDefault="00710B18" w:rsidP="00710B1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:rsidR="00710B18" w:rsidRPr="00F2148B" w:rsidRDefault="00710B18" w:rsidP="00710B1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710B18" w:rsidRPr="00397925" w:rsidTr="000F3AE2">
        <w:trPr>
          <w:trHeight w:val="627"/>
        </w:trPr>
        <w:tc>
          <w:tcPr>
            <w:tcW w:w="9571" w:type="dxa"/>
          </w:tcPr>
          <w:p w:rsidR="00710B18" w:rsidRDefault="00710B18" w:rsidP="000F3AE2">
            <w:pPr>
              <w:jc w:val="center"/>
              <w:rPr>
                <w:color w:val="2C2C2C"/>
                <w:sz w:val="26"/>
                <w:szCs w:val="26"/>
                <w:shd w:val="clear" w:color="auto" w:fill="FFFFFF"/>
              </w:rPr>
            </w:pPr>
          </w:p>
          <w:p w:rsidR="00710B18" w:rsidRPr="0048501F" w:rsidRDefault="00710B18" w:rsidP="00710B18">
            <w:pPr>
              <w:jc w:val="center"/>
              <w:rPr>
                <w:b/>
                <w:sz w:val="26"/>
                <w:szCs w:val="26"/>
              </w:rPr>
            </w:pPr>
            <w:r w:rsidRPr="0048501F">
              <w:rPr>
                <w:b/>
                <w:color w:val="2C2C2C"/>
                <w:sz w:val="26"/>
                <w:szCs w:val="26"/>
                <w:shd w:val="clear" w:color="auto" w:fill="FFFFFF"/>
              </w:rPr>
              <w:t>Поряд</w:t>
            </w:r>
            <w:r>
              <w:rPr>
                <w:b/>
                <w:color w:val="2C2C2C"/>
                <w:sz w:val="26"/>
                <w:szCs w:val="26"/>
                <w:shd w:val="clear" w:color="auto" w:fill="FFFFFF"/>
              </w:rPr>
              <w:t>о</w:t>
            </w:r>
            <w:r w:rsidRPr="0048501F">
              <w:rPr>
                <w:b/>
                <w:color w:val="2C2C2C"/>
                <w:sz w:val="26"/>
                <w:szCs w:val="26"/>
                <w:shd w:val="clear" w:color="auto" w:fill="FFFFFF"/>
              </w:rPr>
              <w:t>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</w:t>
            </w:r>
          </w:p>
        </w:tc>
      </w:tr>
    </w:tbl>
    <w:p w:rsidR="00710B18" w:rsidRPr="008E0057" w:rsidRDefault="00710B18" w:rsidP="00710B18">
      <w:pPr>
        <w:jc w:val="right"/>
        <w:rPr>
          <w:b/>
        </w:rPr>
      </w:pPr>
      <w:r w:rsidRPr="008E0057">
        <w:rPr>
          <w:b/>
        </w:rPr>
        <w:t>Принято Думой Чугуевского муниципального округа</w:t>
      </w:r>
    </w:p>
    <w:p w:rsidR="00710B18" w:rsidRDefault="00710B18" w:rsidP="00710B18">
      <w:pPr>
        <w:jc w:val="right"/>
        <w:rPr>
          <w:b/>
        </w:rPr>
      </w:pPr>
      <w:r w:rsidRPr="008E0057">
        <w:rPr>
          <w:b/>
        </w:rPr>
        <w:t>«</w:t>
      </w:r>
      <w:r>
        <w:rPr>
          <w:b/>
        </w:rPr>
        <w:t>29» января 2021 года</w:t>
      </w:r>
    </w:p>
    <w:p w:rsidR="00710B18" w:rsidRDefault="00710B18" w:rsidP="00710B18">
      <w:pPr>
        <w:jc w:val="right"/>
        <w:rPr>
          <w:b/>
          <w:sz w:val="26"/>
          <w:szCs w:val="26"/>
        </w:rPr>
      </w:pPr>
    </w:p>
    <w:p w:rsidR="00710B18" w:rsidRPr="00AF7497" w:rsidRDefault="00710B18" w:rsidP="00710B18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  <w:r w:rsidRPr="00AF7497">
        <w:rPr>
          <w:sz w:val="26"/>
          <w:szCs w:val="26"/>
        </w:rPr>
        <w:t xml:space="preserve">Статья 1. </w:t>
      </w:r>
    </w:p>
    <w:p w:rsidR="00710B18" w:rsidRDefault="00710B18" w:rsidP="00710B18">
      <w:pPr>
        <w:spacing w:line="360" w:lineRule="auto"/>
        <w:ind w:firstLine="708"/>
        <w:jc w:val="both"/>
        <w:rPr>
          <w:sz w:val="26"/>
          <w:szCs w:val="26"/>
        </w:rPr>
      </w:pPr>
      <w:r w:rsidRPr="00AF7497">
        <w:rPr>
          <w:sz w:val="26"/>
          <w:szCs w:val="26"/>
        </w:rPr>
        <w:t>Утвердить прилагаем</w:t>
      </w:r>
      <w:r>
        <w:rPr>
          <w:sz w:val="26"/>
          <w:szCs w:val="26"/>
        </w:rPr>
        <w:t>ый</w:t>
      </w:r>
      <w:r w:rsidRPr="00AF7497">
        <w:rPr>
          <w:b/>
          <w:sz w:val="26"/>
          <w:szCs w:val="26"/>
        </w:rPr>
        <w:t xml:space="preserve"> </w:t>
      </w:r>
      <w:r w:rsidRPr="00AF7497">
        <w:rPr>
          <w:sz w:val="26"/>
          <w:szCs w:val="26"/>
        </w:rPr>
        <w:t>«</w:t>
      </w:r>
      <w:r w:rsidRPr="0048501F">
        <w:rPr>
          <w:b/>
          <w:color w:val="2C2C2C"/>
          <w:sz w:val="26"/>
          <w:szCs w:val="26"/>
          <w:shd w:val="clear" w:color="auto" w:fill="FFFFFF"/>
        </w:rPr>
        <w:t>Поряд</w:t>
      </w:r>
      <w:r>
        <w:rPr>
          <w:b/>
          <w:color w:val="2C2C2C"/>
          <w:sz w:val="26"/>
          <w:szCs w:val="26"/>
          <w:shd w:val="clear" w:color="auto" w:fill="FFFFFF"/>
        </w:rPr>
        <w:t>о</w:t>
      </w:r>
      <w:r w:rsidRPr="0048501F">
        <w:rPr>
          <w:b/>
          <w:color w:val="2C2C2C"/>
          <w:sz w:val="26"/>
          <w:szCs w:val="26"/>
          <w:shd w:val="clear" w:color="auto" w:fill="FFFFFF"/>
        </w:rPr>
        <w:t>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</w:t>
      </w:r>
      <w:r w:rsidRPr="00AF7497">
        <w:rPr>
          <w:sz w:val="26"/>
          <w:szCs w:val="26"/>
        </w:rPr>
        <w:t>».</w:t>
      </w:r>
    </w:p>
    <w:p w:rsidR="00710B18" w:rsidRDefault="00710B18" w:rsidP="00710B18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710B18" w:rsidRPr="00070B5E" w:rsidRDefault="00710B18" w:rsidP="00710B1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70B5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070B5E">
        <w:rPr>
          <w:b/>
          <w:sz w:val="26"/>
          <w:szCs w:val="26"/>
        </w:rPr>
        <w:t xml:space="preserve">. </w:t>
      </w:r>
    </w:p>
    <w:p w:rsidR="00FA3D41" w:rsidRDefault="00FA3D41" w:rsidP="00FA3D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Думы Чугуевского муниципального района от 18 декабря 2012 года № 277-НПА «Порядок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района, и их проектов».</w:t>
      </w:r>
    </w:p>
    <w:p w:rsidR="00710B18" w:rsidRDefault="00710B18" w:rsidP="00710B1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0B18" w:rsidRPr="00AF7497" w:rsidRDefault="00710B18" w:rsidP="00710B18">
      <w:pPr>
        <w:pStyle w:val="ConsPlusTitle"/>
        <w:spacing w:line="360" w:lineRule="auto"/>
        <w:ind w:firstLine="708"/>
        <w:rPr>
          <w:sz w:val="26"/>
          <w:szCs w:val="26"/>
        </w:rPr>
      </w:pPr>
      <w:r w:rsidRPr="00AF7497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3</w:t>
      </w:r>
      <w:r w:rsidRPr="00AF7497">
        <w:rPr>
          <w:sz w:val="26"/>
          <w:szCs w:val="26"/>
        </w:rPr>
        <w:t xml:space="preserve">.  </w:t>
      </w:r>
    </w:p>
    <w:p w:rsidR="00710B18" w:rsidRPr="00406DDA" w:rsidRDefault="00710B18" w:rsidP="00710B18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  <w:r w:rsidRPr="00AF7497">
        <w:rPr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710B18" w:rsidRPr="00AF7497" w:rsidRDefault="00710B18" w:rsidP="00710B18">
      <w:pPr>
        <w:pStyle w:val="ConsPlusTitle"/>
        <w:rPr>
          <w:b w:val="0"/>
          <w:sz w:val="26"/>
          <w:szCs w:val="26"/>
        </w:rPr>
      </w:pPr>
    </w:p>
    <w:p w:rsidR="00710B18" w:rsidRPr="00AF7497" w:rsidRDefault="00710B18" w:rsidP="00710B18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710B18" w:rsidRPr="00AF7497" w:rsidRDefault="00710B18" w:rsidP="00710B18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710B18" w:rsidRPr="00AF7497" w:rsidRDefault="00710B18" w:rsidP="00710B18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710B18" w:rsidRPr="00406DDA" w:rsidRDefault="00710B18" w:rsidP="00710B18">
      <w:pPr>
        <w:jc w:val="both"/>
        <w:rPr>
          <w:b/>
          <w:sz w:val="26"/>
          <w:szCs w:val="26"/>
          <w:u w:val="single"/>
        </w:rPr>
      </w:pPr>
      <w:r w:rsidRPr="00406DDA">
        <w:rPr>
          <w:b/>
          <w:sz w:val="26"/>
          <w:szCs w:val="26"/>
          <w:u w:val="single"/>
        </w:rPr>
        <w:t>«</w:t>
      </w:r>
      <w:r w:rsidR="00795E7A">
        <w:rPr>
          <w:b/>
          <w:sz w:val="26"/>
          <w:szCs w:val="26"/>
          <w:u w:val="single"/>
        </w:rPr>
        <w:t>0</w:t>
      </w:r>
      <w:r w:rsidR="002170CF">
        <w:rPr>
          <w:b/>
          <w:sz w:val="26"/>
          <w:szCs w:val="26"/>
          <w:u w:val="single"/>
        </w:rPr>
        <w:t>1</w:t>
      </w:r>
      <w:r w:rsidRPr="00406DDA">
        <w:rPr>
          <w:b/>
          <w:sz w:val="26"/>
          <w:szCs w:val="26"/>
          <w:u w:val="single"/>
        </w:rPr>
        <w:t>» февраля 2021г.</w:t>
      </w:r>
    </w:p>
    <w:p w:rsidR="00710B18" w:rsidRDefault="00710B18" w:rsidP="00710B18">
      <w:pPr>
        <w:jc w:val="both"/>
        <w:rPr>
          <w:b/>
          <w:sz w:val="26"/>
          <w:szCs w:val="26"/>
        </w:rPr>
      </w:pPr>
      <w:r w:rsidRPr="00406DDA">
        <w:rPr>
          <w:b/>
          <w:sz w:val="26"/>
          <w:szCs w:val="26"/>
          <w:u w:val="single"/>
        </w:rPr>
        <w:t>№ 14</w:t>
      </w:r>
      <w:r>
        <w:rPr>
          <w:b/>
          <w:sz w:val="26"/>
          <w:szCs w:val="26"/>
          <w:u w:val="single"/>
        </w:rPr>
        <w:t>7</w:t>
      </w:r>
      <w:r w:rsidRPr="00406DDA">
        <w:rPr>
          <w:b/>
          <w:sz w:val="26"/>
          <w:szCs w:val="26"/>
          <w:u w:val="single"/>
        </w:rPr>
        <w:t xml:space="preserve"> – НПА </w:t>
      </w:r>
    </w:p>
    <w:p w:rsidR="00FA3D41" w:rsidRDefault="00FA3D41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710B18" w:rsidRPr="00995B36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Приложение</w:t>
      </w:r>
    </w:p>
    <w:p w:rsidR="00710B18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B18" w:rsidRPr="00995B36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</w:t>
      </w:r>
    </w:p>
    <w:p w:rsidR="00710B18" w:rsidRPr="00995B36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3F2D34">
        <w:rPr>
          <w:rFonts w:ascii="Times New Roman" w:hAnsi="Times New Roman" w:cs="Times New Roman"/>
          <w:sz w:val="26"/>
          <w:szCs w:val="26"/>
        </w:rPr>
        <w:t>01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FFD">
        <w:rPr>
          <w:rFonts w:ascii="Times New Roman" w:hAnsi="Times New Roman" w:cs="Times New Roman"/>
          <w:sz w:val="26"/>
          <w:szCs w:val="26"/>
        </w:rPr>
        <w:t xml:space="preserve">февраля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147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B18" w:rsidRDefault="00710B18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2C2C2C"/>
          <w:sz w:val="26"/>
          <w:szCs w:val="26"/>
          <w:shd w:val="clear" w:color="auto" w:fill="FFFFFF"/>
        </w:rPr>
      </w:pPr>
    </w:p>
    <w:p w:rsidR="00710B18" w:rsidRDefault="00710B18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2C2C2C"/>
          <w:sz w:val="26"/>
          <w:szCs w:val="26"/>
          <w:shd w:val="clear" w:color="auto" w:fill="FFFFFF"/>
        </w:rPr>
      </w:pPr>
    </w:p>
    <w:p w:rsidR="00970E7A" w:rsidRDefault="00710B18" w:rsidP="00710B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2C2C2C"/>
          <w:sz w:val="26"/>
          <w:szCs w:val="26"/>
          <w:shd w:val="clear" w:color="auto" w:fill="FFFFFF"/>
        </w:rPr>
      </w:pPr>
      <w:r w:rsidRPr="0048501F">
        <w:rPr>
          <w:b/>
          <w:color w:val="2C2C2C"/>
          <w:sz w:val="26"/>
          <w:szCs w:val="26"/>
          <w:shd w:val="clear" w:color="auto" w:fill="FFFFFF"/>
        </w:rPr>
        <w:t>Поряд</w:t>
      </w:r>
      <w:r>
        <w:rPr>
          <w:b/>
          <w:color w:val="2C2C2C"/>
          <w:sz w:val="26"/>
          <w:szCs w:val="26"/>
          <w:shd w:val="clear" w:color="auto" w:fill="FFFFFF"/>
        </w:rPr>
        <w:t>о</w:t>
      </w:r>
      <w:r w:rsidRPr="0048501F">
        <w:rPr>
          <w:b/>
          <w:color w:val="2C2C2C"/>
          <w:sz w:val="26"/>
          <w:szCs w:val="26"/>
          <w:shd w:val="clear" w:color="auto" w:fill="FFFFFF"/>
        </w:rPr>
        <w:t>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</w:t>
      </w:r>
    </w:p>
    <w:p w:rsidR="00FA3D41" w:rsidRDefault="00FA3D41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1. Настоящ</w:t>
      </w:r>
      <w:r>
        <w:rPr>
          <w:sz w:val="26"/>
          <w:szCs w:val="26"/>
        </w:rPr>
        <w:t>ий 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округа, и их проектов</w:t>
      </w:r>
      <w:r w:rsidRPr="009D3DBC">
        <w:rPr>
          <w:sz w:val="26"/>
          <w:szCs w:val="26"/>
        </w:rPr>
        <w:t xml:space="preserve"> в соответствии с Федеральным </w:t>
      </w:r>
      <w:hyperlink r:id="rId5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от 25.12.2008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Федеральным </w:t>
      </w:r>
      <w:hyperlink r:id="rId6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от 17.07.2009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172-ФЗ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</w:t>
      </w:r>
      <w:hyperlink r:id="rId7" w:history="1">
        <w:r>
          <w:rPr>
            <w:sz w:val="26"/>
            <w:szCs w:val="26"/>
          </w:rPr>
          <w:t>П</w:t>
        </w:r>
        <w:r w:rsidRPr="009D3DBC">
          <w:rPr>
            <w:sz w:val="26"/>
            <w:szCs w:val="26"/>
          </w:rPr>
          <w:t>остановлением</w:t>
        </w:r>
      </w:hyperlink>
      <w:r w:rsidRPr="009D3DBC">
        <w:rPr>
          <w:sz w:val="26"/>
          <w:szCs w:val="26"/>
        </w:rPr>
        <w:t xml:space="preserve"> Правительства Российской Федерации от 26.02.2010 </w:t>
      </w:r>
      <w:r>
        <w:rPr>
          <w:sz w:val="26"/>
          <w:szCs w:val="26"/>
        </w:rPr>
        <w:t>№ 96 «</w:t>
      </w:r>
      <w:r w:rsidRPr="009D3DBC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</w:t>
      </w:r>
      <w:hyperlink r:id="rId8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Приморского края от 10.03.2009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387-КЗ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 противодействии коррупции в Приморском крае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 устанавливает Порядок проведения экспертизы нормативных правовых актов, принимаемых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и их проектов в целях выявления в них коррупциогенных факторов и их последующего устранения.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2. Антикоррупционная экспертиза нормативных правовых актов и их проектов в органах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проводится согласно </w:t>
      </w:r>
      <w:hyperlink r:id="rId9" w:history="1">
        <w:r w:rsidRPr="009D3DBC">
          <w:rPr>
            <w:sz w:val="26"/>
            <w:szCs w:val="26"/>
          </w:rPr>
          <w:t>Методике</w:t>
        </w:r>
      </w:hyperlink>
      <w:r w:rsidRPr="009D3DBC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3. Антикоррупционная экспертиза нормативных правовых актов и их проектов проводится в форме анализа на коррупциогенность норм нормативных правовых актов и их проектов.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При проведении антикоррупционной экспертизы выявляется наличие или отсутствие всех предусмотренных </w:t>
      </w:r>
      <w:hyperlink r:id="rId10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 xml:space="preserve"> коррупционных факторов в зависимости от вида нормативного правового акта, направленного на экспертизу, характера регулируемых данным нормативным правовым актом или проектом нормативного правового акта общественных отношений, иных обстоятельств, </w:t>
      </w:r>
      <w:r w:rsidRPr="009D3DBC">
        <w:rPr>
          <w:sz w:val="26"/>
          <w:szCs w:val="26"/>
        </w:rPr>
        <w:lastRenderedPageBreak/>
        <w:t xml:space="preserve">предусмотренных </w:t>
      </w:r>
      <w:hyperlink r:id="rId11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>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4. Антикоррупционная экспертиза нормативных правовых актов и их проектов проводится в органах местного самоуправления </w:t>
      </w:r>
      <w:r>
        <w:rPr>
          <w:sz w:val="26"/>
          <w:szCs w:val="26"/>
        </w:rPr>
        <w:t xml:space="preserve">Чугуевского муниципального округа </w:t>
      </w:r>
      <w:r w:rsidRPr="009D3DBC">
        <w:rPr>
          <w:sz w:val="26"/>
          <w:szCs w:val="26"/>
        </w:rPr>
        <w:t xml:space="preserve">при проведении их правовой экспертизы и мониторинге их применения органами, уполномоченными правовыми актами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принимающими данные нормативные правовые акты (далее - Уполномоченный орган).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5. По результатам проведенной в органах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антикоррупционной экспертизы нормативных правовых актов и их проектов составляется экспертное заключение в соответствии с </w:t>
      </w:r>
      <w:hyperlink r:id="rId12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>, в котором отражаются все выявленные положения нормативных правовых актов и их проектов,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 или делается вывод об их отсутствии.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Антикоррупционная экспертиза проектов нормативных правовых актов проводится одновременно с правовой экспертизой проектов на предмет соответствия законодательству Российской Федерации и Приморского края. Антикоррупционная экспертиза нормативных правовых актов проводится с составлением самостоятельного заключения.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6. Антикоррупционная экспертиза нормативных правовых актов и их проектов, проводимая при проведении их правовой экспертизы, осуществляется в срок, установленный в органе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для проведения правовой экспертизы.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Антикоррупционная экспертиза нормативных правовых актов и их проектов, проводимая при мониторинге применения нормативных правовых актов, проводится в течение срока, установленного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для проведения мониторинга нормативных правовых актов и их проектов.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7. Экспертное заключение, подготовленное по результатам проведения антикоррупционной экспертизы нормативных правовых актов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и их проектов, носит рекомендательный характер и обязательно для рассмотрения органами местного </w:t>
      </w:r>
      <w:r w:rsidRPr="009D3DBC">
        <w:rPr>
          <w:sz w:val="26"/>
          <w:szCs w:val="26"/>
        </w:rPr>
        <w:lastRenderedPageBreak/>
        <w:t xml:space="preserve">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их должностными лицами, разработавшими или принявшими нормативный правовой акт в течение 15 дней со дня поступления.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8. В случае несогласия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, их должностных лиц, разработавших или принявших нормативный правовой акт с выводами экспертного заключения, свидетельствующими о наличии в нормативном правовом акте положений, способствующих созданию условий для проявления коррупции, органы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их должностные лица направляют в Уполномоченный орган в письменном виде обоснование своего несогласия в 15-дневный срок со дня получения заключения антикоррупционной экспертизы.</w:t>
      </w:r>
    </w:p>
    <w:p w:rsidR="00970E7A" w:rsidRPr="00762597" w:rsidRDefault="00970E7A" w:rsidP="00970E7A">
      <w:pPr>
        <w:jc w:val="both"/>
        <w:rPr>
          <w:sz w:val="26"/>
          <w:szCs w:val="26"/>
        </w:rPr>
      </w:pPr>
    </w:p>
    <w:p w:rsidR="00B057B4" w:rsidRDefault="00B057B4"/>
    <w:sectPr w:rsidR="00B057B4" w:rsidSect="00FA3D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7A"/>
    <w:rsid w:val="00054195"/>
    <w:rsid w:val="002170CF"/>
    <w:rsid w:val="003F2D34"/>
    <w:rsid w:val="00710B18"/>
    <w:rsid w:val="0079246C"/>
    <w:rsid w:val="00795E7A"/>
    <w:rsid w:val="00970E7A"/>
    <w:rsid w:val="00B057B4"/>
    <w:rsid w:val="00DA7C04"/>
    <w:rsid w:val="00E52FFD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99FB4-5828-4EF3-B97A-EB8E95C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E7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70E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70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0B18"/>
    <w:rPr>
      <w:color w:val="0000FF" w:themeColor="hyperlink"/>
      <w:u w:val="single"/>
    </w:rPr>
  </w:style>
  <w:style w:type="paragraph" w:styleId="a6">
    <w:name w:val="No Spacing"/>
    <w:uiPriority w:val="1"/>
    <w:qFormat/>
    <w:rsid w:val="00710B18"/>
    <w:pPr>
      <w:spacing w:after="0" w:line="240" w:lineRule="auto"/>
    </w:pPr>
  </w:style>
  <w:style w:type="paragraph" w:customStyle="1" w:styleId="ConsNonformat">
    <w:name w:val="ConsNonformat"/>
    <w:uiPriority w:val="99"/>
    <w:rsid w:val="0071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16ED9078CF2C8A01F3E6441234AF0E53D38541C2372515FCDDDC99DE15E3731ADD3B122FDA811C02949N4C2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C16ED9078CF2C8A01F2069574F14FFEC3E6651112A26090CCB8A96NCCDE" TargetMode="External"/><Relationship Id="rId12" Type="http://schemas.openxmlformats.org/officeDocument/2006/relationships/hyperlink" Target="consultantplus://offline/ref=42C16ED9078CF2C8A01F2069574F14FFEC3E6651112A26090CCB8A96CDE70B7771AB86F266F0ABN1C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16ED9078CF2C8A01F2069574F14FFE434645919297B0304928694CAE8546076E28AF366F0A913NCC2E" TargetMode="External"/><Relationship Id="rId11" Type="http://schemas.openxmlformats.org/officeDocument/2006/relationships/hyperlink" Target="consultantplus://offline/ref=42C16ED9078CF2C8A01F2069574F14FFEC3E6651112A26090CCB8A96CDE70B7771AB86F266F0ABN1C6E" TargetMode="External"/><Relationship Id="rId5" Type="http://schemas.openxmlformats.org/officeDocument/2006/relationships/hyperlink" Target="consultantplus://offline/ref=42C16ED9078CF2C8A01F2069574F14FFE43467501D267B0304928694CAE8546076E28AF366F0A914NCC0E" TargetMode="External"/><Relationship Id="rId10" Type="http://schemas.openxmlformats.org/officeDocument/2006/relationships/hyperlink" Target="consultantplus://offline/ref=42C16ED9078CF2C8A01F2069574F14FFEC3E6651112A26090CCB8A96CDE70B7771AB86F266F0ABN1C6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2C16ED9078CF2C8A01F2069574F14FFEC3E6651112A26090CCB8A96CDE70B7771AB86F266F0ABN1C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Koval</cp:lastModifiedBy>
  <cp:revision>2</cp:revision>
  <cp:lastPrinted>2021-02-01T23:19:00Z</cp:lastPrinted>
  <dcterms:created xsi:type="dcterms:W3CDTF">2021-02-03T06:28:00Z</dcterms:created>
  <dcterms:modified xsi:type="dcterms:W3CDTF">2021-02-03T06:28:00Z</dcterms:modified>
</cp:coreProperties>
</file>