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РОССИЙСКОЙ ФЕДЕРАЦИИ ПО ЧУГУЕВСКОМУ РАЙОНУ ПРИМОРСКОМУ КРАЯ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Получателей социальных выплат прибавилось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9 июня 2020г., </w:t>
      </w:r>
      <w:r>
        <w:rPr>
          <w:rFonts w:eastAsia="Times New Roman" w:cs="Times New Roman"/>
          <w:b/>
          <w:sz w:val="28"/>
          <w:szCs w:val="28"/>
          <w:lang w:eastAsia="ru-RU"/>
        </w:rPr>
        <w:t>Чугуевка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ПФР по Приморскому краю подвело итоги выплаты социальных пособий семьям, имеющим детей, в соответствии с Указом Президента Российской Федерации от 7 апреля 2020 г. № 249 в редакции от 11 мая 2020г.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9 час. 8 июня единовременная выплата 10 тыс. руб. назначена 246 тысячам детей в возрасте от 3 до 16 лет. На эти цели перечислено в кредитные учреждения  более 2 млрд 222 млн. руб.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Выплаты в размере 5 тыс. руб. детям до 3-х лет произведены по 60 тыс. поступивших заявлений за все три месяца, с апреля по июнь. Объем перечисленных средств составляет 691 млн. руб.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заявление на получение выплат можно до 1 октября 2020г. на портале госуслуг, в клиентской службе любого территориального органа Пенсионного фонда или в МФЦ по предварительной записи.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связанным с подачей заявления, родители могут воспользоваться сервисом </w:t>
      </w:r>
      <w:hyperlink r:id="rId3">
        <w:r>
          <w:rPr>
            <w:rFonts w:ascii="Times New Roman" w:hAnsi="Times New Roman"/>
            <w:sz w:val="28"/>
            <w:szCs w:val="28"/>
          </w:rPr>
          <w:t>online.pfrf.ru</w:t>
        </w:r>
      </w:hyperlink>
      <w:r>
        <w:rPr>
          <w:rFonts w:ascii="Times New Roman" w:hAnsi="Times New Roman"/>
          <w:sz w:val="28"/>
          <w:szCs w:val="28"/>
        </w:rPr>
        <w:t xml:space="preserve">. В помощь родителям на сайте ПФР </w:t>
      </w:r>
      <w:hyperlink r:id="rId4">
        <w:r>
          <w:rPr>
            <w:rFonts w:ascii="Times New Roman" w:hAnsi="Times New Roman"/>
            <w:color w:val="auto"/>
            <w:sz w:val="28"/>
            <w:szCs w:val="28"/>
            <w:u w:val="none"/>
          </w:rPr>
          <w:t>размещены</w:t>
        </w:r>
      </w:hyperlink>
      <w:r>
        <w:rPr>
          <w:rFonts w:ascii="Times New Roman" w:hAnsi="Times New Roman"/>
          <w:sz w:val="28"/>
          <w:szCs w:val="28"/>
        </w:rPr>
        <w:t xml:space="preserve"> разъяснения о выплате, правила заполнения заявления и ответы на часто задаваемые вопросы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343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online.pfrf.ru/" TargetMode="External"/><Relationship Id="rId4" Type="http://schemas.openxmlformats.org/officeDocument/2006/relationships/hyperlink" Target="http://www.pfrf.ru/grazdanam/family_with_children/from_3to_16year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177</Words>
  <Characters>1012</Characters>
  <CharactersWithSpaces>1190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2020-06-08T00:11:00Z</dcterms:created>
  <dc:creator>Смыченко Лидия Михайловна</dc:creator>
  <dc:description/>
  <dc:language>ru-RU</dc:language>
  <cp:lastModifiedBy/>
  <dcterms:modified xsi:type="dcterms:W3CDTF">2020-06-09T11:02:00Z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