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3A" w:rsidRDefault="003D0299" w:rsidP="0035513A">
      <w:pPr>
        <w:pBdr>
          <w:bottom w:val="single" w:sz="4" w:space="1" w:color="auto"/>
        </w:pBdr>
        <w:spacing w:after="0" w:line="240" w:lineRule="auto"/>
        <w:ind w:firstLine="709"/>
        <w:jc w:val="center"/>
        <w:rPr>
          <w:rFonts w:ascii="Times New Roman" w:hAnsi="Times New Roman" w:cs="Times New Roman"/>
          <w:b/>
          <w:sz w:val="26"/>
          <w:szCs w:val="26"/>
        </w:rPr>
      </w:pPr>
      <w:r w:rsidRPr="00616790">
        <w:rPr>
          <w:rFonts w:ascii="Times New Roman" w:hAnsi="Times New Roman" w:cs="Times New Roman"/>
          <w:b/>
          <w:sz w:val="26"/>
          <w:szCs w:val="26"/>
        </w:rPr>
        <w:t xml:space="preserve">Информация о контрольном мероприятии </w:t>
      </w:r>
    </w:p>
    <w:p w:rsidR="00616790" w:rsidRPr="00616790" w:rsidRDefault="003D0299" w:rsidP="0035513A">
      <w:pPr>
        <w:pBdr>
          <w:bottom w:val="single" w:sz="4" w:space="1" w:color="auto"/>
        </w:pBdr>
        <w:spacing w:after="0" w:line="240" w:lineRule="auto"/>
        <w:ind w:firstLine="709"/>
        <w:jc w:val="center"/>
        <w:rPr>
          <w:rFonts w:ascii="Times New Roman" w:hAnsi="Times New Roman" w:cs="Times New Roman"/>
          <w:b/>
          <w:sz w:val="26"/>
          <w:szCs w:val="26"/>
        </w:rPr>
      </w:pPr>
      <w:r w:rsidRPr="00616790">
        <w:rPr>
          <w:rFonts w:ascii="Times New Roman" w:hAnsi="Times New Roman" w:cs="Times New Roman"/>
          <w:b/>
          <w:sz w:val="26"/>
          <w:szCs w:val="26"/>
        </w:rPr>
        <w:t>«</w:t>
      </w:r>
      <w:r w:rsidR="00616790" w:rsidRPr="00616790">
        <w:rPr>
          <w:rFonts w:ascii="Times New Roman" w:hAnsi="Times New Roman" w:cs="Times New Roman"/>
          <w:b/>
          <w:sz w:val="26"/>
          <w:szCs w:val="26"/>
        </w:rPr>
        <w:t xml:space="preserve">Проверка соблюдения требований законодательства в сфере закупок товаров, работ и услуг для обеспечения </w:t>
      </w:r>
      <w:r w:rsidR="0035513A">
        <w:rPr>
          <w:rFonts w:ascii="Times New Roman" w:hAnsi="Times New Roman" w:cs="Times New Roman"/>
          <w:b/>
          <w:sz w:val="26"/>
          <w:szCs w:val="26"/>
        </w:rPr>
        <w:t xml:space="preserve">муниципальных </w:t>
      </w:r>
      <w:r w:rsidR="00616790" w:rsidRPr="00616790">
        <w:rPr>
          <w:rFonts w:ascii="Times New Roman" w:hAnsi="Times New Roman" w:cs="Times New Roman"/>
          <w:b/>
          <w:sz w:val="26"/>
          <w:szCs w:val="26"/>
        </w:rPr>
        <w:t>нужд</w:t>
      </w:r>
      <w:r w:rsidR="0035513A">
        <w:rPr>
          <w:rFonts w:ascii="Times New Roman" w:hAnsi="Times New Roman" w:cs="Times New Roman"/>
          <w:b/>
          <w:sz w:val="26"/>
          <w:szCs w:val="26"/>
        </w:rPr>
        <w:t xml:space="preserve"> в</w:t>
      </w:r>
      <w:r w:rsidR="00616790" w:rsidRPr="00616790">
        <w:rPr>
          <w:rFonts w:ascii="Times New Roman" w:hAnsi="Times New Roman" w:cs="Times New Roman"/>
          <w:b/>
          <w:sz w:val="26"/>
          <w:szCs w:val="26"/>
        </w:rPr>
        <w:t xml:space="preserve"> Муниципально</w:t>
      </w:r>
      <w:r w:rsidR="0035513A">
        <w:rPr>
          <w:rFonts w:ascii="Times New Roman" w:hAnsi="Times New Roman" w:cs="Times New Roman"/>
          <w:b/>
          <w:sz w:val="26"/>
          <w:szCs w:val="26"/>
        </w:rPr>
        <w:t xml:space="preserve">м казенном учреждении «Хозяйственный отдел администрации </w:t>
      </w:r>
      <w:proofErr w:type="spellStart"/>
      <w:r w:rsidR="0035513A">
        <w:rPr>
          <w:rFonts w:ascii="Times New Roman" w:hAnsi="Times New Roman" w:cs="Times New Roman"/>
          <w:b/>
          <w:sz w:val="26"/>
          <w:szCs w:val="26"/>
        </w:rPr>
        <w:t>Чугуевского</w:t>
      </w:r>
      <w:proofErr w:type="spellEnd"/>
      <w:r w:rsidR="0035513A">
        <w:rPr>
          <w:rFonts w:ascii="Times New Roman" w:hAnsi="Times New Roman" w:cs="Times New Roman"/>
          <w:b/>
          <w:sz w:val="26"/>
          <w:szCs w:val="26"/>
        </w:rPr>
        <w:t xml:space="preserve"> муниципального района» за</w:t>
      </w:r>
      <w:r w:rsidR="00616790" w:rsidRPr="00616790">
        <w:rPr>
          <w:rFonts w:ascii="Times New Roman" w:hAnsi="Times New Roman" w:cs="Times New Roman"/>
          <w:b/>
          <w:sz w:val="26"/>
          <w:szCs w:val="26"/>
        </w:rPr>
        <w:t xml:space="preserve"> 2017 год»</w:t>
      </w:r>
    </w:p>
    <w:p w:rsidR="0035513A" w:rsidRDefault="00D91EFF" w:rsidP="0035513A">
      <w:pPr>
        <w:spacing w:after="0" w:line="312"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Pr>
          <w:rFonts w:ascii="Times New Roman" w:hAnsi="Times New Roman" w:cs="Times New Roman"/>
          <w:sz w:val="26"/>
          <w:szCs w:val="26"/>
        </w:rPr>
        <w:t xml:space="preserve">Муниципальном казенном учреждении «Хозяйственный отдел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w:t>
      </w:r>
      <w:r>
        <w:rPr>
          <w:rFonts w:ascii="Times New Roman" w:hAnsi="Times New Roman" w:cs="Times New Roman"/>
          <w:sz w:val="26"/>
          <w:szCs w:val="26"/>
        </w:rPr>
        <w:t xml:space="preserve">(далее – Учреждение) </w:t>
      </w:r>
      <w:r w:rsidR="0035513A" w:rsidRPr="009D12C0">
        <w:rPr>
          <w:rFonts w:ascii="Times New Roman" w:hAnsi="Times New Roman" w:cs="Times New Roman"/>
          <w:sz w:val="26"/>
          <w:szCs w:val="26"/>
        </w:rPr>
        <w:t xml:space="preserve">Контрольно-счетным комитетом </w:t>
      </w:r>
      <w:proofErr w:type="spellStart"/>
      <w:r w:rsidR="0035513A" w:rsidRPr="009D12C0">
        <w:rPr>
          <w:rFonts w:ascii="Times New Roman" w:hAnsi="Times New Roman" w:cs="Times New Roman"/>
          <w:sz w:val="26"/>
          <w:szCs w:val="26"/>
        </w:rPr>
        <w:t>Чугуевского</w:t>
      </w:r>
      <w:proofErr w:type="spellEnd"/>
      <w:r w:rsidR="0035513A" w:rsidRPr="009D12C0">
        <w:rPr>
          <w:rFonts w:ascii="Times New Roman" w:hAnsi="Times New Roman" w:cs="Times New Roman"/>
          <w:sz w:val="26"/>
          <w:szCs w:val="26"/>
        </w:rPr>
        <w:t xml:space="preserve"> муниципального района </w:t>
      </w:r>
      <w:r w:rsidR="0035513A">
        <w:rPr>
          <w:rFonts w:ascii="Times New Roman" w:hAnsi="Times New Roman" w:cs="Times New Roman"/>
          <w:sz w:val="26"/>
          <w:szCs w:val="26"/>
        </w:rPr>
        <w:t xml:space="preserve">совместно с финансовым управлением администрации </w:t>
      </w:r>
      <w:proofErr w:type="spellStart"/>
      <w:r w:rsidR="0035513A">
        <w:rPr>
          <w:rFonts w:ascii="Times New Roman" w:hAnsi="Times New Roman" w:cs="Times New Roman"/>
          <w:sz w:val="26"/>
          <w:szCs w:val="26"/>
        </w:rPr>
        <w:t>Чугуевского</w:t>
      </w:r>
      <w:proofErr w:type="spellEnd"/>
      <w:r w:rsidR="0035513A">
        <w:rPr>
          <w:rFonts w:ascii="Times New Roman" w:hAnsi="Times New Roman" w:cs="Times New Roman"/>
          <w:sz w:val="26"/>
          <w:szCs w:val="26"/>
        </w:rPr>
        <w:t xml:space="preserve"> муниципального района </w:t>
      </w:r>
      <w:r w:rsidR="0035513A" w:rsidRPr="009D12C0">
        <w:rPr>
          <w:rFonts w:ascii="Times New Roman" w:hAnsi="Times New Roman" w:cs="Times New Roman"/>
          <w:sz w:val="26"/>
          <w:szCs w:val="26"/>
        </w:rPr>
        <w:t>проведен</w:t>
      </w:r>
      <w:r w:rsidR="0035513A">
        <w:rPr>
          <w:rFonts w:ascii="Times New Roman" w:hAnsi="Times New Roman" w:cs="Times New Roman"/>
          <w:sz w:val="26"/>
          <w:szCs w:val="26"/>
        </w:rPr>
        <w:t xml:space="preserve">о </w:t>
      </w:r>
      <w:r>
        <w:rPr>
          <w:rFonts w:ascii="Times New Roman" w:hAnsi="Times New Roman" w:cs="Times New Roman"/>
          <w:sz w:val="26"/>
          <w:szCs w:val="26"/>
        </w:rPr>
        <w:t xml:space="preserve">плановое </w:t>
      </w:r>
      <w:r w:rsidR="0035513A">
        <w:rPr>
          <w:rFonts w:ascii="Times New Roman" w:hAnsi="Times New Roman" w:cs="Times New Roman"/>
          <w:sz w:val="26"/>
          <w:szCs w:val="26"/>
        </w:rPr>
        <w:t xml:space="preserve">контрольное мероприятие по </w:t>
      </w:r>
      <w:r w:rsidR="0035513A" w:rsidRPr="009D12C0">
        <w:rPr>
          <w:rFonts w:ascii="Times New Roman" w:hAnsi="Times New Roman" w:cs="Times New Roman"/>
          <w:sz w:val="26"/>
          <w:szCs w:val="26"/>
        </w:rPr>
        <w:t>проверк</w:t>
      </w:r>
      <w:r w:rsidR="0035513A">
        <w:rPr>
          <w:rFonts w:ascii="Times New Roman" w:hAnsi="Times New Roman" w:cs="Times New Roman"/>
          <w:sz w:val="26"/>
          <w:szCs w:val="26"/>
        </w:rPr>
        <w:t xml:space="preserve">е </w:t>
      </w:r>
      <w:r>
        <w:rPr>
          <w:rFonts w:ascii="Times New Roman" w:hAnsi="Times New Roman" w:cs="Times New Roman"/>
          <w:sz w:val="26"/>
          <w:szCs w:val="26"/>
        </w:rPr>
        <w:t xml:space="preserve">соблюдения требований законодательства в сфере закупок товаров, работ и услуг для обеспечения муниципальных нужд </w:t>
      </w:r>
      <w:r w:rsidR="0035513A">
        <w:rPr>
          <w:rFonts w:ascii="Times New Roman" w:hAnsi="Times New Roman" w:cs="Times New Roman"/>
          <w:sz w:val="26"/>
          <w:szCs w:val="26"/>
        </w:rPr>
        <w:t xml:space="preserve">за </w:t>
      </w:r>
      <w:r w:rsidR="0035513A" w:rsidRPr="0099181E">
        <w:rPr>
          <w:rFonts w:ascii="Times New Roman" w:hAnsi="Times New Roman" w:cs="Times New Roman"/>
          <w:sz w:val="26"/>
          <w:szCs w:val="26"/>
        </w:rPr>
        <w:t>2017 год</w:t>
      </w:r>
      <w:r w:rsidR="0035513A">
        <w:rPr>
          <w:rFonts w:ascii="Times New Roman" w:hAnsi="Times New Roman" w:cs="Times New Roman"/>
          <w:sz w:val="26"/>
          <w:szCs w:val="26"/>
        </w:rPr>
        <w:t xml:space="preserve">. </w:t>
      </w:r>
    </w:p>
    <w:p w:rsidR="0035513A" w:rsidRPr="009F2FF8" w:rsidRDefault="0035513A" w:rsidP="0035513A">
      <w:pPr>
        <w:spacing w:after="0" w:line="312"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Контрольное мероприятие проведено в период с </w:t>
      </w:r>
      <w:r w:rsidR="00D91EFF">
        <w:rPr>
          <w:rFonts w:ascii="Times New Roman" w:hAnsi="Times New Roman" w:cs="Times New Roman"/>
          <w:sz w:val="26"/>
          <w:szCs w:val="26"/>
        </w:rPr>
        <w:t>11</w:t>
      </w:r>
      <w:r w:rsidRPr="009F2FF8">
        <w:rPr>
          <w:rFonts w:ascii="Times New Roman" w:hAnsi="Times New Roman" w:cs="Times New Roman"/>
          <w:sz w:val="26"/>
          <w:szCs w:val="26"/>
        </w:rPr>
        <w:t xml:space="preserve"> </w:t>
      </w:r>
      <w:r w:rsidR="00D91EFF">
        <w:rPr>
          <w:rFonts w:ascii="Times New Roman" w:hAnsi="Times New Roman" w:cs="Times New Roman"/>
          <w:sz w:val="26"/>
          <w:szCs w:val="26"/>
        </w:rPr>
        <w:t>июля</w:t>
      </w:r>
      <w:r w:rsidRPr="009F2FF8">
        <w:rPr>
          <w:rFonts w:ascii="Times New Roman" w:hAnsi="Times New Roman" w:cs="Times New Roman"/>
          <w:sz w:val="26"/>
          <w:szCs w:val="26"/>
        </w:rPr>
        <w:t xml:space="preserve"> по </w:t>
      </w:r>
      <w:r w:rsidR="00D91EFF">
        <w:rPr>
          <w:rFonts w:ascii="Times New Roman" w:hAnsi="Times New Roman" w:cs="Times New Roman"/>
          <w:sz w:val="26"/>
          <w:szCs w:val="26"/>
        </w:rPr>
        <w:t>06 августа</w:t>
      </w:r>
      <w:r w:rsidRPr="009F2FF8">
        <w:rPr>
          <w:rFonts w:ascii="Times New Roman" w:hAnsi="Times New Roman" w:cs="Times New Roman"/>
          <w:sz w:val="26"/>
          <w:szCs w:val="26"/>
        </w:rPr>
        <w:t xml:space="preserve"> 2018 года.</w:t>
      </w:r>
    </w:p>
    <w:p w:rsidR="00350863" w:rsidRPr="00350863" w:rsidRDefault="00C315D4" w:rsidP="00350863">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350863" w:rsidRPr="00350863">
        <w:rPr>
          <w:rFonts w:ascii="Times New Roman" w:hAnsi="Times New Roman" w:cs="Times New Roman"/>
          <w:sz w:val="26"/>
          <w:szCs w:val="26"/>
        </w:rPr>
        <w:t>Проведенное контрольное мероприятие показало, что в проверенном периоде Учреждением:</w:t>
      </w:r>
    </w:p>
    <w:p w:rsidR="00350863" w:rsidRPr="00350863" w:rsidRDefault="00111BD7" w:rsidP="00350863">
      <w:pPr>
        <w:pStyle w:val="a3"/>
        <w:spacing w:after="0" w:line="360" w:lineRule="auto"/>
        <w:ind w:firstLine="709"/>
        <w:jc w:val="both"/>
        <w:rPr>
          <w:bCs/>
          <w:sz w:val="26"/>
          <w:szCs w:val="26"/>
        </w:rPr>
      </w:pPr>
      <w:r>
        <w:rPr>
          <w:bCs/>
          <w:sz w:val="26"/>
          <w:szCs w:val="26"/>
        </w:rPr>
        <w:t xml:space="preserve">- </w:t>
      </w:r>
      <w:r w:rsidR="00350863" w:rsidRPr="00350863">
        <w:rPr>
          <w:bCs/>
          <w:sz w:val="26"/>
          <w:szCs w:val="26"/>
        </w:rPr>
        <w:t>осуществлялись закупки в целях удовлетворения муниципальных нужд, исходя из целей и основных задач, определенных Уставом Учреждения;</w:t>
      </w:r>
    </w:p>
    <w:p w:rsidR="00350863" w:rsidRPr="00350863" w:rsidRDefault="00111BD7" w:rsidP="00350863">
      <w:pPr>
        <w:spacing w:after="0" w:line="360" w:lineRule="auto"/>
        <w:ind w:firstLine="709"/>
        <w:jc w:val="both"/>
        <w:rPr>
          <w:rFonts w:ascii="Times New Roman" w:hAnsi="Times New Roman" w:cs="Times New Roman"/>
          <w:sz w:val="26"/>
          <w:szCs w:val="26"/>
        </w:rPr>
      </w:pPr>
      <w:r>
        <w:rPr>
          <w:rFonts w:ascii="Times New Roman" w:hAnsi="Times New Roman" w:cs="Times New Roman"/>
          <w:bCs/>
          <w:sz w:val="26"/>
          <w:szCs w:val="26"/>
        </w:rPr>
        <w:t>-</w:t>
      </w:r>
      <w:r w:rsidR="00350863" w:rsidRPr="00350863">
        <w:rPr>
          <w:rFonts w:ascii="Times New Roman" w:hAnsi="Times New Roman" w:cs="Times New Roman"/>
          <w:bCs/>
          <w:sz w:val="26"/>
          <w:szCs w:val="26"/>
        </w:rPr>
        <w:t xml:space="preserve"> </w:t>
      </w:r>
      <w:r w:rsidR="00350863" w:rsidRPr="00350863">
        <w:rPr>
          <w:rFonts w:ascii="Times New Roman" w:hAnsi="Times New Roman" w:cs="Times New Roman"/>
          <w:sz w:val="26"/>
          <w:szCs w:val="26"/>
        </w:rPr>
        <w:t>обеспечен свободный и безвозмездный доступ к информации о контрактной системе в сфере закупок</w:t>
      </w:r>
      <w:r w:rsidR="00350863" w:rsidRPr="00350863">
        <w:rPr>
          <w:rFonts w:ascii="Times New Roman" w:hAnsi="Times New Roman" w:cs="Times New Roman"/>
          <w:sz w:val="26"/>
          <w:szCs w:val="26"/>
        </w:rPr>
        <w:t xml:space="preserve"> </w:t>
      </w:r>
      <w:r w:rsidR="00350863">
        <w:rPr>
          <w:rFonts w:ascii="Times New Roman" w:hAnsi="Times New Roman" w:cs="Times New Roman"/>
          <w:sz w:val="26"/>
          <w:szCs w:val="26"/>
        </w:rPr>
        <w:t>в</w:t>
      </w:r>
      <w:r w:rsidR="00350863" w:rsidRPr="00350863">
        <w:rPr>
          <w:rFonts w:ascii="Times New Roman" w:hAnsi="Times New Roman" w:cs="Times New Roman"/>
          <w:sz w:val="26"/>
          <w:szCs w:val="26"/>
        </w:rPr>
        <w:t xml:space="preserve"> соответствии со ст. 7 </w:t>
      </w:r>
      <w:r w:rsidR="00C75C5A">
        <w:rPr>
          <w:rFonts w:ascii="Times New Roman" w:hAnsi="Times New Roman" w:cs="Times New Roman"/>
          <w:sz w:val="26"/>
          <w:szCs w:val="26"/>
        </w:rPr>
        <w:t xml:space="preserve">Закона </w:t>
      </w:r>
      <w:r w:rsidR="00350863" w:rsidRPr="00350863">
        <w:rPr>
          <w:rFonts w:ascii="Times New Roman" w:hAnsi="Times New Roman" w:cs="Times New Roman"/>
          <w:sz w:val="26"/>
          <w:szCs w:val="26"/>
        </w:rPr>
        <w:t>№ 44-ФЗ</w:t>
      </w:r>
      <w:r w:rsidR="00C75C5A">
        <w:rPr>
          <w:rStyle w:val="aa"/>
          <w:rFonts w:ascii="Times New Roman" w:hAnsi="Times New Roman" w:cs="Times New Roman"/>
          <w:sz w:val="26"/>
          <w:szCs w:val="26"/>
        </w:rPr>
        <w:footnoteReference w:id="1"/>
      </w:r>
      <w:r w:rsidR="00350863" w:rsidRPr="00350863">
        <w:rPr>
          <w:rFonts w:ascii="Times New Roman" w:hAnsi="Times New Roman" w:cs="Times New Roman"/>
          <w:sz w:val="26"/>
          <w:szCs w:val="26"/>
        </w:rPr>
        <w:t>. В результате соблюдения и выполнения принципа открытости и прозрачности, всем заинтересованным лицам предоставляется право и возможность получить полный некоммерческий доступ к информации о закупках, размещенных в единой информационной системе;</w:t>
      </w:r>
    </w:p>
    <w:p w:rsidR="00350863" w:rsidRPr="00350863" w:rsidRDefault="00111BD7" w:rsidP="0035086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350863" w:rsidRPr="00350863">
        <w:rPr>
          <w:rFonts w:ascii="Times New Roman" w:hAnsi="Times New Roman" w:cs="Times New Roman"/>
          <w:sz w:val="26"/>
          <w:szCs w:val="26"/>
        </w:rPr>
        <w:t xml:space="preserve"> </w:t>
      </w:r>
      <w:r w:rsidR="00350863">
        <w:rPr>
          <w:rFonts w:ascii="Times New Roman" w:hAnsi="Times New Roman" w:cs="Times New Roman"/>
          <w:sz w:val="26"/>
          <w:szCs w:val="26"/>
        </w:rPr>
        <w:t>п</w:t>
      </w:r>
      <w:r w:rsidR="00350863" w:rsidRPr="00350863">
        <w:rPr>
          <w:rFonts w:ascii="Times New Roman" w:hAnsi="Times New Roman" w:cs="Times New Roman"/>
          <w:sz w:val="26"/>
          <w:szCs w:val="26"/>
        </w:rPr>
        <w:t xml:space="preserve">ланирование закупочной деятельности осуществлено в проверяемом периоде на весь закупочный год. Вместе с тем, в процессе проверки планирования закупок выявлены нарушения </w:t>
      </w:r>
      <w:r w:rsidR="00C75C5A">
        <w:rPr>
          <w:rFonts w:ascii="Times New Roman" w:hAnsi="Times New Roman" w:cs="Times New Roman"/>
          <w:sz w:val="26"/>
          <w:szCs w:val="26"/>
        </w:rPr>
        <w:t xml:space="preserve">Закона № 44-ФЗ и  </w:t>
      </w:r>
      <w:r w:rsidR="00350863" w:rsidRPr="00350863">
        <w:rPr>
          <w:rFonts w:ascii="Times New Roman" w:hAnsi="Times New Roman" w:cs="Times New Roman"/>
          <w:sz w:val="26"/>
          <w:szCs w:val="26"/>
        </w:rPr>
        <w:t>в части заполнения, формирования, размещения, внесения изменений в планы закупок, в планы-графики закупок, в форму обоснования закупок</w:t>
      </w:r>
      <w:r w:rsidR="00C315D4">
        <w:rPr>
          <w:rFonts w:ascii="Times New Roman" w:hAnsi="Times New Roman" w:cs="Times New Roman"/>
          <w:sz w:val="26"/>
          <w:szCs w:val="26"/>
        </w:rPr>
        <w:t>,</w:t>
      </w:r>
      <w:r w:rsidR="00C315D4" w:rsidRPr="00C315D4">
        <w:rPr>
          <w:rFonts w:ascii="Times New Roman" w:hAnsi="Times New Roman" w:cs="Times New Roman"/>
          <w:sz w:val="26"/>
          <w:szCs w:val="26"/>
        </w:rPr>
        <w:t xml:space="preserve"> </w:t>
      </w:r>
      <w:r w:rsidR="00C315D4" w:rsidRPr="00350863">
        <w:rPr>
          <w:rFonts w:ascii="Times New Roman" w:hAnsi="Times New Roman" w:cs="Times New Roman"/>
          <w:sz w:val="26"/>
          <w:szCs w:val="26"/>
        </w:rPr>
        <w:t xml:space="preserve">обоснования способа закупок и </w:t>
      </w:r>
      <w:r w:rsidR="00C315D4">
        <w:rPr>
          <w:rFonts w:ascii="Times New Roman" w:hAnsi="Times New Roman" w:cs="Times New Roman"/>
          <w:sz w:val="26"/>
          <w:szCs w:val="26"/>
        </w:rPr>
        <w:t>начальной (максимальной) цены контракта (</w:t>
      </w:r>
      <w:r w:rsidR="00C315D4" w:rsidRPr="00350863">
        <w:rPr>
          <w:rFonts w:ascii="Times New Roman" w:hAnsi="Times New Roman" w:cs="Times New Roman"/>
          <w:sz w:val="26"/>
          <w:szCs w:val="26"/>
        </w:rPr>
        <w:t>НМЦК</w:t>
      </w:r>
      <w:r w:rsidR="00C315D4">
        <w:rPr>
          <w:rFonts w:ascii="Times New Roman" w:hAnsi="Times New Roman" w:cs="Times New Roman"/>
          <w:sz w:val="26"/>
          <w:szCs w:val="26"/>
        </w:rPr>
        <w:t>);</w:t>
      </w:r>
    </w:p>
    <w:p w:rsidR="00350863" w:rsidRPr="00350863" w:rsidRDefault="00111BD7" w:rsidP="00C315D4">
      <w:pPr>
        <w:spacing w:after="0" w:line="360" w:lineRule="auto"/>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w:t>
      </w:r>
      <w:r w:rsidR="00350863" w:rsidRPr="00350863">
        <w:rPr>
          <w:rFonts w:ascii="Times New Roman" w:hAnsi="Times New Roman" w:cs="Times New Roman"/>
          <w:sz w:val="26"/>
          <w:szCs w:val="26"/>
        </w:rPr>
        <w:t xml:space="preserve"> закупочн</w:t>
      </w:r>
      <w:r w:rsidR="00350863">
        <w:rPr>
          <w:rFonts w:ascii="Times New Roman" w:hAnsi="Times New Roman" w:cs="Times New Roman"/>
          <w:sz w:val="26"/>
          <w:szCs w:val="26"/>
        </w:rPr>
        <w:t>ая</w:t>
      </w:r>
      <w:r w:rsidR="00350863" w:rsidRPr="00350863">
        <w:rPr>
          <w:rFonts w:ascii="Times New Roman" w:hAnsi="Times New Roman" w:cs="Times New Roman"/>
          <w:sz w:val="26"/>
          <w:szCs w:val="26"/>
        </w:rPr>
        <w:t xml:space="preserve"> деятельност</w:t>
      </w:r>
      <w:r w:rsidR="00350863">
        <w:rPr>
          <w:rFonts w:ascii="Times New Roman" w:hAnsi="Times New Roman" w:cs="Times New Roman"/>
          <w:sz w:val="26"/>
          <w:szCs w:val="26"/>
        </w:rPr>
        <w:t xml:space="preserve">ь осуществлялась </w:t>
      </w:r>
      <w:r w:rsidR="00350863" w:rsidRPr="00350863">
        <w:rPr>
          <w:rFonts w:ascii="Times New Roman" w:hAnsi="Times New Roman" w:cs="Times New Roman"/>
          <w:sz w:val="26"/>
          <w:szCs w:val="26"/>
        </w:rPr>
        <w:t xml:space="preserve">путем заключения </w:t>
      </w:r>
      <w:r w:rsidR="00350863">
        <w:rPr>
          <w:rFonts w:ascii="Times New Roman" w:hAnsi="Times New Roman" w:cs="Times New Roman"/>
          <w:sz w:val="26"/>
          <w:szCs w:val="26"/>
        </w:rPr>
        <w:t xml:space="preserve">муниципальных </w:t>
      </w:r>
      <w:r w:rsidR="00350863" w:rsidRPr="00350863">
        <w:rPr>
          <w:rFonts w:ascii="Times New Roman" w:hAnsi="Times New Roman" w:cs="Times New Roman"/>
          <w:sz w:val="26"/>
          <w:szCs w:val="26"/>
        </w:rPr>
        <w:t xml:space="preserve">контрактов по </w:t>
      </w:r>
      <w:r w:rsidR="00350863">
        <w:rPr>
          <w:rFonts w:ascii="Times New Roman" w:hAnsi="Times New Roman" w:cs="Times New Roman"/>
          <w:sz w:val="26"/>
          <w:szCs w:val="26"/>
        </w:rPr>
        <w:t>итогам проведения конкурентных закупок (</w:t>
      </w:r>
      <w:r w:rsidR="00350863" w:rsidRPr="00350863">
        <w:rPr>
          <w:rFonts w:ascii="Times New Roman" w:hAnsi="Times New Roman" w:cs="Times New Roman"/>
          <w:sz w:val="26"/>
          <w:szCs w:val="26"/>
        </w:rPr>
        <w:t>электронны</w:t>
      </w:r>
      <w:r w:rsidR="00350863">
        <w:rPr>
          <w:rFonts w:ascii="Times New Roman" w:hAnsi="Times New Roman" w:cs="Times New Roman"/>
          <w:sz w:val="26"/>
          <w:szCs w:val="26"/>
        </w:rPr>
        <w:t>е</w:t>
      </w:r>
      <w:r w:rsidR="00350863" w:rsidRPr="00350863">
        <w:rPr>
          <w:rFonts w:ascii="Times New Roman" w:hAnsi="Times New Roman" w:cs="Times New Roman"/>
          <w:sz w:val="26"/>
          <w:szCs w:val="26"/>
        </w:rPr>
        <w:t xml:space="preserve"> аукцион</w:t>
      </w:r>
      <w:r w:rsidR="00350863">
        <w:rPr>
          <w:rFonts w:ascii="Times New Roman" w:hAnsi="Times New Roman" w:cs="Times New Roman"/>
          <w:sz w:val="26"/>
          <w:szCs w:val="26"/>
        </w:rPr>
        <w:t>ы</w:t>
      </w:r>
      <w:r w:rsidR="00350863" w:rsidRPr="00350863">
        <w:rPr>
          <w:rFonts w:ascii="Times New Roman" w:hAnsi="Times New Roman" w:cs="Times New Roman"/>
          <w:sz w:val="26"/>
          <w:szCs w:val="26"/>
        </w:rPr>
        <w:t>, запрос</w:t>
      </w:r>
      <w:r w:rsidR="00350863">
        <w:rPr>
          <w:rFonts w:ascii="Times New Roman" w:hAnsi="Times New Roman" w:cs="Times New Roman"/>
          <w:sz w:val="26"/>
          <w:szCs w:val="26"/>
        </w:rPr>
        <w:t>ы</w:t>
      </w:r>
      <w:r w:rsidR="00350863" w:rsidRPr="00350863">
        <w:rPr>
          <w:rFonts w:ascii="Times New Roman" w:hAnsi="Times New Roman" w:cs="Times New Roman"/>
          <w:sz w:val="26"/>
          <w:szCs w:val="26"/>
        </w:rPr>
        <w:t xml:space="preserve"> котировок</w:t>
      </w:r>
      <w:r w:rsidR="00350863">
        <w:rPr>
          <w:rFonts w:ascii="Times New Roman" w:hAnsi="Times New Roman" w:cs="Times New Roman"/>
          <w:sz w:val="26"/>
          <w:szCs w:val="26"/>
        </w:rPr>
        <w:t>)</w:t>
      </w:r>
      <w:r w:rsidR="00350863" w:rsidRPr="00350863">
        <w:rPr>
          <w:rFonts w:ascii="Times New Roman" w:hAnsi="Times New Roman" w:cs="Times New Roman"/>
          <w:sz w:val="26"/>
          <w:szCs w:val="26"/>
        </w:rPr>
        <w:t xml:space="preserve">, </w:t>
      </w:r>
      <w:r w:rsidR="00350863">
        <w:rPr>
          <w:rFonts w:ascii="Times New Roman" w:hAnsi="Times New Roman" w:cs="Times New Roman"/>
          <w:sz w:val="26"/>
          <w:szCs w:val="26"/>
        </w:rPr>
        <w:t xml:space="preserve">а </w:t>
      </w:r>
      <w:r w:rsidR="00350863" w:rsidRPr="00350863">
        <w:rPr>
          <w:rFonts w:ascii="Times New Roman" w:hAnsi="Times New Roman" w:cs="Times New Roman"/>
          <w:sz w:val="26"/>
          <w:szCs w:val="26"/>
        </w:rPr>
        <w:t>так</w:t>
      </w:r>
      <w:r w:rsidR="00350863">
        <w:rPr>
          <w:rFonts w:ascii="Times New Roman" w:hAnsi="Times New Roman" w:cs="Times New Roman"/>
          <w:sz w:val="26"/>
          <w:szCs w:val="26"/>
        </w:rPr>
        <w:t>же способом заключения договоров и муниципальных контрактов</w:t>
      </w:r>
      <w:r w:rsidR="00350863" w:rsidRPr="00350863">
        <w:rPr>
          <w:rFonts w:ascii="Times New Roman" w:hAnsi="Times New Roman" w:cs="Times New Roman"/>
          <w:sz w:val="26"/>
          <w:szCs w:val="26"/>
        </w:rPr>
        <w:t xml:space="preserve"> с единственным</w:t>
      </w:r>
      <w:r w:rsidR="00350863">
        <w:rPr>
          <w:rFonts w:ascii="Times New Roman" w:hAnsi="Times New Roman" w:cs="Times New Roman"/>
          <w:sz w:val="26"/>
          <w:szCs w:val="26"/>
        </w:rPr>
        <w:t>и</w:t>
      </w:r>
      <w:r w:rsidR="00350863" w:rsidRPr="00350863">
        <w:rPr>
          <w:rFonts w:ascii="Times New Roman" w:hAnsi="Times New Roman" w:cs="Times New Roman"/>
          <w:sz w:val="26"/>
          <w:szCs w:val="26"/>
        </w:rPr>
        <w:t xml:space="preserve"> поставщик</w:t>
      </w:r>
      <w:r w:rsidR="00350863">
        <w:rPr>
          <w:rFonts w:ascii="Times New Roman" w:hAnsi="Times New Roman" w:cs="Times New Roman"/>
          <w:sz w:val="26"/>
          <w:szCs w:val="26"/>
        </w:rPr>
        <w:t>ами</w:t>
      </w:r>
      <w:r w:rsidR="00350863" w:rsidRPr="00350863">
        <w:rPr>
          <w:rFonts w:ascii="Times New Roman" w:hAnsi="Times New Roman" w:cs="Times New Roman"/>
          <w:sz w:val="26"/>
          <w:szCs w:val="26"/>
        </w:rPr>
        <w:t xml:space="preserve"> (подрядчик</w:t>
      </w:r>
      <w:r w:rsidR="00350863">
        <w:rPr>
          <w:rFonts w:ascii="Times New Roman" w:hAnsi="Times New Roman" w:cs="Times New Roman"/>
          <w:sz w:val="26"/>
          <w:szCs w:val="26"/>
        </w:rPr>
        <w:t>ами</w:t>
      </w:r>
      <w:r w:rsidR="00350863" w:rsidRPr="00350863">
        <w:rPr>
          <w:rFonts w:ascii="Times New Roman" w:hAnsi="Times New Roman" w:cs="Times New Roman"/>
          <w:sz w:val="26"/>
          <w:szCs w:val="26"/>
        </w:rPr>
        <w:t>, исполнител</w:t>
      </w:r>
      <w:r w:rsidR="00350863">
        <w:rPr>
          <w:rFonts w:ascii="Times New Roman" w:hAnsi="Times New Roman" w:cs="Times New Roman"/>
          <w:sz w:val="26"/>
          <w:szCs w:val="26"/>
        </w:rPr>
        <w:t>ями</w:t>
      </w:r>
      <w:r w:rsidR="00350863" w:rsidRPr="00350863">
        <w:rPr>
          <w:rFonts w:ascii="Times New Roman" w:hAnsi="Times New Roman" w:cs="Times New Roman"/>
          <w:sz w:val="26"/>
          <w:szCs w:val="26"/>
        </w:rPr>
        <w:t>).</w:t>
      </w:r>
      <w:r w:rsidR="00C75C5A">
        <w:rPr>
          <w:rFonts w:ascii="Times New Roman" w:hAnsi="Times New Roman" w:cs="Times New Roman"/>
          <w:sz w:val="26"/>
          <w:szCs w:val="26"/>
        </w:rPr>
        <w:t xml:space="preserve"> П</w:t>
      </w:r>
      <w:r w:rsidR="00350863">
        <w:rPr>
          <w:rFonts w:ascii="Times New Roman" w:hAnsi="Times New Roman" w:cs="Times New Roman"/>
          <w:sz w:val="26"/>
          <w:szCs w:val="26"/>
        </w:rPr>
        <w:t>ри этом</w:t>
      </w:r>
      <w:proofErr w:type="gramStart"/>
      <w:r w:rsidR="00350863">
        <w:rPr>
          <w:rFonts w:ascii="Times New Roman" w:hAnsi="Times New Roman" w:cs="Times New Roman"/>
          <w:sz w:val="26"/>
          <w:szCs w:val="26"/>
        </w:rPr>
        <w:t>,</w:t>
      </w:r>
      <w:proofErr w:type="gramEnd"/>
      <w:r w:rsidR="00350863">
        <w:rPr>
          <w:rFonts w:ascii="Times New Roman" w:hAnsi="Times New Roman" w:cs="Times New Roman"/>
          <w:sz w:val="26"/>
          <w:szCs w:val="26"/>
        </w:rPr>
        <w:t xml:space="preserve"> д</w:t>
      </w:r>
      <w:r w:rsidR="00350863" w:rsidRPr="00350863">
        <w:rPr>
          <w:rFonts w:ascii="Times New Roman" w:hAnsi="Times New Roman" w:cs="Times New Roman"/>
          <w:sz w:val="26"/>
          <w:szCs w:val="26"/>
        </w:rPr>
        <w:t xml:space="preserve">оля закупок, осуществленных конкурентными способами за счет бюджетных </w:t>
      </w:r>
      <w:r w:rsidR="00350863" w:rsidRPr="00350863">
        <w:rPr>
          <w:rFonts w:ascii="Times New Roman" w:hAnsi="Times New Roman" w:cs="Times New Roman"/>
          <w:sz w:val="26"/>
          <w:szCs w:val="26"/>
        </w:rPr>
        <w:lastRenderedPageBreak/>
        <w:t>средств, за 2017 год составила 24,4% (от планового годового объема закупок на 2017 год).</w:t>
      </w:r>
      <w:r w:rsidR="00C315D4">
        <w:rPr>
          <w:rFonts w:ascii="Times New Roman" w:hAnsi="Times New Roman" w:cs="Times New Roman"/>
          <w:sz w:val="26"/>
          <w:szCs w:val="26"/>
        </w:rPr>
        <w:t xml:space="preserve"> </w:t>
      </w:r>
      <w:r w:rsidR="00350863" w:rsidRPr="00350863">
        <w:rPr>
          <w:rFonts w:ascii="Times New Roman" w:hAnsi="Times New Roman" w:cs="Times New Roman"/>
          <w:sz w:val="26"/>
          <w:szCs w:val="26"/>
        </w:rPr>
        <w:t>Конкуренция в процессе определения поставщиков в 2017 году позволила Учреждению обеспечить экономию бюджетных сре</w:t>
      </w:r>
      <w:proofErr w:type="gramStart"/>
      <w:r w:rsidR="00350863" w:rsidRPr="00350863">
        <w:rPr>
          <w:rFonts w:ascii="Times New Roman" w:hAnsi="Times New Roman" w:cs="Times New Roman"/>
          <w:sz w:val="26"/>
          <w:szCs w:val="26"/>
        </w:rPr>
        <w:t>дств в с</w:t>
      </w:r>
      <w:proofErr w:type="gramEnd"/>
      <w:r w:rsidR="00350863" w:rsidRPr="00350863">
        <w:rPr>
          <w:rFonts w:ascii="Times New Roman" w:hAnsi="Times New Roman" w:cs="Times New Roman"/>
          <w:sz w:val="26"/>
          <w:szCs w:val="26"/>
        </w:rPr>
        <w:t xml:space="preserve">умме  </w:t>
      </w:r>
      <w:r w:rsidR="00350863" w:rsidRPr="00350863">
        <w:rPr>
          <w:rFonts w:ascii="Times New Roman" w:eastAsiaTheme="minorHAnsi" w:hAnsi="Times New Roman" w:cs="Times New Roman"/>
          <w:sz w:val="26"/>
          <w:szCs w:val="26"/>
          <w:lang w:eastAsia="en-US"/>
        </w:rPr>
        <w:t>127</w:t>
      </w:r>
      <w:r w:rsidR="00350863">
        <w:rPr>
          <w:rFonts w:ascii="Times New Roman" w:eastAsiaTheme="minorHAnsi" w:hAnsi="Times New Roman" w:cs="Times New Roman"/>
          <w:sz w:val="26"/>
          <w:szCs w:val="26"/>
          <w:lang w:eastAsia="en-US"/>
        </w:rPr>
        <w:t>,</w:t>
      </w:r>
      <w:r w:rsidR="00350863" w:rsidRPr="00350863">
        <w:rPr>
          <w:rFonts w:ascii="Times New Roman" w:eastAsiaTheme="minorHAnsi" w:hAnsi="Times New Roman" w:cs="Times New Roman"/>
          <w:sz w:val="26"/>
          <w:szCs w:val="26"/>
          <w:lang w:eastAsia="en-US"/>
        </w:rPr>
        <w:t>4</w:t>
      </w:r>
      <w:r w:rsidR="00350863">
        <w:rPr>
          <w:rFonts w:ascii="Times New Roman" w:eastAsiaTheme="minorHAnsi" w:hAnsi="Times New Roman" w:cs="Times New Roman"/>
          <w:sz w:val="26"/>
          <w:szCs w:val="26"/>
          <w:lang w:eastAsia="en-US"/>
        </w:rPr>
        <w:t>1 тыс.</w:t>
      </w:r>
      <w:r w:rsidR="00350863" w:rsidRPr="00350863">
        <w:rPr>
          <w:rFonts w:ascii="Times New Roman" w:eastAsiaTheme="minorHAnsi" w:hAnsi="Times New Roman" w:cs="Times New Roman"/>
          <w:sz w:val="26"/>
          <w:szCs w:val="26"/>
          <w:lang w:eastAsia="en-US"/>
        </w:rPr>
        <w:t xml:space="preserve"> рублей.</w:t>
      </w:r>
    </w:p>
    <w:p w:rsidR="00350863" w:rsidRPr="00350863" w:rsidRDefault="00350863" w:rsidP="00350863">
      <w:pPr>
        <w:autoSpaceDE w:val="0"/>
        <w:autoSpaceDN w:val="0"/>
        <w:adjustRightInd w:val="0"/>
        <w:spacing w:after="0" w:line="360" w:lineRule="auto"/>
        <w:ind w:firstLine="709"/>
        <w:jc w:val="both"/>
        <w:rPr>
          <w:rFonts w:ascii="Times New Roman" w:hAnsi="Times New Roman" w:cs="Times New Roman"/>
          <w:sz w:val="26"/>
          <w:szCs w:val="26"/>
        </w:rPr>
      </w:pPr>
      <w:r w:rsidRPr="00350863">
        <w:rPr>
          <w:rFonts w:ascii="Times New Roman" w:hAnsi="Times New Roman" w:cs="Times New Roman"/>
          <w:sz w:val="26"/>
          <w:szCs w:val="26"/>
        </w:rPr>
        <w:t xml:space="preserve">Вместе с тем, по результатам проверки был установлен ряд нарушений законодательства </w:t>
      </w:r>
      <w:r w:rsidRPr="00350863">
        <w:rPr>
          <w:rFonts w:ascii="Times New Roman" w:hAnsi="Times New Roman" w:cs="Times New Roman"/>
          <w:sz w:val="26"/>
          <w:szCs w:val="26"/>
          <w:lang w:eastAsia="ar-SA"/>
        </w:rPr>
        <w:t xml:space="preserve">Российской Федерации и иных правовых актов о контрактной системе в сфере закупок товаров, работ и услуг для обеспечения государственных и муниципальных нужд </w:t>
      </w:r>
      <w:r w:rsidRPr="00350863">
        <w:rPr>
          <w:rFonts w:ascii="Times New Roman" w:hAnsi="Times New Roman" w:cs="Times New Roman"/>
          <w:sz w:val="26"/>
          <w:szCs w:val="26"/>
        </w:rPr>
        <w:t>в части</w:t>
      </w:r>
      <w:r w:rsidR="00C315D4">
        <w:rPr>
          <w:rFonts w:ascii="Times New Roman" w:hAnsi="Times New Roman" w:cs="Times New Roman"/>
          <w:sz w:val="26"/>
          <w:szCs w:val="26"/>
        </w:rPr>
        <w:t>:</w:t>
      </w:r>
      <w:r w:rsidRPr="00350863">
        <w:rPr>
          <w:rFonts w:ascii="Times New Roman" w:hAnsi="Times New Roman" w:cs="Times New Roman"/>
          <w:sz w:val="26"/>
          <w:szCs w:val="26"/>
        </w:rPr>
        <w:t xml:space="preserve"> содержания документации и извещения о закупках</w:t>
      </w:r>
      <w:r w:rsidR="00C315D4">
        <w:rPr>
          <w:rFonts w:ascii="Times New Roman" w:hAnsi="Times New Roman" w:cs="Times New Roman"/>
          <w:sz w:val="26"/>
          <w:szCs w:val="26"/>
        </w:rPr>
        <w:t>;</w:t>
      </w:r>
      <w:r w:rsidRPr="00350863">
        <w:rPr>
          <w:rFonts w:ascii="Times New Roman" w:hAnsi="Times New Roman" w:cs="Times New Roman"/>
          <w:sz w:val="26"/>
          <w:szCs w:val="26"/>
        </w:rPr>
        <w:t xml:space="preserve"> размещения извещения о закупках с единственным поставщиком (подрядчиком, исполнителем)</w:t>
      </w:r>
      <w:r w:rsidR="00C315D4">
        <w:rPr>
          <w:rFonts w:ascii="Times New Roman" w:hAnsi="Times New Roman" w:cs="Times New Roman"/>
          <w:sz w:val="26"/>
          <w:szCs w:val="26"/>
        </w:rPr>
        <w:t>;</w:t>
      </w:r>
      <w:r w:rsidRPr="00350863">
        <w:rPr>
          <w:rFonts w:ascii="Times New Roman" w:hAnsi="Times New Roman" w:cs="Times New Roman"/>
          <w:sz w:val="26"/>
          <w:szCs w:val="26"/>
        </w:rPr>
        <w:t xml:space="preserve"> соблюдени</w:t>
      </w:r>
      <w:r w:rsidR="00C315D4">
        <w:rPr>
          <w:rFonts w:ascii="Times New Roman" w:hAnsi="Times New Roman" w:cs="Times New Roman"/>
          <w:sz w:val="26"/>
          <w:szCs w:val="26"/>
        </w:rPr>
        <w:t>я</w:t>
      </w:r>
      <w:r w:rsidRPr="00350863">
        <w:rPr>
          <w:rFonts w:ascii="Times New Roman" w:hAnsi="Times New Roman" w:cs="Times New Roman"/>
          <w:sz w:val="26"/>
          <w:szCs w:val="26"/>
        </w:rPr>
        <w:t xml:space="preserve"> порядка заключения контракта и процедуры </w:t>
      </w:r>
      <w:r w:rsidR="00C315D4">
        <w:rPr>
          <w:rFonts w:ascii="Times New Roman" w:hAnsi="Times New Roman" w:cs="Times New Roman"/>
          <w:sz w:val="26"/>
          <w:szCs w:val="26"/>
        </w:rPr>
        <w:t xml:space="preserve">его </w:t>
      </w:r>
      <w:r w:rsidRPr="00350863">
        <w:rPr>
          <w:rFonts w:ascii="Times New Roman" w:hAnsi="Times New Roman" w:cs="Times New Roman"/>
          <w:sz w:val="26"/>
          <w:szCs w:val="26"/>
        </w:rPr>
        <w:t xml:space="preserve">исполнения. </w:t>
      </w:r>
    </w:p>
    <w:p w:rsidR="00350863" w:rsidRDefault="00350863" w:rsidP="00350863">
      <w:pPr>
        <w:autoSpaceDE w:val="0"/>
        <w:autoSpaceDN w:val="0"/>
        <w:adjustRightInd w:val="0"/>
        <w:spacing w:after="0" w:line="360" w:lineRule="auto"/>
        <w:ind w:firstLine="709"/>
        <w:jc w:val="both"/>
        <w:rPr>
          <w:rFonts w:ascii="Times New Roman" w:hAnsi="Times New Roman" w:cs="Times New Roman"/>
          <w:sz w:val="26"/>
          <w:szCs w:val="26"/>
        </w:rPr>
      </w:pPr>
      <w:r w:rsidRPr="00350863">
        <w:rPr>
          <w:rFonts w:ascii="Times New Roman" w:hAnsi="Times New Roman" w:cs="Times New Roman"/>
          <w:sz w:val="26"/>
          <w:szCs w:val="26"/>
        </w:rPr>
        <w:t xml:space="preserve">Ряд выявленных нарушений носит неустранимые признаки административного правонарушения законодательства о контрактной системе в сфере закупок, ответственность за которые предусмотрена статьями 7.29, 7.29.1, частями 3, 4, 4.2 статьи 7.30 Кодекса Российской Федерации об административных правонарушениях. </w:t>
      </w:r>
    </w:p>
    <w:p w:rsidR="00690AE8" w:rsidRDefault="00C315D4" w:rsidP="00350863">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 В ходе проверки также было установлен</w:t>
      </w:r>
      <w:r w:rsidR="00690AE8">
        <w:rPr>
          <w:rFonts w:ascii="Times New Roman" w:hAnsi="Times New Roman" w:cs="Times New Roman"/>
          <w:sz w:val="26"/>
          <w:szCs w:val="26"/>
        </w:rPr>
        <w:t>ы нарушения бюджетного законодательства:</w:t>
      </w:r>
    </w:p>
    <w:p w:rsidR="00690AE8" w:rsidRDefault="00690AE8" w:rsidP="00350863">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315D4">
        <w:rPr>
          <w:rFonts w:ascii="Times New Roman" w:hAnsi="Times New Roman" w:cs="Times New Roman"/>
          <w:sz w:val="26"/>
          <w:szCs w:val="26"/>
        </w:rPr>
        <w:t>в нарушение ст. 73 Бюджетного кодекса Российской Федерации, реестр закупок</w:t>
      </w:r>
      <w:r>
        <w:rPr>
          <w:rFonts w:ascii="Times New Roman" w:hAnsi="Times New Roman" w:cs="Times New Roman"/>
          <w:sz w:val="26"/>
          <w:szCs w:val="26"/>
        </w:rPr>
        <w:t>, осуществленных без заключения муниципальных контрактов, в Учреждении не ведется должным образом: не формируется на бумажном носителе, не подписывается ответственным исполнителем,  не заполняются обязательные сведения;</w:t>
      </w:r>
    </w:p>
    <w:p w:rsidR="00C315D4" w:rsidRPr="00350863" w:rsidRDefault="00111BD7" w:rsidP="00350863">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в нарушение Инструкции № 157н</w:t>
      </w:r>
      <w:r w:rsidR="00690AE8">
        <w:rPr>
          <w:rStyle w:val="aa"/>
          <w:rFonts w:ascii="Times New Roman" w:hAnsi="Times New Roman" w:cs="Times New Roman"/>
          <w:sz w:val="26"/>
          <w:szCs w:val="26"/>
        </w:rPr>
        <w:footnoteReference w:id="2"/>
      </w:r>
      <w:r w:rsidR="00690AE8">
        <w:rPr>
          <w:rFonts w:ascii="Times New Roman" w:hAnsi="Times New Roman" w:cs="Times New Roman"/>
          <w:sz w:val="26"/>
          <w:szCs w:val="26"/>
        </w:rPr>
        <w:t xml:space="preserve"> в Учреждении первичные учетные документы за май, июнь и июль 2017 года не систематизированы в хронологическом порядке</w:t>
      </w:r>
      <w:r>
        <w:rPr>
          <w:rFonts w:ascii="Times New Roman" w:hAnsi="Times New Roman" w:cs="Times New Roman"/>
          <w:sz w:val="26"/>
          <w:szCs w:val="26"/>
        </w:rPr>
        <w:t xml:space="preserve"> и не сгруппированы по соответствующим счетам аналитического учета с отражением в журналах операций с № 1 по № 8. В представленных бухгалтерских документах за январь-апрель и август-декабрь 2017 года не все первичные учетные документы сгруппированы в хронологическом порядке и </w:t>
      </w:r>
      <w:r w:rsidR="000B057A">
        <w:rPr>
          <w:rFonts w:ascii="Times New Roman" w:hAnsi="Times New Roman" w:cs="Times New Roman"/>
          <w:sz w:val="26"/>
          <w:szCs w:val="26"/>
        </w:rPr>
        <w:t xml:space="preserve">в соответствии с отражением их в журналах операций с № 1 по № 8. Ряд первичных учетных документов, отраженных в журналах операций отсутствует. Журналы операций фактически сформированы в июле 2018 года и не подписаны.  </w:t>
      </w:r>
      <w:r>
        <w:rPr>
          <w:rFonts w:ascii="Times New Roman" w:hAnsi="Times New Roman" w:cs="Times New Roman"/>
          <w:sz w:val="26"/>
          <w:szCs w:val="26"/>
        </w:rPr>
        <w:t xml:space="preserve"> </w:t>
      </w:r>
      <w:r w:rsidR="00690AE8">
        <w:rPr>
          <w:rFonts w:ascii="Times New Roman" w:hAnsi="Times New Roman" w:cs="Times New Roman"/>
          <w:sz w:val="26"/>
          <w:szCs w:val="26"/>
        </w:rPr>
        <w:t xml:space="preserve"> </w:t>
      </w:r>
      <w:r w:rsidR="00C315D4">
        <w:rPr>
          <w:rFonts w:ascii="Times New Roman" w:hAnsi="Times New Roman" w:cs="Times New Roman"/>
          <w:sz w:val="26"/>
          <w:szCs w:val="26"/>
        </w:rPr>
        <w:t xml:space="preserve">   </w:t>
      </w:r>
    </w:p>
    <w:p w:rsidR="00350863" w:rsidRPr="00350863" w:rsidRDefault="000B057A" w:rsidP="0035086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00350863" w:rsidRPr="00350863">
        <w:rPr>
          <w:rFonts w:ascii="Times New Roman" w:hAnsi="Times New Roman" w:cs="Times New Roman"/>
          <w:sz w:val="26"/>
          <w:szCs w:val="26"/>
        </w:rPr>
        <w:t xml:space="preserve">По результатам проверки Учреждения составлен акт от 06 августа 2018 года № 12, который подписан сторонами без разногласий. </w:t>
      </w:r>
    </w:p>
    <w:p w:rsidR="00350863" w:rsidRPr="00350863" w:rsidRDefault="00350863" w:rsidP="00350863">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350863">
        <w:rPr>
          <w:rFonts w:ascii="Times New Roman" w:hAnsi="Times New Roman" w:cs="Times New Roman"/>
          <w:sz w:val="26"/>
          <w:szCs w:val="26"/>
        </w:rPr>
        <w:t>В</w:t>
      </w:r>
      <w:r w:rsidRPr="00350863">
        <w:rPr>
          <w:rFonts w:ascii="Times New Roman" w:hAnsi="Times New Roman" w:cs="Times New Roman"/>
          <w:bCs/>
          <w:sz w:val="26"/>
          <w:szCs w:val="26"/>
          <w:lang w:eastAsia="ar-SA"/>
        </w:rPr>
        <w:t xml:space="preserve"> адрес Учреждения</w:t>
      </w:r>
      <w:r w:rsidRPr="00350863">
        <w:rPr>
          <w:rFonts w:ascii="Times New Roman" w:hAnsi="Times New Roman" w:cs="Times New Roman"/>
          <w:sz w:val="26"/>
          <w:szCs w:val="26"/>
          <w:lang w:eastAsia="ar-SA"/>
        </w:rPr>
        <w:t xml:space="preserve"> направлено Представление от 10 августа 2018 года № 10/1</w:t>
      </w:r>
      <w:r w:rsidRPr="00350863">
        <w:rPr>
          <w:rFonts w:ascii="Times New Roman" w:hAnsi="Times New Roman" w:cs="Times New Roman"/>
          <w:color w:val="FF0000"/>
          <w:sz w:val="26"/>
          <w:szCs w:val="26"/>
          <w:lang w:eastAsia="ar-SA"/>
        </w:rPr>
        <w:t xml:space="preserve"> </w:t>
      </w:r>
      <w:r w:rsidRPr="00350863">
        <w:rPr>
          <w:rFonts w:ascii="Times New Roman" w:hAnsi="Times New Roman" w:cs="Times New Roman"/>
          <w:sz w:val="26"/>
          <w:szCs w:val="26"/>
          <w:lang w:eastAsia="ar-SA"/>
        </w:rPr>
        <w:t>о принятии мер по устранению и недопущению в дальнейшем выявленных нарушений и недостатков, а также привлечению к дисциплинарной ответственности должностных лиц Учреждения, допустивших нарушение законодательства Российской Федерации и иных правовых актов о контрактной системе в сфере закупок товаров, работ и услуг для обеспечения государственных и муниципальных нужд и</w:t>
      </w:r>
      <w:proofErr w:type="gramEnd"/>
      <w:r w:rsidRPr="00350863">
        <w:rPr>
          <w:rFonts w:ascii="Times New Roman" w:hAnsi="Times New Roman" w:cs="Times New Roman"/>
          <w:sz w:val="26"/>
          <w:szCs w:val="26"/>
          <w:lang w:eastAsia="ar-SA"/>
        </w:rPr>
        <w:t xml:space="preserve"> о бухгалтерском учете.</w:t>
      </w:r>
    </w:p>
    <w:p w:rsidR="00616790" w:rsidRPr="009D12C0" w:rsidRDefault="00616790" w:rsidP="009D25E8">
      <w:pPr>
        <w:spacing w:after="0" w:line="360" w:lineRule="auto"/>
        <w:ind w:firstLine="709"/>
        <w:jc w:val="both"/>
        <w:rPr>
          <w:rFonts w:ascii="Times New Roman" w:hAnsi="Times New Roman" w:cs="Times New Roman"/>
          <w:bCs/>
          <w:sz w:val="26"/>
          <w:szCs w:val="26"/>
        </w:rPr>
      </w:pPr>
      <w:r w:rsidRPr="009D12C0">
        <w:rPr>
          <w:rFonts w:ascii="Times New Roman" w:hAnsi="Times New Roman" w:cs="Times New Roman"/>
          <w:bCs/>
          <w:sz w:val="26"/>
          <w:szCs w:val="26"/>
        </w:rPr>
        <w:t>Материалы проверки направлены</w:t>
      </w:r>
      <w:r w:rsidR="000B057A">
        <w:rPr>
          <w:rFonts w:ascii="Times New Roman" w:hAnsi="Times New Roman" w:cs="Times New Roman"/>
          <w:bCs/>
          <w:sz w:val="26"/>
          <w:szCs w:val="26"/>
        </w:rPr>
        <w:t xml:space="preserve"> также</w:t>
      </w:r>
      <w:bookmarkStart w:id="0" w:name="_GoBack"/>
      <w:bookmarkEnd w:id="0"/>
      <w:r w:rsidRPr="009D12C0">
        <w:rPr>
          <w:rFonts w:ascii="Times New Roman" w:hAnsi="Times New Roman" w:cs="Times New Roman"/>
          <w:bCs/>
          <w:sz w:val="26"/>
          <w:szCs w:val="26"/>
        </w:rPr>
        <w:t xml:space="preserve"> в Администрацию </w:t>
      </w:r>
      <w:proofErr w:type="spellStart"/>
      <w:r w:rsidRPr="009D12C0">
        <w:rPr>
          <w:rFonts w:ascii="Times New Roman" w:hAnsi="Times New Roman" w:cs="Times New Roman"/>
          <w:bCs/>
          <w:sz w:val="26"/>
          <w:szCs w:val="26"/>
        </w:rPr>
        <w:t>Чугуевского</w:t>
      </w:r>
      <w:proofErr w:type="spellEnd"/>
      <w:r w:rsidRPr="009D12C0">
        <w:rPr>
          <w:rFonts w:ascii="Times New Roman" w:hAnsi="Times New Roman" w:cs="Times New Roman"/>
          <w:bCs/>
          <w:sz w:val="26"/>
          <w:szCs w:val="26"/>
        </w:rPr>
        <w:t xml:space="preserve"> муниципального района и в Думу </w:t>
      </w:r>
      <w:proofErr w:type="spellStart"/>
      <w:r w:rsidRPr="009D12C0">
        <w:rPr>
          <w:rFonts w:ascii="Times New Roman" w:hAnsi="Times New Roman" w:cs="Times New Roman"/>
          <w:bCs/>
          <w:sz w:val="26"/>
          <w:szCs w:val="26"/>
        </w:rPr>
        <w:t>Чугуевского</w:t>
      </w:r>
      <w:proofErr w:type="spellEnd"/>
      <w:r w:rsidRPr="009D12C0">
        <w:rPr>
          <w:rFonts w:ascii="Times New Roman" w:hAnsi="Times New Roman" w:cs="Times New Roman"/>
          <w:bCs/>
          <w:sz w:val="26"/>
          <w:szCs w:val="26"/>
        </w:rPr>
        <w:t xml:space="preserve"> муниципального района.</w:t>
      </w:r>
    </w:p>
    <w:p w:rsidR="009D25E8" w:rsidRDefault="009D25E8" w:rsidP="009D25E8">
      <w:pPr>
        <w:spacing w:after="0" w:line="360" w:lineRule="auto"/>
        <w:ind w:firstLine="709"/>
        <w:jc w:val="both"/>
        <w:rPr>
          <w:rFonts w:ascii="Times New Roman" w:hAnsi="Times New Roman" w:cs="Times New Roman"/>
          <w:sz w:val="26"/>
          <w:szCs w:val="26"/>
        </w:rPr>
      </w:pPr>
      <w:r w:rsidRPr="009D12C0">
        <w:rPr>
          <w:rFonts w:ascii="Times New Roman" w:hAnsi="Times New Roman" w:cs="Times New Roman"/>
          <w:sz w:val="26"/>
          <w:szCs w:val="26"/>
        </w:rPr>
        <w:t>Учреждени</w:t>
      </w:r>
      <w:r w:rsidR="00616790" w:rsidRPr="009D12C0">
        <w:rPr>
          <w:rFonts w:ascii="Times New Roman" w:hAnsi="Times New Roman" w:cs="Times New Roman"/>
          <w:sz w:val="26"/>
          <w:szCs w:val="26"/>
        </w:rPr>
        <w:t>ю</w:t>
      </w:r>
      <w:r w:rsidRPr="009D12C0">
        <w:rPr>
          <w:rFonts w:ascii="Times New Roman" w:hAnsi="Times New Roman" w:cs="Times New Roman"/>
          <w:sz w:val="26"/>
          <w:szCs w:val="26"/>
        </w:rPr>
        <w:t xml:space="preserve"> </w:t>
      </w:r>
      <w:r w:rsidR="00616790" w:rsidRPr="009D12C0">
        <w:rPr>
          <w:rFonts w:ascii="Times New Roman" w:hAnsi="Times New Roman" w:cs="Times New Roman"/>
          <w:sz w:val="26"/>
          <w:szCs w:val="26"/>
        </w:rPr>
        <w:t>направлено п</w:t>
      </w:r>
      <w:r w:rsidRPr="009D12C0">
        <w:rPr>
          <w:rFonts w:ascii="Times New Roman" w:hAnsi="Times New Roman" w:cs="Times New Roman"/>
          <w:sz w:val="26"/>
          <w:szCs w:val="26"/>
        </w:rPr>
        <w:t>редставление от 11 августа 2017 года об устранении и недопущении в дальнейшем выявленных нарушений, привлечении к дисциплинарной ответственности лиц, допустивших выявленные нарушения. По результатам рассмотрения представления Учреждение в течение 1 месяца обязано проинформировать контрольные органы о принятых мерах.</w:t>
      </w:r>
    </w:p>
    <w:p w:rsidR="00C75C5A" w:rsidRPr="009D12C0" w:rsidRDefault="00C75C5A" w:rsidP="00C75C5A">
      <w:pPr>
        <w:spacing w:after="0" w:line="360" w:lineRule="auto"/>
        <w:jc w:val="both"/>
        <w:rPr>
          <w:rFonts w:ascii="Times New Roman" w:hAnsi="Times New Roman" w:cs="Times New Roman"/>
          <w:sz w:val="26"/>
          <w:szCs w:val="26"/>
        </w:rPr>
      </w:pPr>
    </w:p>
    <w:p w:rsidR="00E016F8" w:rsidRPr="00397C22" w:rsidRDefault="00E016F8" w:rsidP="00397C22">
      <w:pPr>
        <w:spacing w:after="0" w:line="360" w:lineRule="auto"/>
        <w:ind w:firstLine="709"/>
        <w:jc w:val="both"/>
        <w:rPr>
          <w:rFonts w:ascii="Times New Roman" w:hAnsi="Times New Roman" w:cs="Times New Roman"/>
          <w:sz w:val="28"/>
          <w:szCs w:val="28"/>
        </w:rPr>
      </w:pPr>
    </w:p>
    <w:sectPr w:rsidR="00E016F8" w:rsidRPr="00397C22" w:rsidSect="003D029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E1" w:rsidRDefault="00DC07E1" w:rsidP="00C75C5A">
      <w:pPr>
        <w:spacing w:after="0" w:line="240" w:lineRule="auto"/>
      </w:pPr>
      <w:r>
        <w:separator/>
      </w:r>
    </w:p>
  </w:endnote>
  <w:endnote w:type="continuationSeparator" w:id="0">
    <w:p w:rsidR="00DC07E1" w:rsidRDefault="00DC07E1" w:rsidP="00C7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E1" w:rsidRDefault="00DC07E1" w:rsidP="00C75C5A">
      <w:pPr>
        <w:spacing w:after="0" w:line="240" w:lineRule="auto"/>
      </w:pPr>
      <w:r>
        <w:separator/>
      </w:r>
    </w:p>
  </w:footnote>
  <w:footnote w:type="continuationSeparator" w:id="0">
    <w:p w:rsidR="00DC07E1" w:rsidRDefault="00DC07E1" w:rsidP="00C75C5A">
      <w:pPr>
        <w:spacing w:after="0" w:line="240" w:lineRule="auto"/>
      </w:pPr>
      <w:r>
        <w:continuationSeparator/>
      </w:r>
    </w:p>
  </w:footnote>
  <w:footnote w:id="1">
    <w:p w:rsidR="00C75C5A" w:rsidRDefault="00C75C5A">
      <w:pPr>
        <w:pStyle w:val="a8"/>
      </w:pPr>
      <w:r>
        <w:rPr>
          <w:rStyle w:val="aa"/>
        </w:rPr>
        <w:footnoteRef/>
      </w:r>
      <w:r>
        <w:t xml:space="preserve"> Федеральный закон Российской Федерации от 05 апреля 2013 года № 44-ФЗ «О контрактной системе в сфере закупок товаров, работ, услуг для государственных и муниципальных нужд». </w:t>
      </w:r>
    </w:p>
  </w:footnote>
  <w:footnote w:id="2">
    <w:p w:rsidR="00690AE8" w:rsidRDefault="00690AE8">
      <w:pPr>
        <w:pStyle w:val="a8"/>
      </w:pPr>
      <w:r>
        <w:rPr>
          <w:rStyle w:val="aa"/>
        </w:rPr>
        <w:footnoteRef/>
      </w:r>
      <w:r>
        <w:t xml:space="preserve">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фрондами, академий наук, государственных (муниципальных) учреждений, утвержденная приказом Минфина России от 01 декабря 2010 года № 157н.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22"/>
    <w:rsid w:val="000B057A"/>
    <w:rsid w:val="000C3E07"/>
    <w:rsid w:val="00111BD7"/>
    <w:rsid w:val="00153B55"/>
    <w:rsid w:val="00350863"/>
    <w:rsid w:val="0035513A"/>
    <w:rsid w:val="00397C22"/>
    <w:rsid w:val="003B2EFC"/>
    <w:rsid w:val="003C1398"/>
    <w:rsid w:val="003D0299"/>
    <w:rsid w:val="00437E80"/>
    <w:rsid w:val="00477EED"/>
    <w:rsid w:val="005052A5"/>
    <w:rsid w:val="00616790"/>
    <w:rsid w:val="00690AE8"/>
    <w:rsid w:val="00934B00"/>
    <w:rsid w:val="009D12C0"/>
    <w:rsid w:val="009D25E8"/>
    <w:rsid w:val="00B06E87"/>
    <w:rsid w:val="00C315D4"/>
    <w:rsid w:val="00C75C5A"/>
    <w:rsid w:val="00D45BFB"/>
    <w:rsid w:val="00D811C2"/>
    <w:rsid w:val="00D9114A"/>
    <w:rsid w:val="00D91EFF"/>
    <w:rsid w:val="00DC07E1"/>
    <w:rsid w:val="00DE6097"/>
    <w:rsid w:val="00E01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25E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D25E8"/>
    <w:rPr>
      <w:rFonts w:ascii="Times New Roman" w:eastAsia="Times New Roman" w:hAnsi="Times New Roman" w:cs="Times New Roman"/>
      <w:sz w:val="24"/>
      <w:szCs w:val="24"/>
      <w:lang w:eastAsia="ru-RU"/>
    </w:rPr>
  </w:style>
  <w:style w:type="paragraph" w:styleId="a5">
    <w:name w:val="endnote text"/>
    <w:basedOn w:val="a"/>
    <w:link w:val="a6"/>
    <w:uiPriority w:val="99"/>
    <w:semiHidden/>
    <w:unhideWhenUsed/>
    <w:rsid w:val="00C75C5A"/>
    <w:pPr>
      <w:spacing w:after="0" w:line="240" w:lineRule="auto"/>
    </w:pPr>
    <w:rPr>
      <w:sz w:val="20"/>
      <w:szCs w:val="20"/>
    </w:rPr>
  </w:style>
  <w:style w:type="character" w:customStyle="1" w:styleId="a6">
    <w:name w:val="Текст концевой сноски Знак"/>
    <w:basedOn w:val="a0"/>
    <w:link w:val="a5"/>
    <w:uiPriority w:val="99"/>
    <w:semiHidden/>
    <w:rsid w:val="00C75C5A"/>
    <w:rPr>
      <w:sz w:val="20"/>
      <w:szCs w:val="20"/>
    </w:rPr>
  </w:style>
  <w:style w:type="character" w:styleId="a7">
    <w:name w:val="endnote reference"/>
    <w:basedOn w:val="a0"/>
    <w:uiPriority w:val="99"/>
    <w:semiHidden/>
    <w:unhideWhenUsed/>
    <w:rsid w:val="00C75C5A"/>
    <w:rPr>
      <w:vertAlign w:val="superscript"/>
    </w:rPr>
  </w:style>
  <w:style w:type="paragraph" w:styleId="a8">
    <w:name w:val="footnote text"/>
    <w:basedOn w:val="a"/>
    <w:link w:val="a9"/>
    <w:uiPriority w:val="99"/>
    <w:semiHidden/>
    <w:unhideWhenUsed/>
    <w:rsid w:val="00C75C5A"/>
    <w:pPr>
      <w:spacing w:after="0" w:line="240" w:lineRule="auto"/>
    </w:pPr>
    <w:rPr>
      <w:sz w:val="20"/>
      <w:szCs w:val="20"/>
    </w:rPr>
  </w:style>
  <w:style w:type="character" w:customStyle="1" w:styleId="a9">
    <w:name w:val="Текст сноски Знак"/>
    <w:basedOn w:val="a0"/>
    <w:link w:val="a8"/>
    <w:uiPriority w:val="99"/>
    <w:semiHidden/>
    <w:rsid w:val="00C75C5A"/>
    <w:rPr>
      <w:sz w:val="20"/>
      <w:szCs w:val="20"/>
    </w:rPr>
  </w:style>
  <w:style w:type="character" w:styleId="aa">
    <w:name w:val="footnote reference"/>
    <w:basedOn w:val="a0"/>
    <w:uiPriority w:val="99"/>
    <w:semiHidden/>
    <w:unhideWhenUsed/>
    <w:rsid w:val="00C75C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25E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D25E8"/>
    <w:rPr>
      <w:rFonts w:ascii="Times New Roman" w:eastAsia="Times New Roman" w:hAnsi="Times New Roman" w:cs="Times New Roman"/>
      <w:sz w:val="24"/>
      <w:szCs w:val="24"/>
      <w:lang w:eastAsia="ru-RU"/>
    </w:rPr>
  </w:style>
  <w:style w:type="paragraph" w:styleId="a5">
    <w:name w:val="endnote text"/>
    <w:basedOn w:val="a"/>
    <w:link w:val="a6"/>
    <w:uiPriority w:val="99"/>
    <w:semiHidden/>
    <w:unhideWhenUsed/>
    <w:rsid w:val="00C75C5A"/>
    <w:pPr>
      <w:spacing w:after="0" w:line="240" w:lineRule="auto"/>
    </w:pPr>
    <w:rPr>
      <w:sz w:val="20"/>
      <w:szCs w:val="20"/>
    </w:rPr>
  </w:style>
  <w:style w:type="character" w:customStyle="1" w:styleId="a6">
    <w:name w:val="Текст концевой сноски Знак"/>
    <w:basedOn w:val="a0"/>
    <w:link w:val="a5"/>
    <w:uiPriority w:val="99"/>
    <w:semiHidden/>
    <w:rsid w:val="00C75C5A"/>
    <w:rPr>
      <w:sz w:val="20"/>
      <w:szCs w:val="20"/>
    </w:rPr>
  </w:style>
  <w:style w:type="character" w:styleId="a7">
    <w:name w:val="endnote reference"/>
    <w:basedOn w:val="a0"/>
    <w:uiPriority w:val="99"/>
    <w:semiHidden/>
    <w:unhideWhenUsed/>
    <w:rsid w:val="00C75C5A"/>
    <w:rPr>
      <w:vertAlign w:val="superscript"/>
    </w:rPr>
  </w:style>
  <w:style w:type="paragraph" w:styleId="a8">
    <w:name w:val="footnote text"/>
    <w:basedOn w:val="a"/>
    <w:link w:val="a9"/>
    <w:uiPriority w:val="99"/>
    <w:semiHidden/>
    <w:unhideWhenUsed/>
    <w:rsid w:val="00C75C5A"/>
    <w:pPr>
      <w:spacing w:after="0" w:line="240" w:lineRule="auto"/>
    </w:pPr>
    <w:rPr>
      <w:sz w:val="20"/>
      <w:szCs w:val="20"/>
    </w:rPr>
  </w:style>
  <w:style w:type="character" w:customStyle="1" w:styleId="a9">
    <w:name w:val="Текст сноски Знак"/>
    <w:basedOn w:val="a0"/>
    <w:link w:val="a8"/>
    <w:uiPriority w:val="99"/>
    <w:semiHidden/>
    <w:rsid w:val="00C75C5A"/>
    <w:rPr>
      <w:sz w:val="20"/>
      <w:szCs w:val="20"/>
    </w:rPr>
  </w:style>
  <w:style w:type="character" w:styleId="aa">
    <w:name w:val="footnote reference"/>
    <w:basedOn w:val="a0"/>
    <w:uiPriority w:val="99"/>
    <w:semiHidden/>
    <w:unhideWhenUsed/>
    <w:rsid w:val="00C75C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471E-7E98-42FB-A2BB-B64050C1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Kazakova</dc:creator>
  <cp:lastModifiedBy>KSK</cp:lastModifiedBy>
  <cp:revision>4</cp:revision>
  <cp:lastPrinted>2017-08-24T23:36:00Z</cp:lastPrinted>
  <dcterms:created xsi:type="dcterms:W3CDTF">2018-09-27T00:07:00Z</dcterms:created>
  <dcterms:modified xsi:type="dcterms:W3CDTF">2018-09-27T02:15:00Z</dcterms:modified>
</cp:coreProperties>
</file>