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3ED7D" w14:textId="77777777" w:rsidR="005862E4" w:rsidRDefault="005862E4" w:rsidP="005862E4">
      <w:pPr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55617A5" wp14:editId="2E09FD75">
            <wp:simplePos x="0" y="0"/>
            <wp:positionH relativeFrom="margin">
              <wp:align>center</wp:align>
            </wp:positionH>
            <wp:positionV relativeFrom="paragraph">
              <wp:posOffset>-148590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0A90CD" w14:textId="77777777" w:rsidR="005862E4" w:rsidRDefault="005862E4" w:rsidP="005862E4">
      <w:pPr>
        <w:jc w:val="center"/>
      </w:pPr>
    </w:p>
    <w:p w14:paraId="6061F1BF" w14:textId="77777777" w:rsidR="005862E4" w:rsidRDefault="005862E4" w:rsidP="005862E4">
      <w:pPr>
        <w:jc w:val="center"/>
      </w:pPr>
    </w:p>
    <w:p w14:paraId="3C074757" w14:textId="77777777" w:rsidR="004802BD" w:rsidRDefault="004802BD" w:rsidP="005862E4">
      <w:pPr>
        <w:pStyle w:val="ac"/>
        <w:tabs>
          <w:tab w:val="left" w:pos="0"/>
        </w:tabs>
        <w:rPr>
          <w:sz w:val="52"/>
        </w:rPr>
      </w:pPr>
    </w:p>
    <w:p w14:paraId="28840E2B" w14:textId="13EE678D" w:rsidR="005862E4" w:rsidRDefault="005862E4" w:rsidP="005862E4">
      <w:pPr>
        <w:pStyle w:val="ac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6D206308" w14:textId="77777777" w:rsidR="005862E4" w:rsidRDefault="005862E4" w:rsidP="005862E4">
      <w:pPr>
        <w:pStyle w:val="ac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0E841AD4" w14:textId="77777777" w:rsidR="005862E4" w:rsidRDefault="005862E4" w:rsidP="005862E4">
      <w:pPr>
        <w:pStyle w:val="ac"/>
        <w:tabs>
          <w:tab w:val="left" w:pos="0"/>
        </w:tabs>
      </w:pPr>
      <w:r>
        <w:t xml:space="preserve">МУНИЦИПАЛЬНОГО ОКРУГА </w:t>
      </w:r>
    </w:p>
    <w:p w14:paraId="7D05E04C" w14:textId="77777777" w:rsidR="005862E4" w:rsidRPr="00403340" w:rsidRDefault="005862E4" w:rsidP="005862E4">
      <w:pPr>
        <w:pStyle w:val="ac"/>
        <w:tabs>
          <w:tab w:val="left" w:pos="0"/>
        </w:tabs>
        <w:rPr>
          <w:sz w:val="32"/>
          <w:szCs w:val="32"/>
        </w:rPr>
      </w:pPr>
    </w:p>
    <w:p w14:paraId="657AC708" w14:textId="721D5074" w:rsidR="005862E4" w:rsidRDefault="005862E4" w:rsidP="005862E4">
      <w:pPr>
        <w:pStyle w:val="ac"/>
        <w:tabs>
          <w:tab w:val="left" w:pos="0"/>
        </w:tabs>
        <w:rPr>
          <w:sz w:val="48"/>
        </w:rPr>
      </w:pPr>
      <w:r>
        <w:rPr>
          <w:sz w:val="48"/>
        </w:rPr>
        <w:t xml:space="preserve">Р Е Ш Е Н И </w:t>
      </w:r>
      <w:bookmarkStart w:id="0" w:name="_GoBack"/>
      <w:bookmarkEnd w:id="0"/>
      <w:r>
        <w:rPr>
          <w:sz w:val="48"/>
        </w:rPr>
        <w:t>Е</w:t>
      </w:r>
    </w:p>
    <w:p w14:paraId="32326ED3" w14:textId="77777777" w:rsidR="005862E4" w:rsidRDefault="005862E4" w:rsidP="005862E4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95"/>
        <w:gridCol w:w="5196"/>
        <w:gridCol w:w="1680"/>
      </w:tblGrid>
      <w:tr w:rsidR="005862E4" w:rsidRPr="0023601D" w14:paraId="159EE849" w14:textId="77777777" w:rsidTr="00C90D56">
        <w:trPr>
          <w:trHeight w:val="360"/>
        </w:trPr>
        <w:tc>
          <w:tcPr>
            <w:tcW w:w="2695" w:type="dxa"/>
          </w:tcPr>
          <w:p w14:paraId="53D2643A" w14:textId="4283EF79" w:rsidR="005862E4" w:rsidRPr="0023601D" w:rsidRDefault="005862E4" w:rsidP="00C90D56">
            <w:pPr>
              <w:rPr>
                <w:sz w:val="28"/>
                <w:szCs w:val="28"/>
                <w:u w:val="single"/>
              </w:rPr>
            </w:pPr>
            <w:r w:rsidRPr="0023601D">
              <w:rPr>
                <w:sz w:val="28"/>
                <w:szCs w:val="28"/>
              </w:rPr>
              <w:t xml:space="preserve">от </w:t>
            </w:r>
            <w:r w:rsidRPr="0023601D">
              <w:rPr>
                <w:sz w:val="28"/>
                <w:szCs w:val="28"/>
                <w:u w:val="single"/>
              </w:rPr>
              <w:t>18.02.2022г.</w:t>
            </w:r>
          </w:p>
        </w:tc>
        <w:tc>
          <w:tcPr>
            <w:tcW w:w="5196" w:type="dxa"/>
          </w:tcPr>
          <w:p w14:paraId="495BDB2A" w14:textId="77777777" w:rsidR="005862E4" w:rsidRPr="0023601D" w:rsidRDefault="005862E4" w:rsidP="00C90D5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63F3A8C8" w14:textId="61C66405" w:rsidR="005862E4" w:rsidRPr="0023601D" w:rsidRDefault="005862E4" w:rsidP="00C90D56">
            <w:pPr>
              <w:ind w:firstLine="444"/>
              <w:jc w:val="both"/>
              <w:rPr>
                <w:sz w:val="28"/>
                <w:szCs w:val="28"/>
                <w:u w:val="single"/>
              </w:rPr>
            </w:pPr>
            <w:r w:rsidRPr="0023601D">
              <w:rPr>
                <w:sz w:val="28"/>
                <w:szCs w:val="28"/>
              </w:rPr>
              <w:t xml:space="preserve">   № </w:t>
            </w:r>
            <w:r w:rsidRPr="0023601D">
              <w:rPr>
                <w:sz w:val="28"/>
                <w:szCs w:val="28"/>
                <w:u w:val="single"/>
              </w:rPr>
              <w:t>342</w:t>
            </w:r>
          </w:p>
        </w:tc>
      </w:tr>
      <w:tr w:rsidR="005862E4" w:rsidRPr="0023601D" w14:paraId="64B30491" w14:textId="77777777" w:rsidTr="00C90D56">
        <w:trPr>
          <w:trHeight w:val="631"/>
        </w:trPr>
        <w:tc>
          <w:tcPr>
            <w:tcW w:w="9571" w:type="dxa"/>
            <w:gridSpan w:val="3"/>
          </w:tcPr>
          <w:p w14:paraId="0C41F404" w14:textId="77777777" w:rsidR="005862E4" w:rsidRPr="0023601D" w:rsidRDefault="005862E4" w:rsidP="00C90D56">
            <w:pPr>
              <w:jc w:val="center"/>
              <w:rPr>
                <w:sz w:val="28"/>
                <w:szCs w:val="28"/>
              </w:rPr>
            </w:pPr>
          </w:p>
          <w:p w14:paraId="7236C8B4" w14:textId="2411275D" w:rsidR="005862E4" w:rsidRPr="0023601D" w:rsidRDefault="0023601D" w:rsidP="005862E4">
            <w:pPr>
              <w:spacing w:line="300" w:lineRule="auto"/>
              <w:jc w:val="center"/>
              <w:rPr>
                <w:b/>
                <w:sz w:val="28"/>
                <w:szCs w:val="28"/>
              </w:rPr>
            </w:pPr>
            <w:r w:rsidRPr="0023601D">
              <w:rPr>
                <w:b/>
                <w:sz w:val="28"/>
                <w:szCs w:val="28"/>
              </w:rPr>
              <w:t>О заслушанной информации</w:t>
            </w:r>
          </w:p>
          <w:p w14:paraId="45C654E1" w14:textId="77777777" w:rsidR="005862E4" w:rsidRPr="0023601D" w:rsidRDefault="005862E4" w:rsidP="00C90D56">
            <w:pPr>
              <w:jc w:val="center"/>
              <w:rPr>
                <w:sz w:val="28"/>
                <w:szCs w:val="28"/>
              </w:rPr>
            </w:pPr>
            <w:r w:rsidRPr="0023601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2C31DCB" w14:textId="2C188799" w:rsidR="005862E4" w:rsidRPr="0023601D" w:rsidRDefault="005862E4" w:rsidP="005862E4">
      <w:pPr>
        <w:spacing w:line="360" w:lineRule="auto"/>
        <w:jc w:val="both"/>
        <w:rPr>
          <w:sz w:val="28"/>
          <w:szCs w:val="28"/>
        </w:rPr>
      </w:pPr>
      <w:r w:rsidRPr="0023601D">
        <w:rPr>
          <w:sz w:val="28"/>
          <w:szCs w:val="28"/>
        </w:rPr>
        <w:tab/>
        <w:t xml:space="preserve">Заслушав и обсудив </w:t>
      </w:r>
      <w:r w:rsidR="00836BB5">
        <w:rPr>
          <w:sz w:val="28"/>
          <w:szCs w:val="28"/>
        </w:rPr>
        <w:t>и</w:t>
      </w:r>
      <w:r w:rsidRPr="0023601D">
        <w:rPr>
          <w:sz w:val="28"/>
          <w:szCs w:val="28"/>
        </w:rPr>
        <w:t xml:space="preserve">нформацию </w:t>
      </w:r>
      <w:r w:rsidR="00836BB5">
        <w:rPr>
          <w:sz w:val="28"/>
          <w:szCs w:val="28"/>
        </w:rPr>
        <w:t>О</w:t>
      </w:r>
      <w:r w:rsidRPr="0023601D">
        <w:rPr>
          <w:sz w:val="28"/>
          <w:szCs w:val="28"/>
        </w:rPr>
        <w:t xml:space="preserve"> контрольном мероприятии, проведенном Контрольно-счетным комитетом Чугуевского муниципального округа в 4 квартале 2021 года, представленную председателем Контрольно-счетного комитета Чугуевского муниципального округа, Дума Чугуевского муниципального округа</w:t>
      </w:r>
    </w:p>
    <w:p w14:paraId="525ADCE5" w14:textId="77777777" w:rsidR="005862E4" w:rsidRPr="0023601D" w:rsidRDefault="005862E4" w:rsidP="005862E4">
      <w:pPr>
        <w:spacing w:line="360" w:lineRule="auto"/>
        <w:jc w:val="both"/>
        <w:rPr>
          <w:sz w:val="28"/>
          <w:szCs w:val="28"/>
        </w:rPr>
      </w:pPr>
    </w:p>
    <w:p w14:paraId="02D92978" w14:textId="77777777" w:rsidR="005862E4" w:rsidRPr="0023601D" w:rsidRDefault="005862E4" w:rsidP="005862E4">
      <w:pPr>
        <w:spacing w:line="360" w:lineRule="auto"/>
        <w:jc w:val="both"/>
        <w:rPr>
          <w:sz w:val="28"/>
          <w:szCs w:val="28"/>
        </w:rPr>
      </w:pPr>
      <w:r w:rsidRPr="0023601D">
        <w:rPr>
          <w:sz w:val="28"/>
          <w:szCs w:val="28"/>
        </w:rPr>
        <w:t>РЕШИЛА:</w:t>
      </w:r>
    </w:p>
    <w:p w14:paraId="60187FC3" w14:textId="77777777" w:rsidR="005862E4" w:rsidRPr="0023601D" w:rsidRDefault="005862E4" w:rsidP="005862E4">
      <w:pPr>
        <w:spacing w:line="360" w:lineRule="auto"/>
        <w:jc w:val="both"/>
        <w:rPr>
          <w:sz w:val="28"/>
          <w:szCs w:val="28"/>
        </w:rPr>
      </w:pPr>
    </w:p>
    <w:p w14:paraId="01A61589" w14:textId="322C830C" w:rsidR="00B922B0" w:rsidRPr="0023601D" w:rsidRDefault="005862E4" w:rsidP="005862E4">
      <w:pPr>
        <w:spacing w:line="360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 xml:space="preserve">Принять к сведению прилагаемую </w:t>
      </w:r>
      <w:r w:rsidR="00836BB5">
        <w:rPr>
          <w:sz w:val="28"/>
          <w:szCs w:val="28"/>
        </w:rPr>
        <w:t>и</w:t>
      </w:r>
      <w:r w:rsidRPr="0023601D">
        <w:rPr>
          <w:sz w:val="28"/>
          <w:szCs w:val="28"/>
        </w:rPr>
        <w:t xml:space="preserve">нформацию </w:t>
      </w:r>
      <w:r w:rsidR="00836BB5">
        <w:rPr>
          <w:sz w:val="28"/>
          <w:szCs w:val="28"/>
        </w:rPr>
        <w:t>О</w:t>
      </w:r>
      <w:r w:rsidRPr="0023601D">
        <w:rPr>
          <w:sz w:val="28"/>
          <w:szCs w:val="28"/>
        </w:rPr>
        <w:t xml:space="preserve"> контрольном мероприятии, проведенном Контрольно-счетным комитетом Чугуевского муниципального округа в 4 квартале 2021 года.</w:t>
      </w:r>
    </w:p>
    <w:p w14:paraId="0AA2AA1C" w14:textId="1D64B955" w:rsidR="005862E4" w:rsidRPr="0023601D" w:rsidRDefault="005862E4" w:rsidP="005862E4">
      <w:pPr>
        <w:spacing w:line="360" w:lineRule="auto"/>
        <w:ind w:firstLine="709"/>
        <w:jc w:val="both"/>
        <w:rPr>
          <w:sz w:val="28"/>
          <w:szCs w:val="28"/>
        </w:rPr>
      </w:pPr>
    </w:p>
    <w:p w14:paraId="3C26BE75" w14:textId="35655A68" w:rsidR="005862E4" w:rsidRPr="0023601D" w:rsidRDefault="005862E4" w:rsidP="005862E4">
      <w:pPr>
        <w:spacing w:line="360" w:lineRule="auto"/>
        <w:ind w:firstLine="709"/>
        <w:jc w:val="both"/>
        <w:rPr>
          <w:sz w:val="28"/>
          <w:szCs w:val="28"/>
        </w:rPr>
      </w:pPr>
    </w:p>
    <w:p w14:paraId="2F4A7AEA" w14:textId="77777777" w:rsidR="005862E4" w:rsidRPr="0023601D" w:rsidRDefault="005862E4" w:rsidP="005862E4">
      <w:pPr>
        <w:jc w:val="both"/>
        <w:rPr>
          <w:sz w:val="28"/>
          <w:szCs w:val="28"/>
        </w:rPr>
      </w:pPr>
      <w:r w:rsidRPr="0023601D">
        <w:rPr>
          <w:sz w:val="28"/>
          <w:szCs w:val="28"/>
        </w:rPr>
        <w:t>Заместитель председателя Думы</w:t>
      </w:r>
    </w:p>
    <w:p w14:paraId="575A3354" w14:textId="55507312" w:rsidR="005862E4" w:rsidRPr="0023601D" w:rsidRDefault="005862E4" w:rsidP="005862E4">
      <w:pPr>
        <w:rPr>
          <w:sz w:val="28"/>
          <w:szCs w:val="28"/>
        </w:rPr>
      </w:pPr>
      <w:r w:rsidRPr="0023601D">
        <w:rPr>
          <w:sz w:val="28"/>
          <w:szCs w:val="28"/>
        </w:rPr>
        <w:t xml:space="preserve">Чугуевского муниципального округа                              </w:t>
      </w:r>
      <w:r w:rsidRPr="0023601D">
        <w:rPr>
          <w:sz w:val="28"/>
          <w:szCs w:val="28"/>
        </w:rPr>
        <w:tab/>
      </w:r>
      <w:r w:rsidRPr="0023601D">
        <w:rPr>
          <w:sz w:val="28"/>
          <w:szCs w:val="28"/>
        </w:rPr>
        <w:tab/>
      </w:r>
      <w:r w:rsidRPr="0023601D">
        <w:rPr>
          <w:sz w:val="28"/>
          <w:szCs w:val="28"/>
        </w:rPr>
        <w:tab/>
        <w:t>О.А.Дяба</w:t>
      </w:r>
    </w:p>
    <w:p w14:paraId="3A7012EE" w14:textId="77777777" w:rsidR="005862E4" w:rsidRDefault="005862E4" w:rsidP="005862E4"/>
    <w:p w14:paraId="0C4A21B3" w14:textId="77777777" w:rsidR="005862E4" w:rsidRDefault="005862E4" w:rsidP="005862E4">
      <w:pPr>
        <w:spacing w:line="360" w:lineRule="auto"/>
        <w:ind w:firstLine="709"/>
        <w:jc w:val="both"/>
        <w:rPr>
          <w:sz w:val="26"/>
          <w:szCs w:val="26"/>
        </w:rPr>
      </w:pPr>
    </w:p>
    <w:p w14:paraId="5B94D13B" w14:textId="77777777" w:rsidR="00B922B0" w:rsidRDefault="00B922B0" w:rsidP="005862E4">
      <w:pPr>
        <w:spacing w:line="360" w:lineRule="auto"/>
        <w:ind w:firstLine="709"/>
        <w:jc w:val="both"/>
        <w:rPr>
          <w:sz w:val="26"/>
          <w:szCs w:val="26"/>
        </w:rPr>
      </w:pPr>
    </w:p>
    <w:p w14:paraId="772BA191" w14:textId="77777777" w:rsidR="00B922B0" w:rsidRDefault="00B922B0" w:rsidP="005862E4">
      <w:pPr>
        <w:spacing w:line="360" w:lineRule="auto"/>
        <w:ind w:firstLine="709"/>
        <w:jc w:val="both"/>
        <w:rPr>
          <w:sz w:val="26"/>
          <w:szCs w:val="26"/>
        </w:rPr>
      </w:pPr>
    </w:p>
    <w:p w14:paraId="7295F507" w14:textId="77777777" w:rsidR="00B922B0" w:rsidRDefault="00B922B0" w:rsidP="00B922B0">
      <w:pPr>
        <w:spacing w:line="300" w:lineRule="auto"/>
        <w:ind w:firstLine="709"/>
        <w:jc w:val="both"/>
        <w:rPr>
          <w:sz w:val="26"/>
          <w:szCs w:val="26"/>
        </w:rPr>
      </w:pPr>
    </w:p>
    <w:p w14:paraId="1016294E" w14:textId="77777777" w:rsidR="0023601D" w:rsidRDefault="0023601D" w:rsidP="0023601D">
      <w:pPr>
        <w:jc w:val="right"/>
        <w:rPr>
          <w:bCs/>
          <w:sz w:val="28"/>
          <w:szCs w:val="28"/>
        </w:rPr>
      </w:pPr>
      <w:r w:rsidRPr="0023601D">
        <w:rPr>
          <w:bCs/>
          <w:sz w:val="28"/>
          <w:szCs w:val="28"/>
        </w:rPr>
        <w:lastRenderedPageBreak/>
        <w:t xml:space="preserve">Приложение </w:t>
      </w:r>
    </w:p>
    <w:p w14:paraId="27175D38" w14:textId="77777777" w:rsidR="0023601D" w:rsidRDefault="0023601D" w:rsidP="0023601D">
      <w:pPr>
        <w:jc w:val="right"/>
        <w:rPr>
          <w:bCs/>
          <w:sz w:val="28"/>
          <w:szCs w:val="28"/>
        </w:rPr>
      </w:pPr>
      <w:r w:rsidRPr="0023601D">
        <w:rPr>
          <w:bCs/>
          <w:sz w:val="28"/>
          <w:szCs w:val="28"/>
        </w:rPr>
        <w:t xml:space="preserve">к решению Думы Чугуевского </w:t>
      </w:r>
    </w:p>
    <w:p w14:paraId="6923943B" w14:textId="77777777" w:rsidR="0023601D" w:rsidRDefault="0023601D" w:rsidP="0023601D">
      <w:pPr>
        <w:jc w:val="right"/>
        <w:rPr>
          <w:bCs/>
          <w:sz w:val="28"/>
          <w:szCs w:val="28"/>
        </w:rPr>
      </w:pPr>
      <w:r w:rsidRPr="0023601D">
        <w:rPr>
          <w:bCs/>
          <w:sz w:val="28"/>
          <w:szCs w:val="28"/>
        </w:rPr>
        <w:t xml:space="preserve">муниципального округа </w:t>
      </w:r>
    </w:p>
    <w:p w14:paraId="4101B2A2" w14:textId="465FED68" w:rsidR="0023601D" w:rsidRPr="0023601D" w:rsidRDefault="0023601D" w:rsidP="0023601D">
      <w:pPr>
        <w:jc w:val="right"/>
        <w:rPr>
          <w:bCs/>
          <w:sz w:val="28"/>
          <w:szCs w:val="28"/>
        </w:rPr>
      </w:pPr>
      <w:r w:rsidRPr="0023601D">
        <w:rPr>
          <w:bCs/>
          <w:sz w:val="28"/>
          <w:szCs w:val="28"/>
        </w:rPr>
        <w:t>от 18.02.2022 № 342</w:t>
      </w:r>
    </w:p>
    <w:p w14:paraId="111137C7" w14:textId="77777777" w:rsidR="0023601D" w:rsidRDefault="0023601D" w:rsidP="00634309">
      <w:pPr>
        <w:spacing w:line="300" w:lineRule="auto"/>
        <w:jc w:val="center"/>
        <w:rPr>
          <w:b/>
          <w:sz w:val="28"/>
          <w:szCs w:val="28"/>
        </w:rPr>
      </w:pPr>
    </w:p>
    <w:p w14:paraId="24FCC910" w14:textId="34DCAE23" w:rsidR="00634309" w:rsidRPr="0023601D" w:rsidRDefault="00634309" w:rsidP="00634309">
      <w:pPr>
        <w:spacing w:line="300" w:lineRule="auto"/>
        <w:jc w:val="center"/>
        <w:rPr>
          <w:b/>
          <w:sz w:val="28"/>
          <w:szCs w:val="28"/>
        </w:rPr>
      </w:pPr>
      <w:r w:rsidRPr="0023601D">
        <w:rPr>
          <w:b/>
          <w:sz w:val="28"/>
          <w:szCs w:val="28"/>
        </w:rPr>
        <w:t xml:space="preserve">Информация </w:t>
      </w:r>
    </w:p>
    <w:p w14:paraId="10BA2051" w14:textId="77777777" w:rsidR="00634309" w:rsidRPr="0023601D" w:rsidRDefault="00634309" w:rsidP="00634309">
      <w:pPr>
        <w:spacing w:line="300" w:lineRule="auto"/>
        <w:jc w:val="center"/>
        <w:rPr>
          <w:b/>
          <w:sz w:val="28"/>
          <w:szCs w:val="28"/>
        </w:rPr>
      </w:pPr>
      <w:r w:rsidRPr="0023601D">
        <w:rPr>
          <w:b/>
          <w:sz w:val="28"/>
          <w:szCs w:val="28"/>
        </w:rPr>
        <w:t>о контрольном мероприятии, проведенном Контрольно-счетным комитетом Чугуевского муниципального округа в 4 квартале 2021 года</w:t>
      </w:r>
    </w:p>
    <w:p w14:paraId="4F766B10" w14:textId="77777777" w:rsidR="00634309" w:rsidRPr="0023601D" w:rsidRDefault="00634309" w:rsidP="00634309">
      <w:pPr>
        <w:spacing w:line="300" w:lineRule="auto"/>
        <w:ind w:firstLine="709"/>
        <w:jc w:val="both"/>
        <w:rPr>
          <w:sz w:val="28"/>
          <w:szCs w:val="28"/>
        </w:rPr>
      </w:pPr>
    </w:p>
    <w:p w14:paraId="0CF62207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 xml:space="preserve">В соответствии с пунктом 1.6. Плана работы Контрольно-счетного комитета Чугуевского муниципального округа на 2021 год в 4 квартале 2021 года Контрольно-счетным комитетом Чугуевского муниципального округа проведено 1 контрольное мероприятие по проверке отдельных вопросов финансово-хозяйственной деятельности муниципального автономного учреждения «Редакция газеты «Наше время»» за 2020 год и 9 месяцев 2021 года (на 01.10.2021). </w:t>
      </w:r>
    </w:p>
    <w:p w14:paraId="59841885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>В ходе контрольного мероприятия исследованы следующие вопросы финансово-хозяйственной деятельности Редакции:</w:t>
      </w:r>
    </w:p>
    <w:p w14:paraId="3BAD8613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>1. Исполнение муниципального задания;</w:t>
      </w:r>
    </w:p>
    <w:p w14:paraId="0AFD65FD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>2. Соблюдение порядка составления, утверждения плана финансово-хозяйственной деятельности и анализ его исполнения.</w:t>
      </w:r>
    </w:p>
    <w:p w14:paraId="363E61A5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>По результатам контрольного мероприятия установлено следующее:</w:t>
      </w:r>
    </w:p>
    <w:p w14:paraId="1234BC67" w14:textId="77777777" w:rsidR="00634309" w:rsidRPr="0023601D" w:rsidRDefault="00634309" w:rsidP="00634309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23601D">
        <w:rPr>
          <w:b/>
          <w:i/>
          <w:sz w:val="28"/>
          <w:szCs w:val="28"/>
        </w:rPr>
        <w:t xml:space="preserve">По вопросу 1. Исполнение муниципального задания </w:t>
      </w:r>
    </w:p>
    <w:p w14:paraId="0C2C7D82" w14:textId="77777777" w:rsidR="00634309" w:rsidRPr="0023601D" w:rsidRDefault="00634309" w:rsidP="00634309">
      <w:pPr>
        <w:spacing w:line="312" w:lineRule="auto"/>
        <w:ind w:right="30"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 xml:space="preserve">1.1. Порядок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 утвержден постановлением администрации Чугуевского муниципального района от 10 января 2020 года № 05-НПА (далее – </w:t>
      </w:r>
      <w:r w:rsidRPr="0023601D">
        <w:rPr>
          <w:b/>
          <w:sz w:val="28"/>
          <w:szCs w:val="28"/>
        </w:rPr>
        <w:t>Порядок формирования муниципального задания</w:t>
      </w:r>
      <w:r w:rsidRPr="0023601D">
        <w:rPr>
          <w:sz w:val="28"/>
          <w:szCs w:val="28"/>
        </w:rPr>
        <w:t>).</w:t>
      </w:r>
    </w:p>
    <w:p w14:paraId="21D79FA6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 xml:space="preserve">1.2. В проверенном периоде (2020 год и 9 месяцев 2021 года) в соответствии с положениями бюджетного законодательства Редакция являлась получателем субсидии на выполнение муниципального задания по оказанию муниципальной услуги «Осуществление издательской деятельности. Издание газет». </w:t>
      </w:r>
    </w:p>
    <w:p w14:paraId="6814585A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 xml:space="preserve">Объем субсидии, полученный Редакцией на выполнение муниципального задания в 2020 году составил 1 630,00 </w:t>
      </w:r>
      <w:proofErr w:type="spellStart"/>
      <w:proofErr w:type="gramStart"/>
      <w:r w:rsidRPr="0023601D">
        <w:rPr>
          <w:sz w:val="28"/>
          <w:szCs w:val="28"/>
        </w:rPr>
        <w:t>тыс.рублей</w:t>
      </w:r>
      <w:proofErr w:type="spellEnd"/>
      <w:proofErr w:type="gramEnd"/>
      <w:r w:rsidRPr="0023601D">
        <w:rPr>
          <w:sz w:val="28"/>
          <w:szCs w:val="28"/>
        </w:rPr>
        <w:t xml:space="preserve"> и освоен в полном объеме. При </w:t>
      </w:r>
      <w:r w:rsidRPr="0023601D">
        <w:rPr>
          <w:sz w:val="28"/>
          <w:szCs w:val="28"/>
        </w:rPr>
        <w:lastRenderedPageBreak/>
        <w:t xml:space="preserve">этом, Редакцией обеспечено выполнение установленных в муниципальном задании показателей качества муниципальной работы (содержание публикуемых материалов, тираж газеты, полезная площадь на полосе газеты А3). В то же время, фактические показатели объема выполненной работы значительно превысили плановый показатель (с учетом предельно допустимого отклонения в размере 10%). Так, фактический объем печатной продукции в деловом приложении «Вестник» составил 941,40 </w:t>
      </w:r>
      <w:proofErr w:type="spellStart"/>
      <w:r w:rsidRPr="0023601D">
        <w:rPr>
          <w:sz w:val="28"/>
          <w:szCs w:val="28"/>
        </w:rPr>
        <w:t>тыс.</w:t>
      </w:r>
      <w:proofErr w:type="gramStart"/>
      <w:r w:rsidRPr="0023601D">
        <w:rPr>
          <w:sz w:val="28"/>
          <w:szCs w:val="28"/>
        </w:rPr>
        <w:t>кв.см</w:t>
      </w:r>
      <w:proofErr w:type="spellEnd"/>
      <w:proofErr w:type="gramEnd"/>
      <w:r w:rsidRPr="0023601D">
        <w:rPr>
          <w:sz w:val="28"/>
          <w:szCs w:val="28"/>
        </w:rPr>
        <w:t xml:space="preserve"> или 154,0% от установленного плана (611,40 </w:t>
      </w:r>
      <w:proofErr w:type="spellStart"/>
      <w:r w:rsidRPr="0023601D">
        <w:rPr>
          <w:sz w:val="28"/>
          <w:szCs w:val="28"/>
        </w:rPr>
        <w:t>тыс.кв.см</w:t>
      </w:r>
      <w:proofErr w:type="spellEnd"/>
      <w:r w:rsidRPr="0023601D">
        <w:rPr>
          <w:sz w:val="28"/>
          <w:szCs w:val="28"/>
        </w:rPr>
        <w:t xml:space="preserve">). </w:t>
      </w:r>
    </w:p>
    <w:p w14:paraId="6F8E659C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 xml:space="preserve">Перевыполнение муниципального задания по объему печатной продукции не повлекло за собой увеличение объема субсидии.  </w:t>
      </w:r>
    </w:p>
    <w:p w14:paraId="44DD079C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 xml:space="preserve">1.3. На 2021 год в бюджете Чугуевского муниципального округа (далее – бюджет округа) субсидия на выполнение муниципального задания (далее – Субсидия) запланирована в объеме 1 730,00 тыс. рублей, за 9 месяцев 2021 года получена и освоена Редакцией в сумме 1 497,50 </w:t>
      </w:r>
      <w:proofErr w:type="spellStart"/>
      <w:r w:rsidRPr="0023601D">
        <w:rPr>
          <w:sz w:val="28"/>
          <w:szCs w:val="28"/>
        </w:rPr>
        <w:t>тыс.рублей</w:t>
      </w:r>
      <w:proofErr w:type="spellEnd"/>
      <w:r w:rsidRPr="0023601D">
        <w:rPr>
          <w:sz w:val="28"/>
          <w:szCs w:val="28"/>
        </w:rPr>
        <w:t xml:space="preserve"> или 86,6% от выделенного объема. За 9 месяцев 2021 года показатели качества муниципальной работы Редакцией не превысили плановые значения. Показатель объема печатной продукции в газете «Наше время» достигнут лишь на 43,2%, а в деловом приложении «Вестник» - перевыполнен на 11,2%. Кроме того, с 1 июля 2021 года Редакцией прекращено издание делового приложения «Вестник» </w:t>
      </w:r>
      <w:proofErr w:type="gramStart"/>
      <w:r w:rsidRPr="0023601D">
        <w:rPr>
          <w:sz w:val="28"/>
          <w:szCs w:val="28"/>
        </w:rPr>
        <w:t>и  начато</w:t>
      </w:r>
      <w:proofErr w:type="gramEnd"/>
      <w:r w:rsidRPr="0023601D">
        <w:rPr>
          <w:sz w:val="28"/>
          <w:szCs w:val="28"/>
        </w:rPr>
        <w:t xml:space="preserve"> издание Специального выпуска газеты «Наше время». Однако соответствующие корректировки в муниципальное задание не внесены.  </w:t>
      </w:r>
    </w:p>
    <w:p w14:paraId="6E79C1E9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>1.4. В нарушение Порядка формирования муниципального задания:</w:t>
      </w:r>
    </w:p>
    <w:p w14:paraId="50110A78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>- со стороны Редакции не соблюдались формальные требования к отчету о выполнении муниципального задания (не использовалась утвержденная форма; не верно заполнялся отчет);</w:t>
      </w:r>
    </w:p>
    <w:p w14:paraId="38CB7D21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 xml:space="preserve">- со стороны администрации Чугуевского муниципального округа, являющейся учредителем Редакции: не соблюдались формальные требования к оформлению муниципального задания (не использовалась утвержденная форма; не верно заполнялось задание в части показателей качества и объема); не осуществлялся должным образом текущий контроль за выполнением муниципального задания (не  обеспечена своевременная корректировка показателей муниципального задания); не обеспечена обоснованность планируемого объема Субсидии (не определен и не утвержден норматив затрат на оказание единицы муниципальной услуги (работы); расчет Субсидии </w:t>
      </w:r>
      <w:r w:rsidRPr="0023601D">
        <w:rPr>
          <w:sz w:val="28"/>
          <w:szCs w:val="28"/>
        </w:rPr>
        <w:lastRenderedPageBreak/>
        <w:t xml:space="preserve">осуществлялся на основании стоимости 1 </w:t>
      </w:r>
      <w:proofErr w:type="spellStart"/>
      <w:r w:rsidRPr="0023601D">
        <w:rPr>
          <w:sz w:val="28"/>
          <w:szCs w:val="28"/>
        </w:rPr>
        <w:t>кв.см</w:t>
      </w:r>
      <w:proofErr w:type="spellEnd"/>
      <w:r w:rsidRPr="0023601D">
        <w:rPr>
          <w:sz w:val="28"/>
          <w:szCs w:val="28"/>
        </w:rPr>
        <w:t>, утвержденной приказом Редакции без соответствующих расчетов-обоснований).</w:t>
      </w:r>
    </w:p>
    <w:p w14:paraId="718C252A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 xml:space="preserve">1.5. Средства Субсидии направлялись Редакцией на выплату заработной платы работникам, уплату взносов во внебюджетные фонды по обязательному социальному страхованию на выплаты по оплате труда (2020 год – 1 103,08 </w:t>
      </w:r>
      <w:proofErr w:type="spellStart"/>
      <w:r w:rsidRPr="0023601D">
        <w:rPr>
          <w:sz w:val="28"/>
          <w:szCs w:val="28"/>
        </w:rPr>
        <w:t>тыс.рублей</w:t>
      </w:r>
      <w:proofErr w:type="spellEnd"/>
      <w:r w:rsidRPr="0023601D">
        <w:rPr>
          <w:sz w:val="28"/>
          <w:szCs w:val="28"/>
        </w:rPr>
        <w:t xml:space="preserve">; 9 месяцев 2021 года – 939,30 </w:t>
      </w:r>
      <w:proofErr w:type="spellStart"/>
      <w:r w:rsidRPr="0023601D">
        <w:rPr>
          <w:sz w:val="28"/>
          <w:szCs w:val="28"/>
        </w:rPr>
        <w:t>тыс.рублей</w:t>
      </w:r>
      <w:proofErr w:type="spellEnd"/>
      <w:r w:rsidRPr="0023601D">
        <w:rPr>
          <w:sz w:val="28"/>
          <w:szCs w:val="28"/>
        </w:rPr>
        <w:t>) и оплату расходов на полиграфические работы ЗАО «</w:t>
      </w:r>
      <w:proofErr w:type="spellStart"/>
      <w:r w:rsidRPr="0023601D">
        <w:rPr>
          <w:sz w:val="28"/>
          <w:szCs w:val="28"/>
        </w:rPr>
        <w:t>Полицентр</w:t>
      </w:r>
      <w:proofErr w:type="spellEnd"/>
      <w:r w:rsidRPr="0023601D">
        <w:rPr>
          <w:sz w:val="28"/>
          <w:szCs w:val="28"/>
        </w:rPr>
        <w:t xml:space="preserve">» (2020 год – 526,92 </w:t>
      </w:r>
      <w:proofErr w:type="spellStart"/>
      <w:r w:rsidRPr="0023601D">
        <w:rPr>
          <w:sz w:val="28"/>
          <w:szCs w:val="28"/>
        </w:rPr>
        <w:t>тыс.рублей</w:t>
      </w:r>
      <w:proofErr w:type="spellEnd"/>
      <w:r w:rsidRPr="0023601D">
        <w:rPr>
          <w:sz w:val="28"/>
          <w:szCs w:val="28"/>
        </w:rPr>
        <w:t xml:space="preserve">; 9 месяцев 2021 года – 558,20 </w:t>
      </w:r>
      <w:proofErr w:type="spellStart"/>
      <w:r w:rsidRPr="0023601D">
        <w:rPr>
          <w:sz w:val="28"/>
          <w:szCs w:val="28"/>
        </w:rPr>
        <w:t>тыс.рублей</w:t>
      </w:r>
      <w:proofErr w:type="spellEnd"/>
      <w:r w:rsidRPr="0023601D">
        <w:rPr>
          <w:sz w:val="28"/>
          <w:szCs w:val="28"/>
        </w:rPr>
        <w:t xml:space="preserve">). </w:t>
      </w:r>
    </w:p>
    <w:p w14:paraId="287AB5B8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 xml:space="preserve">Однако освоение Субсидии осуществлялось Редакцией без учета фактически выполненных объемов муниципального задания. Кроме того, в 2021 году Редакцией допущено не целевое использование субсидии в сумме 27,46 </w:t>
      </w:r>
      <w:proofErr w:type="spellStart"/>
      <w:proofErr w:type="gramStart"/>
      <w:r w:rsidRPr="0023601D">
        <w:rPr>
          <w:sz w:val="28"/>
          <w:szCs w:val="28"/>
        </w:rPr>
        <w:t>тыс.рублей</w:t>
      </w:r>
      <w:proofErr w:type="spellEnd"/>
      <w:proofErr w:type="gramEnd"/>
      <w:r w:rsidRPr="0023601D">
        <w:rPr>
          <w:sz w:val="28"/>
          <w:szCs w:val="28"/>
        </w:rPr>
        <w:t xml:space="preserve"> (оплачена бланочная продукция  и журналы, не являющиеся предметом муниципального задания). В ходе проверки средства восстановлены Редакцией на лицевой счет в Управлении Федерального казначейства.</w:t>
      </w:r>
    </w:p>
    <w:p w14:paraId="069A1842" w14:textId="77777777" w:rsidR="00634309" w:rsidRPr="0023601D" w:rsidRDefault="00634309" w:rsidP="00634309">
      <w:pPr>
        <w:spacing w:line="312" w:lineRule="auto"/>
        <w:ind w:firstLine="709"/>
        <w:jc w:val="both"/>
        <w:rPr>
          <w:b/>
          <w:i/>
          <w:sz w:val="28"/>
          <w:szCs w:val="28"/>
        </w:rPr>
      </w:pPr>
      <w:r w:rsidRPr="0023601D">
        <w:rPr>
          <w:b/>
          <w:i/>
          <w:sz w:val="28"/>
          <w:szCs w:val="28"/>
        </w:rPr>
        <w:t>По вопросу 2. Соблюдение порядка составления, утверждения плана финансово-хозяйственной деятельности и анализ его исполнения</w:t>
      </w:r>
    </w:p>
    <w:p w14:paraId="60A1493B" w14:textId="77777777" w:rsidR="00634309" w:rsidRPr="0023601D" w:rsidRDefault="00634309" w:rsidP="00634309">
      <w:pPr>
        <w:pStyle w:val="ab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1D">
        <w:rPr>
          <w:rFonts w:ascii="Times New Roman" w:hAnsi="Times New Roman" w:cs="Times New Roman"/>
          <w:sz w:val="28"/>
          <w:szCs w:val="28"/>
        </w:rPr>
        <w:t xml:space="preserve">2.1. Порядок составления и утверждения плана финансово-хозяйственной деятельности муниципальных бюджетных и автономных учреждений </w:t>
      </w:r>
      <w:proofErr w:type="gramStart"/>
      <w:r w:rsidRPr="0023601D">
        <w:rPr>
          <w:rFonts w:ascii="Times New Roman" w:hAnsi="Times New Roman" w:cs="Times New Roman"/>
          <w:sz w:val="28"/>
          <w:szCs w:val="28"/>
        </w:rPr>
        <w:t>Чугуевского  муниципального</w:t>
      </w:r>
      <w:proofErr w:type="gramEnd"/>
      <w:r w:rsidRPr="0023601D">
        <w:rPr>
          <w:rFonts w:ascii="Times New Roman" w:hAnsi="Times New Roman" w:cs="Times New Roman"/>
          <w:sz w:val="28"/>
          <w:szCs w:val="28"/>
        </w:rPr>
        <w:t xml:space="preserve"> округа утвержден постановлением администрации Чугуевского муниципального округа от 04.12.2019 № 792 (далее – </w:t>
      </w:r>
      <w:r w:rsidRPr="0023601D">
        <w:rPr>
          <w:rFonts w:ascii="Times New Roman" w:hAnsi="Times New Roman" w:cs="Times New Roman"/>
          <w:b/>
          <w:sz w:val="28"/>
          <w:szCs w:val="28"/>
        </w:rPr>
        <w:t>Порядок составления и утверждения ПФХД</w:t>
      </w:r>
      <w:r w:rsidRPr="0023601D">
        <w:rPr>
          <w:rFonts w:ascii="Times New Roman" w:hAnsi="Times New Roman" w:cs="Times New Roman"/>
          <w:sz w:val="28"/>
          <w:szCs w:val="28"/>
        </w:rPr>
        <w:t>).</w:t>
      </w:r>
    </w:p>
    <w:p w14:paraId="2683518C" w14:textId="77777777" w:rsidR="00634309" w:rsidRPr="0023601D" w:rsidRDefault="00634309" w:rsidP="00634309">
      <w:pPr>
        <w:pStyle w:val="ab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1D">
        <w:rPr>
          <w:rFonts w:ascii="Times New Roman" w:hAnsi="Times New Roman" w:cs="Times New Roman"/>
          <w:sz w:val="28"/>
          <w:szCs w:val="28"/>
        </w:rPr>
        <w:t xml:space="preserve">2.2. Планы финансово-хозяйственной деятельности Редакции на 2020 и 2021 годы составлены по форме и утверждены в сроки, в соответствии с Порядком составления и утверждения ПФХД. </w:t>
      </w:r>
    </w:p>
    <w:p w14:paraId="16DC3E08" w14:textId="77777777" w:rsidR="00634309" w:rsidRPr="0023601D" w:rsidRDefault="00634309" w:rsidP="00634309">
      <w:pPr>
        <w:pStyle w:val="ab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1D">
        <w:rPr>
          <w:rFonts w:ascii="Times New Roman" w:hAnsi="Times New Roman" w:cs="Times New Roman"/>
          <w:sz w:val="28"/>
          <w:szCs w:val="28"/>
        </w:rPr>
        <w:t xml:space="preserve">2.3. Структура доходов Редакции состоит из собственных доходов (поступления от приносящей доход деятельности (реализация бланочной и печатной продукции, реклама, объявления и др.) и безвозмездных поступлений (Субсидия). Доля собственных доходов в 2020 году составила 75,5% (факт), в 2021 году – 78,2% (план). </w:t>
      </w:r>
    </w:p>
    <w:p w14:paraId="1A44680A" w14:textId="77777777" w:rsidR="00634309" w:rsidRPr="0023601D" w:rsidRDefault="00634309" w:rsidP="00634309">
      <w:pPr>
        <w:pStyle w:val="ab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1D">
        <w:rPr>
          <w:rFonts w:ascii="Times New Roman" w:hAnsi="Times New Roman" w:cs="Times New Roman"/>
          <w:sz w:val="28"/>
          <w:szCs w:val="28"/>
        </w:rPr>
        <w:t xml:space="preserve">В нарушение Порядка составления и утверждения ПФХД утвержденный плановый объем доходов не обоснован расчетами.  </w:t>
      </w:r>
    </w:p>
    <w:p w14:paraId="4D5804C6" w14:textId="77777777" w:rsidR="00634309" w:rsidRPr="0023601D" w:rsidRDefault="00634309" w:rsidP="00634309">
      <w:pPr>
        <w:pStyle w:val="ab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1D">
        <w:rPr>
          <w:rFonts w:ascii="Times New Roman" w:hAnsi="Times New Roman" w:cs="Times New Roman"/>
          <w:sz w:val="28"/>
          <w:szCs w:val="28"/>
        </w:rPr>
        <w:t xml:space="preserve">В 2020 году план доходов исполнен в сумме 6 642,47 </w:t>
      </w:r>
      <w:proofErr w:type="spellStart"/>
      <w:proofErr w:type="gramStart"/>
      <w:r w:rsidRPr="0023601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23601D">
        <w:rPr>
          <w:rFonts w:ascii="Times New Roman" w:hAnsi="Times New Roman" w:cs="Times New Roman"/>
          <w:sz w:val="28"/>
          <w:szCs w:val="28"/>
        </w:rPr>
        <w:t xml:space="preserve"> или 84,7 % от плана (7 845,62 </w:t>
      </w:r>
      <w:proofErr w:type="spellStart"/>
      <w:r w:rsidRPr="0023601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3601D">
        <w:rPr>
          <w:rFonts w:ascii="Times New Roman" w:hAnsi="Times New Roman" w:cs="Times New Roman"/>
          <w:sz w:val="28"/>
          <w:szCs w:val="28"/>
        </w:rPr>
        <w:t xml:space="preserve">), из них по платным услугам (работам) – 5 012,47 </w:t>
      </w:r>
      <w:proofErr w:type="spellStart"/>
      <w:r w:rsidRPr="0023601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3601D">
        <w:rPr>
          <w:rFonts w:ascii="Times New Roman" w:hAnsi="Times New Roman" w:cs="Times New Roman"/>
          <w:sz w:val="28"/>
          <w:szCs w:val="28"/>
        </w:rPr>
        <w:t xml:space="preserve"> или 80,6% от плана (6 215,62 </w:t>
      </w:r>
      <w:proofErr w:type="spellStart"/>
      <w:r w:rsidRPr="0023601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3601D">
        <w:rPr>
          <w:rFonts w:ascii="Times New Roman" w:hAnsi="Times New Roman" w:cs="Times New Roman"/>
          <w:sz w:val="28"/>
          <w:szCs w:val="28"/>
        </w:rPr>
        <w:t xml:space="preserve">). Неисполнение доходы платным услугам (работам) в размере 1 203,15 </w:t>
      </w:r>
      <w:proofErr w:type="spellStart"/>
      <w:proofErr w:type="gramStart"/>
      <w:r w:rsidRPr="0023601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23601D">
        <w:rPr>
          <w:rFonts w:ascii="Times New Roman" w:hAnsi="Times New Roman" w:cs="Times New Roman"/>
          <w:sz w:val="28"/>
          <w:szCs w:val="28"/>
        </w:rPr>
        <w:t xml:space="preserve"> в основном за </w:t>
      </w:r>
      <w:r w:rsidRPr="0023601D">
        <w:rPr>
          <w:rFonts w:ascii="Times New Roman" w:hAnsi="Times New Roman" w:cs="Times New Roman"/>
          <w:sz w:val="28"/>
          <w:szCs w:val="28"/>
        </w:rPr>
        <w:lastRenderedPageBreak/>
        <w:t xml:space="preserve">счет недополучения доходов от реализации готовой продукции, которые планировались Редакцией в заведомо невыполнимых объемах. Так, с 2017 года наблюдается динамика ежегодного снижения по данному виду дохода (с 2,3 </w:t>
      </w:r>
      <w:proofErr w:type="spellStart"/>
      <w:proofErr w:type="gramStart"/>
      <w:r w:rsidRPr="0023601D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proofErr w:type="gramEnd"/>
      <w:r w:rsidRPr="0023601D">
        <w:rPr>
          <w:rFonts w:ascii="Times New Roman" w:hAnsi="Times New Roman" w:cs="Times New Roman"/>
          <w:sz w:val="28"/>
          <w:szCs w:val="28"/>
        </w:rPr>
        <w:t xml:space="preserve"> в 2017 году до 1,2 </w:t>
      </w:r>
      <w:proofErr w:type="spellStart"/>
      <w:r w:rsidRPr="0023601D">
        <w:rPr>
          <w:rFonts w:ascii="Times New Roman" w:hAnsi="Times New Roman" w:cs="Times New Roman"/>
          <w:sz w:val="28"/>
          <w:szCs w:val="28"/>
        </w:rPr>
        <w:t>млн.рублей</w:t>
      </w:r>
      <w:proofErr w:type="spellEnd"/>
      <w:r w:rsidRPr="0023601D">
        <w:rPr>
          <w:rFonts w:ascii="Times New Roman" w:hAnsi="Times New Roman" w:cs="Times New Roman"/>
          <w:sz w:val="28"/>
          <w:szCs w:val="28"/>
        </w:rPr>
        <w:t xml:space="preserve"> в 2020 году). </w:t>
      </w:r>
    </w:p>
    <w:p w14:paraId="44BC0229" w14:textId="77777777" w:rsidR="00634309" w:rsidRPr="0023601D" w:rsidRDefault="00634309" w:rsidP="00634309">
      <w:pPr>
        <w:pStyle w:val="ab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1D">
        <w:rPr>
          <w:rFonts w:ascii="Times New Roman" w:hAnsi="Times New Roman" w:cs="Times New Roman"/>
          <w:sz w:val="28"/>
          <w:szCs w:val="28"/>
        </w:rPr>
        <w:t xml:space="preserve">За 9 месяцев 2021 года годовой план по доходам исполнен в сумме 4 871,31 </w:t>
      </w:r>
      <w:proofErr w:type="spellStart"/>
      <w:proofErr w:type="gramStart"/>
      <w:r w:rsidRPr="0023601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23601D">
        <w:rPr>
          <w:rFonts w:ascii="Times New Roman" w:hAnsi="Times New Roman" w:cs="Times New Roman"/>
          <w:sz w:val="28"/>
          <w:szCs w:val="28"/>
        </w:rPr>
        <w:t xml:space="preserve"> или 61,3% от плана (7 951,43 тыс. </w:t>
      </w:r>
      <w:proofErr w:type="spellStart"/>
      <w:r w:rsidRPr="0023601D">
        <w:rPr>
          <w:rFonts w:ascii="Times New Roman" w:hAnsi="Times New Roman" w:cs="Times New Roman"/>
          <w:sz w:val="28"/>
          <w:szCs w:val="28"/>
        </w:rPr>
        <w:t>рублей.рублей</w:t>
      </w:r>
      <w:proofErr w:type="spellEnd"/>
      <w:r w:rsidRPr="0023601D">
        <w:rPr>
          <w:rFonts w:ascii="Times New Roman" w:hAnsi="Times New Roman" w:cs="Times New Roman"/>
          <w:sz w:val="28"/>
          <w:szCs w:val="28"/>
        </w:rPr>
        <w:t xml:space="preserve">). При этом, наиболее низкое исполнение сложилось по доходам от подписки на газету «Наше время» (39,4%) и от реализации готовой продукции (30,4%). </w:t>
      </w:r>
    </w:p>
    <w:p w14:paraId="7BABBDC0" w14:textId="77777777" w:rsidR="00634309" w:rsidRPr="0023601D" w:rsidRDefault="00634309" w:rsidP="00634309">
      <w:pPr>
        <w:pStyle w:val="ab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1D">
        <w:rPr>
          <w:rFonts w:ascii="Times New Roman" w:hAnsi="Times New Roman" w:cs="Times New Roman"/>
          <w:sz w:val="28"/>
          <w:szCs w:val="28"/>
        </w:rPr>
        <w:t>2.4. Расходы Редакции планировались в пределах объемов доходных источников, с учетом необходимости обеспечения своей деятельности.</w:t>
      </w:r>
    </w:p>
    <w:p w14:paraId="069B6D4F" w14:textId="77777777" w:rsidR="00634309" w:rsidRPr="0023601D" w:rsidRDefault="00634309" w:rsidP="00634309">
      <w:pPr>
        <w:pStyle w:val="ab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1D">
        <w:rPr>
          <w:rFonts w:ascii="Times New Roman" w:hAnsi="Times New Roman" w:cs="Times New Roman"/>
          <w:sz w:val="28"/>
          <w:szCs w:val="28"/>
        </w:rPr>
        <w:t xml:space="preserve">План расходов за 2020 год исполнен в сумме 6 890,23 </w:t>
      </w:r>
      <w:proofErr w:type="spellStart"/>
      <w:proofErr w:type="gramStart"/>
      <w:r w:rsidRPr="0023601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23601D">
        <w:rPr>
          <w:rFonts w:ascii="Times New Roman" w:hAnsi="Times New Roman" w:cs="Times New Roman"/>
          <w:sz w:val="28"/>
          <w:szCs w:val="28"/>
        </w:rPr>
        <w:t xml:space="preserve"> или на 86,3% (план 7 987,57 </w:t>
      </w:r>
      <w:proofErr w:type="spellStart"/>
      <w:r w:rsidRPr="0023601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3601D">
        <w:rPr>
          <w:rFonts w:ascii="Times New Roman" w:hAnsi="Times New Roman" w:cs="Times New Roman"/>
          <w:sz w:val="28"/>
          <w:szCs w:val="28"/>
        </w:rPr>
        <w:t xml:space="preserve">), за 9 месяцев 2021 года исполнен в сумме 4 921,21 </w:t>
      </w:r>
      <w:proofErr w:type="spellStart"/>
      <w:r w:rsidRPr="0023601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3601D">
        <w:rPr>
          <w:rFonts w:ascii="Times New Roman" w:hAnsi="Times New Roman" w:cs="Times New Roman"/>
          <w:sz w:val="28"/>
          <w:szCs w:val="28"/>
        </w:rPr>
        <w:t xml:space="preserve"> или на 61,6% (план – 7 987,57 </w:t>
      </w:r>
      <w:proofErr w:type="spellStart"/>
      <w:r w:rsidRPr="0023601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3601D">
        <w:rPr>
          <w:rFonts w:ascii="Times New Roman" w:hAnsi="Times New Roman" w:cs="Times New Roman"/>
          <w:sz w:val="28"/>
          <w:szCs w:val="28"/>
        </w:rPr>
        <w:t>).</w:t>
      </w:r>
    </w:p>
    <w:p w14:paraId="13BD1B3C" w14:textId="77777777" w:rsidR="00634309" w:rsidRPr="0023601D" w:rsidRDefault="00634309" w:rsidP="00634309">
      <w:pPr>
        <w:pStyle w:val="ab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1D">
        <w:rPr>
          <w:rFonts w:ascii="Times New Roman" w:hAnsi="Times New Roman" w:cs="Times New Roman"/>
          <w:sz w:val="28"/>
          <w:szCs w:val="28"/>
        </w:rPr>
        <w:t xml:space="preserve">В структуре расходов основную долю составляют расходы на оплату труда и начисления на выплаты по оплате труда - 64,8% (5 178,00 </w:t>
      </w:r>
      <w:proofErr w:type="spellStart"/>
      <w:r w:rsidRPr="0023601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3601D">
        <w:rPr>
          <w:rFonts w:ascii="Times New Roman" w:hAnsi="Times New Roman" w:cs="Times New Roman"/>
          <w:sz w:val="28"/>
          <w:szCs w:val="28"/>
        </w:rPr>
        <w:t xml:space="preserve">), расходы на прочие работы (услуги) – 18,5% (2 434,57 </w:t>
      </w:r>
      <w:proofErr w:type="spellStart"/>
      <w:r w:rsidRPr="0023601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3601D">
        <w:rPr>
          <w:rFonts w:ascii="Times New Roman" w:hAnsi="Times New Roman" w:cs="Times New Roman"/>
          <w:sz w:val="28"/>
          <w:szCs w:val="28"/>
        </w:rPr>
        <w:t xml:space="preserve">), из которых 66,0% (1 996,24 </w:t>
      </w:r>
      <w:proofErr w:type="spellStart"/>
      <w:r w:rsidRPr="0023601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3601D">
        <w:rPr>
          <w:rFonts w:ascii="Times New Roman" w:hAnsi="Times New Roman" w:cs="Times New Roman"/>
          <w:sz w:val="28"/>
          <w:szCs w:val="28"/>
        </w:rPr>
        <w:t>) - расходы на полиграфические работы (допечатная подготовка, печать) по изготовлению тиражей.</w:t>
      </w:r>
    </w:p>
    <w:p w14:paraId="58CA94BA" w14:textId="77777777" w:rsidR="00634309" w:rsidRPr="0023601D" w:rsidRDefault="00634309" w:rsidP="00634309">
      <w:pPr>
        <w:pStyle w:val="ab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1D">
        <w:rPr>
          <w:rFonts w:ascii="Times New Roman" w:hAnsi="Times New Roman" w:cs="Times New Roman"/>
          <w:sz w:val="28"/>
          <w:szCs w:val="28"/>
        </w:rPr>
        <w:t>2.5. Учет доходов и расходов в проверяемом периоде осуществлялся Редакцией в программе 1С Предприятие, но ненадлежащим образом, о чем свидетельствуют множественные нарушения методологии ведения бухгалтерского учета, установленной федеральными стандартами бухгалтерского учета и приказами Минфина России для организаций государственного сектора:</w:t>
      </w:r>
    </w:p>
    <w:p w14:paraId="6EB88BCB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>- не велся раздельный учет затрат на изготовление готовой продукции (газеты, бланки, журналы и др.);</w:t>
      </w:r>
    </w:p>
    <w:p w14:paraId="38D7DDFD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 xml:space="preserve">- не велся учет доходов, подлежащих отражению в разрезе плательщиков по счетам аналитического учета счета 205.00 «Расчеты по доходам»; </w:t>
      </w:r>
    </w:p>
    <w:p w14:paraId="4C6BF479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 xml:space="preserve">- не верно отражались операции по расчетам с поставщиками и подрядчиками по счету 302.00 «Расчеты по принятым обязательствам»; </w:t>
      </w:r>
    </w:p>
    <w:p w14:paraId="648E9D52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>- не верно отражались расходы по группам и видам синтетических счетов;</w:t>
      </w:r>
    </w:p>
    <w:p w14:paraId="4E364B0C" w14:textId="77777777" w:rsidR="00634309" w:rsidRPr="0023601D" w:rsidRDefault="00634309" w:rsidP="00634309">
      <w:pPr>
        <w:pStyle w:val="ab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1D">
        <w:rPr>
          <w:rFonts w:ascii="Times New Roman" w:hAnsi="Times New Roman" w:cs="Times New Roman"/>
          <w:sz w:val="28"/>
          <w:szCs w:val="28"/>
        </w:rPr>
        <w:t xml:space="preserve">- журналы операций (ф. 0504071) формировались с нарушением установленных норм и правил; </w:t>
      </w:r>
    </w:p>
    <w:p w14:paraId="13E9F9A8" w14:textId="77777777" w:rsidR="00634309" w:rsidRPr="0023601D" w:rsidRDefault="00634309" w:rsidP="00634309">
      <w:pPr>
        <w:pStyle w:val="ab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1D">
        <w:rPr>
          <w:rFonts w:ascii="Times New Roman" w:hAnsi="Times New Roman" w:cs="Times New Roman"/>
          <w:sz w:val="28"/>
          <w:szCs w:val="28"/>
        </w:rPr>
        <w:t>- главная книга (ф. 0504072) ежемесячно не формировалась и отсутствует;</w:t>
      </w:r>
    </w:p>
    <w:p w14:paraId="121B63E5" w14:textId="77777777" w:rsidR="00634309" w:rsidRPr="0023601D" w:rsidRDefault="00634309" w:rsidP="00634309">
      <w:pPr>
        <w:pStyle w:val="ab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1D">
        <w:rPr>
          <w:rFonts w:ascii="Times New Roman" w:hAnsi="Times New Roman" w:cs="Times New Roman"/>
          <w:sz w:val="28"/>
          <w:szCs w:val="28"/>
        </w:rPr>
        <w:lastRenderedPageBreak/>
        <w:t xml:space="preserve">- сведения о дебиторской и кредиторской задолженности, отраженные в балансе Редакции и бюджетной отчетности Редакции являются не достоверными (дебиторская задолженность по доходам на 01.01.2021 в сумме 1 097,34 </w:t>
      </w:r>
      <w:proofErr w:type="spellStart"/>
      <w:r w:rsidRPr="0023601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3601D">
        <w:rPr>
          <w:rFonts w:ascii="Times New Roman" w:hAnsi="Times New Roman" w:cs="Times New Roman"/>
          <w:sz w:val="28"/>
          <w:szCs w:val="28"/>
        </w:rPr>
        <w:t xml:space="preserve"> не подтверждена документально и фактически отсутствует; кредиторская задолженность по расходам на 01.01.2021 в сумме 1 097,34 </w:t>
      </w:r>
      <w:proofErr w:type="spellStart"/>
      <w:r w:rsidRPr="0023601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3601D">
        <w:rPr>
          <w:rFonts w:ascii="Times New Roman" w:hAnsi="Times New Roman" w:cs="Times New Roman"/>
          <w:sz w:val="28"/>
          <w:szCs w:val="28"/>
        </w:rPr>
        <w:t xml:space="preserve"> не соответствует действительности и не подтверждена первичными учетными документами; дебиторская задолженность по расходам на 01.01.2021 в сумме 4,04 </w:t>
      </w:r>
      <w:proofErr w:type="spellStart"/>
      <w:r w:rsidRPr="0023601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3601D">
        <w:rPr>
          <w:rFonts w:ascii="Times New Roman" w:hAnsi="Times New Roman" w:cs="Times New Roman"/>
          <w:sz w:val="28"/>
          <w:szCs w:val="28"/>
        </w:rPr>
        <w:t xml:space="preserve"> перед ПАО «ДЭК» подтверждена актом сверки взаимных расчетов, но не отражена в бухгалтерском учете Редакции; кредиторская задолженность на 01.10.2021 в сумме 373,33 </w:t>
      </w:r>
      <w:proofErr w:type="spellStart"/>
      <w:r w:rsidRPr="0023601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3601D">
        <w:rPr>
          <w:rFonts w:ascii="Times New Roman" w:hAnsi="Times New Roman" w:cs="Times New Roman"/>
          <w:sz w:val="28"/>
          <w:szCs w:val="28"/>
        </w:rPr>
        <w:t xml:space="preserve"> (в том числе просроченная – 242,93 </w:t>
      </w:r>
      <w:proofErr w:type="spellStart"/>
      <w:r w:rsidRPr="0023601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23601D">
        <w:rPr>
          <w:rFonts w:ascii="Times New Roman" w:hAnsi="Times New Roman" w:cs="Times New Roman"/>
          <w:sz w:val="28"/>
          <w:szCs w:val="28"/>
        </w:rPr>
        <w:t xml:space="preserve">) не соответствует действительности и не подтверждена первичными учетными документами); </w:t>
      </w:r>
    </w:p>
    <w:p w14:paraId="3FD41511" w14:textId="77777777" w:rsidR="00634309" w:rsidRPr="0023601D" w:rsidRDefault="00634309" w:rsidP="00634309">
      <w:pPr>
        <w:pStyle w:val="ab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1D">
        <w:rPr>
          <w:rFonts w:ascii="Times New Roman" w:hAnsi="Times New Roman" w:cs="Times New Roman"/>
          <w:sz w:val="28"/>
          <w:szCs w:val="28"/>
        </w:rPr>
        <w:t>- основные средства (чайник, коммутатор), приобретенные в 2020 году, были приняты к учету на счет 105.00 как материальные запасы и списаны на хозяйственные нужды Учреждения.</w:t>
      </w:r>
    </w:p>
    <w:p w14:paraId="463914F4" w14:textId="77777777" w:rsidR="00634309" w:rsidRPr="0023601D" w:rsidRDefault="00634309" w:rsidP="00634309">
      <w:pPr>
        <w:pStyle w:val="ab"/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01D">
        <w:rPr>
          <w:rFonts w:ascii="Times New Roman" w:hAnsi="Times New Roman" w:cs="Times New Roman"/>
          <w:sz w:val="28"/>
          <w:szCs w:val="28"/>
        </w:rPr>
        <w:t>2.6. В проверяемом периоде в Редакции имелась нормативная правовая база, регулирующая вопросы оплаты труда работников. Однако, действующие в проверяемом периоде Положения об оплате труда работников были утверждены не своевременно и не актуализировались в целях приведения их в соответствие с действующими нормативными правовыми актами администрации Чугуевского муниципального округа, регулирующими вопросы оплаты труда в подведомственных учреждениях. Так в Положениях об оплате труда Редакцией:</w:t>
      </w:r>
    </w:p>
    <w:p w14:paraId="16E59E13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>- не приведены в соответствие виды и размеры компенсационных и стимулирующих выплат;</w:t>
      </w:r>
    </w:p>
    <w:p w14:paraId="01EDF2AF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>- не установлены показатели и критерии оценки эффективности труда работников, позволяющих оценить результативность и качество их труда.</w:t>
      </w:r>
    </w:p>
    <w:p w14:paraId="2083C465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 xml:space="preserve">2.7. Редакцией не соблюдались формальные требования при составлении штатного расписания (не верно указывались виды выплат, предусмотренные положениями об оплате труда Редакции, и их размеры); при ведении табелей </w:t>
      </w:r>
      <w:proofErr w:type="spellStart"/>
      <w:r w:rsidRPr="0023601D">
        <w:rPr>
          <w:sz w:val="28"/>
          <w:szCs w:val="28"/>
        </w:rPr>
        <w:t>уета</w:t>
      </w:r>
      <w:proofErr w:type="spellEnd"/>
      <w:r w:rsidRPr="0023601D">
        <w:rPr>
          <w:sz w:val="28"/>
          <w:szCs w:val="28"/>
        </w:rPr>
        <w:t xml:space="preserve"> рабочего времени.</w:t>
      </w:r>
    </w:p>
    <w:p w14:paraId="7A121F99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 xml:space="preserve">2.8. Работникам Редакции не обоснованно начислялась и выплачивалась материальная помощь к отпуску в размере 2-х должностных окладов, которая не предусмотрена нормативными правовыми актами администрации Чугуевского муниципального округа. Сумма необоснованно начисленной выплаты </w:t>
      </w:r>
      <w:r w:rsidRPr="0023601D">
        <w:rPr>
          <w:sz w:val="28"/>
          <w:szCs w:val="28"/>
        </w:rPr>
        <w:lastRenderedPageBreak/>
        <w:t xml:space="preserve">составила: за 2020 года – 114,48 </w:t>
      </w:r>
      <w:proofErr w:type="spellStart"/>
      <w:proofErr w:type="gramStart"/>
      <w:r w:rsidRPr="0023601D">
        <w:rPr>
          <w:sz w:val="28"/>
          <w:szCs w:val="28"/>
        </w:rPr>
        <w:t>тыс.рублей</w:t>
      </w:r>
      <w:proofErr w:type="spellEnd"/>
      <w:proofErr w:type="gramEnd"/>
      <w:r w:rsidRPr="0023601D">
        <w:rPr>
          <w:sz w:val="28"/>
          <w:szCs w:val="28"/>
        </w:rPr>
        <w:t xml:space="preserve">; за 9 месяцев 2021 года – 10,63 </w:t>
      </w:r>
      <w:proofErr w:type="spellStart"/>
      <w:r w:rsidRPr="0023601D">
        <w:rPr>
          <w:sz w:val="28"/>
          <w:szCs w:val="28"/>
        </w:rPr>
        <w:t>тыс.рублей</w:t>
      </w:r>
      <w:proofErr w:type="spellEnd"/>
      <w:r w:rsidRPr="0023601D">
        <w:rPr>
          <w:sz w:val="28"/>
          <w:szCs w:val="28"/>
        </w:rPr>
        <w:t xml:space="preserve">.   </w:t>
      </w:r>
    </w:p>
    <w:p w14:paraId="24531750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 xml:space="preserve">2.9. В нарушение статьи 72 Трудового кодекса Российской Федерации в трудовые договоры работников Редакции не вносились изменения, связанные с изменением системы и условий оплаты труда;    </w:t>
      </w:r>
    </w:p>
    <w:p w14:paraId="22B20CBD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>2.10. Редакцией не соблюдалась периодичность и сроки выплаты заработной платы работникам, что является нарушением статьи 136 Трудового кодекса РФ и пункта 5.1. Учетной политики Редакции;</w:t>
      </w:r>
    </w:p>
    <w:p w14:paraId="239F7CBD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 xml:space="preserve">2.11. Выявлены случаи переплат и недоплат отпускных работникам Редакции в связи с неверным исчислением среднего заработка. В целом сумма переплаты отпускных за 2020 год составила 2,84 тыс. рублей, недоплаты – 2,37 тыс. рублей; за 2021 году сумма переплаты составила 3,67 тыс. рублей. </w:t>
      </w:r>
    </w:p>
    <w:p w14:paraId="38811C7A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>2.12. В нарушение статьи 123 Трудового кодекса РФ представление отпусков работникам Редакции осуществляется с нарушением сроков, утвержденных графиками отпусков на 2020 и 2021 годы.</w:t>
      </w:r>
    </w:p>
    <w:p w14:paraId="4C2E488A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>По результатам контрольного мероприятия:</w:t>
      </w:r>
    </w:p>
    <w:p w14:paraId="26A1B645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 xml:space="preserve">1. Главному редактору МАУ «Газета «Наше время»» направлено представление об устранении нарушений от 14.12.2021 № 8/306/10. </w:t>
      </w:r>
    </w:p>
    <w:p w14:paraId="24DA2A44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>По итогам рассмотрения представления главным редактором МАУ «Редакция газеты «Наше время</w:t>
      </w:r>
      <w:proofErr w:type="gramStart"/>
      <w:r w:rsidRPr="0023601D">
        <w:rPr>
          <w:sz w:val="28"/>
          <w:szCs w:val="28"/>
        </w:rPr>
        <w:t>»»  представлена</w:t>
      </w:r>
      <w:proofErr w:type="gramEnd"/>
      <w:r w:rsidRPr="0023601D">
        <w:rPr>
          <w:sz w:val="28"/>
          <w:szCs w:val="28"/>
        </w:rPr>
        <w:t xml:space="preserve"> информация о принятых мерах по устранению выявленных нарушений и недостатков. </w:t>
      </w:r>
    </w:p>
    <w:p w14:paraId="60944B31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 xml:space="preserve">2. В адрес Финансового управления администрации Чугуевского муниципального округа - разработчика нормативных правовых актов Чугуевского муниципального округа, регулирующих вопросы формирования муниципального задания для муниципальных учреждений Чугуевского муниципального округа, составления и утверждения плана финансово-хозяйственной деятельности муниципальных учреждений Чугуевского муниципального округа, направлено письмо от 07.12.2021 № 92 о необходимости приведения их в соответствие с действующим законодательством до начала 2022 года.  </w:t>
      </w:r>
    </w:p>
    <w:p w14:paraId="3415847F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>По итогам рассмотрения письма Финансовым управлением:</w:t>
      </w:r>
    </w:p>
    <w:p w14:paraId="3888D2FB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 xml:space="preserve">- в действующий Порядок составления и утверждения плана финансово-хозяйственной муниципальных бюджетных и автономных учреждений Чугуевского муниципального округа внесены изменения, утвержденные </w:t>
      </w:r>
      <w:r w:rsidRPr="0023601D">
        <w:rPr>
          <w:sz w:val="28"/>
          <w:szCs w:val="28"/>
        </w:rPr>
        <w:lastRenderedPageBreak/>
        <w:t>постановлением администрации Чугуевского муниципального округа от 14.12.2021 № 1048;</w:t>
      </w:r>
    </w:p>
    <w:p w14:paraId="7412AEAA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 xml:space="preserve">- разрабатывается проект постановления администрации Чугуевского муниципального округа «О внесении изменений в постановление администрации Чугуевского муниципального округа от 10 января 2020 года № 05-НПА «Об утверждении Порядка формирования муниципального задания на оказание муниципальных услуг (выполнение работ) в отношении муниципальных учреждений Чугуевского муниципального округа и финансового обеспечения выполнения муниципального задания».   </w:t>
      </w:r>
    </w:p>
    <w:p w14:paraId="0BC3948A" w14:textId="77777777" w:rsidR="00634309" w:rsidRPr="0023601D" w:rsidRDefault="00634309" w:rsidP="00634309">
      <w:pPr>
        <w:spacing w:line="312" w:lineRule="auto"/>
        <w:ind w:firstLine="709"/>
        <w:jc w:val="both"/>
        <w:rPr>
          <w:sz w:val="28"/>
          <w:szCs w:val="28"/>
        </w:rPr>
      </w:pPr>
      <w:r w:rsidRPr="0023601D">
        <w:rPr>
          <w:sz w:val="28"/>
          <w:szCs w:val="28"/>
        </w:rPr>
        <w:t xml:space="preserve">3. В адрес главы Чугуевского муниципального округа, главы администрации Деменева Р.Ю. направлена информация об итогах проведенного контрольного мероприятия. </w:t>
      </w:r>
    </w:p>
    <w:p w14:paraId="69263172" w14:textId="77777777" w:rsidR="00634309" w:rsidRPr="0023601D" w:rsidRDefault="00634309" w:rsidP="00634309">
      <w:pPr>
        <w:spacing w:line="312" w:lineRule="auto"/>
        <w:jc w:val="both"/>
        <w:rPr>
          <w:sz w:val="28"/>
          <w:szCs w:val="28"/>
        </w:rPr>
      </w:pPr>
    </w:p>
    <w:p w14:paraId="7943CEE8" w14:textId="77777777" w:rsidR="00634309" w:rsidRPr="0023601D" w:rsidRDefault="00634309" w:rsidP="00634309">
      <w:pPr>
        <w:spacing w:line="312" w:lineRule="auto"/>
        <w:jc w:val="both"/>
        <w:rPr>
          <w:sz w:val="28"/>
          <w:szCs w:val="28"/>
        </w:rPr>
      </w:pPr>
    </w:p>
    <w:p w14:paraId="39659B15" w14:textId="77777777" w:rsidR="00634309" w:rsidRPr="0023601D" w:rsidRDefault="00634309" w:rsidP="00634309">
      <w:pPr>
        <w:jc w:val="both"/>
        <w:rPr>
          <w:sz w:val="28"/>
          <w:szCs w:val="28"/>
        </w:rPr>
      </w:pPr>
      <w:r w:rsidRPr="0023601D">
        <w:rPr>
          <w:sz w:val="28"/>
          <w:szCs w:val="28"/>
        </w:rPr>
        <w:t xml:space="preserve">Председатель </w:t>
      </w:r>
    </w:p>
    <w:p w14:paraId="09FB57C3" w14:textId="77777777" w:rsidR="00634309" w:rsidRPr="0023601D" w:rsidRDefault="00634309" w:rsidP="00634309">
      <w:pPr>
        <w:jc w:val="both"/>
        <w:rPr>
          <w:sz w:val="28"/>
          <w:szCs w:val="28"/>
        </w:rPr>
      </w:pPr>
      <w:r w:rsidRPr="0023601D">
        <w:rPr>
          <w:sz w:val="28"/>
          <w:szCs w:val="28"/>
        </w:rPr>
        <w:t>Контрольно-счетного комитета</w:t>
      </w:r>
    </w:p>
    <w:p w14:paraId="0A62933C" w14:textId="6BB7888A" w:rsidR="00634309" w:rsidRPr="0023601D" w:rsidRDefault="00634309" w:rsidP="00634309">
      <w:pPr>
        <w:jc w:val="both"/>
        <w:rPr>
          <w:sz w:val="28"/>
          <w:szCs w:val="28"/>
        </w:rPr>
      </w:pPr>
      <w:r w:rsidRPr="0023601D">
        <w:rPr>
          <w:sz w:val="28"/>
          <w:szCs w:val="28"/>
        </w:rPr>
        <w:t>Чугуевского муниципального округа</w:t>
      </w:r>
      <w:r w:rsidRPr="0023601D">
        <w:rPr>
          <w:sz w:val="28"/>
          <w:szCs w:val="28"/>
        </w:rPr>
        <w:tab/>
      </w:r>
      <w:r w:rsidRPr="0023601D">
        <w:rPr>
          <w:sz w:val="28"/>
          <w:szCs w:val="28"/>
        </w:rPr>
        <w:tab/>
      </w:r>
      <w:r w:rsidRPr="0023601D">
        <w:rPr>
          <w:sz w:val="28"/>
          <w:szCs w:val="28"/>
        </w:rPr>
        <w:tab/>
      </w:r>
      <w:r w:rsidRPr="0023601D">
        <w:rPr>
          <w:sz w:val="28"/>
          <w:szCs w:val="28"/>
        </w:rPr>
        <w:tab/>
      </w:r>
      <w:r w:rsidR="004D0FD0">
        <w:rPr>
          <w:sz w:val="28"/>
          <w:szCs w:val="28"/>
        </w:rPr>
        <w:t xml:space="preserve">      </w:t>
      </w:r>
      <w:r w:rsidRPr="0023601D">
        <w:rPr>
          <w:sz w:val="28"/>
          <w:szCs w:val="28"/>
        </w:rPr>
        <w:t>М.А. Тимофеева</w:t>
      </w:r>
    </w:p>
    <w:p w14:paraId="02B70B8A" w14:textId="77777777" w:rsidR="00E31B59" w:rsidRPr="0023601D" w:rsidRDefault="00E31B59" w:rsidP="00634309">
      <w:pPr>
        <w:spacing w:line="300" w:lineRule="auto"/>
        <w:jc w:val="center"/>
        <w:rPr>
          <w:sz w:val="28"/>
          <w:szCs w:val="28"/>
        </w:rPr>
      </w:pPr>
    </w:p>
    <w:sectPr w:rsidR="00E31B59" w:rsidRPr="0023601D" w:rsidSect="005A1B4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C3682" w14:textId="77777777" w:rsidR="00161682" w:rsidRDefault="00161682" w:rsidP="005A1B4D">
      <w:r>
        <w:separator/>
      </w:r>
    </w:p>
  </w:endnote>
  <w:endnote w:type="continuationSeparator" w:id="0">
    <w:p w14:paraId="575D6574" w14:textId="77777777" w:rsidR="00161682" w:rsidRDefault="00161682" w:rsidP="005A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C3981" w14:textId="77777777" w:rsidR="00161682" w:rsidRDefault="00161682" w:rsidP="005A1B4D">
      <w:r>
        <w:separator/>
      </w:r>
    </w:p>
  </w:footnote>
  <w:footnote w:type="continuationSeparator" w:id="0">
    <w:p w14:paraId="46CD6426" w14:textId="77777777" w:rsidR="00161682" w:rsidRDefault="00161682" w:rsidP="005A1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0CD"/>
    <w:rsid w:val="001414E0"/>
    <w:rsid w:val="00161682"/>
    <w:rsid w:val="00190D39"/>
    <w:rsid w:val="0023601D"/>
    <w:rsid w:val="00293B30"/>
    <w:rsid w:val="00376104"/>
    <w:rsid w:val="004802BD"/>
    <w:rsid w:val="004D0FD0"/>
    <w:rsid w:val="005862E4"/>
    <w:rsid w:val="005A1B4D"/>
    <w:rsid w:val="00634309"/>
    <w:rsid w:val="006518E7"/>
    <w:rsid w:val="00667DA2"/>
    <w:rsid w:val="006F40CD"/>
    <w:rsid w:val="00751447"/>
    <w:rsid w:val="007D5FB7"/>
    <w:rsid w:val="007F5A98"/>
    <w:rsid w:val="00836BB5"/>
    <w:rsid w:val="00871149"/>
    <w:rsid w:val="00B922B0"/>
    <w:rsid w:val="00D56824"/>
    <w:rsid w:val="00E31B59"/>
    <w:rsid w:val="00E33798"/>
    <w:rsid w:val="00F561FA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3CA2"/>
  <w15:docId w15:val="{B9C65CB2-40AD-47C9-85A1-7B8D88D9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0CD"/>
    <w:pPr>
      <w:spacing w:after="120"/>
    </w:pPr>
  </w:style>
  <w:style w:type="character" w:customStyle="1" w:styleId="a4">
    <w:name w:val="Основной текст Знак"/>
    <w:basedOn w:val="a0"/>
    <w:link w:val="a3"/>
    <w:rsid w:val="006F40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6F40CD"/>
    <w:rPr>
      <w:i/>
      <w:iCs/>
    </w:rPr>
  </w:style>
  <w:style w:type="paragraph" w:styleId="a6">
    <w:name w:val="footnote text"/>
    <w:basedOn w:val="a"/>
    <w:link w:val="a7"/>
    <w:uiPriority w:val="99"/>
    <w:unhideWhenUsed/>
    <w:rsid w:val="005A1B4D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5A1B4D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unhideWhenUsed/>
    <w:rsid w:val="005A1B4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1414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14E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3430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5862E4"/>
    <w:pPr>
      <w:jc w:val="center"/>
    </w:pPr>
    <w:rPr>
      <w:b/>
      <w:bCs/>
      <w:sz w:val="28"/>
    </w:rPr>
  </w:style>
  <w:style w:type="character" w:customStyle="1" w:styleId="ad">
    <w:name w:val="Заголовок Знак"/>
    <w:basedOn w:val="a0"/>
    <w:link w:val="ac"/>
    <w:rsid w:val="005862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Duma</cp:lastModifiedBy>
  <cp:revision>4</cp:revision>
  <cp:lastPrinted>2021-10-19T23:38:00Z</cp:lastPrinted>
  <dcterms:created xsi:type="dcterms:W3CDTF">2022-02-20T23:32:00Z</dcterms:created>
  <dcterms:modified xsi:type="dcterms:W3CDTF">2022-02-21T04:10:00Z</dcterms:modified>
</cp:coreProperties>
</file>