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3"/>
      </w:pPr>
      <w:r/>
      <w:r/>
    </w:p>
    <w:p>
      <w:pPr>
        <w:pStyle w:val="87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04.04.2026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both"/>
        <w:spacing w:before="0" w:beforeAutospacing="0" w:after="0" w:afterAutospacing="0" w:line="300" w:lineRule="exact"/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white"/>
          <w:u w:val="single"/>
        </w:rPr>
        <w:t xml:space="preserve">На площадке Филиала публично-правовой компании «Роскадастр» по Приморскому краю состоялось очередное заседание Общественного совета при Управлении Федеральной службы государственной регистрации, кадастра и картографии по Приморскому краю. 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white"/>
          <w:u w:val="single"/>
        </w:rPr>
        <w:t xml:space="preserve"> 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white"/>
          <w:u w:val="single"/>
        </w:rPr>
      </w:r>
    </w:p>
    <w:p>
      <w:pPr>
        <w:jc w:val="both"/>
        <w:spacing w:before="0" w:beforeAutospacing="0" w:after="0" w:afterAutospacing="0" w:line="300" w:lineRule="exact"/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none"/>
          <w:u w:val="singl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Ключевым вопросом повестки дня стало обсуждение текущих задач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 перспектив развития филиала ППК «Роскадастр» по Приморскому краю.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ходе встречи члены Общественного совета познакомились с директором филиала Евгением Картавцевым, который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обозначил ключевые направления деятельности учреждения в сфере земли и недвижимости. Среди них – работа по вовлечению земельных участков в экономический оборот, проведение комплексных кадастровых работ федераль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ного и регионального значения,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предоставление сведений об объектах недвижимости из ЕГРН,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перевод в «цифру» архивных документов.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Для выполнения поставленных задач на высоком профессиональном уровне филиал использует современное оборудование.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Участники мероприятия ознакомились с новыми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современными технологиями сбора пространственных данных. В частности, были продемонстрированы: беспилотный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летательный аппарат «Геоскан 201»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лазерный сканер GoSLAM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трассоискатель Ridgid SeekTech SR-20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Представленное оборудование формирует единый технологический комплекс для максимально полного, быстрого и точного сбора пространственных данных.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Как отмечено директором филиала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«В перспективе развития нашего учреждения – взаимодействие с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Роскосмосом по вопросу получения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данных спутникового мониторинга для использования при решении поставленных перед нами задач».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о мнению председателя Общественного совета Алексея Ерохина, будущее филиала  – за использованием беспилотных летательных аппаратов, оснащенных искусственным интеллектом, который позволит автономно консолидировать и анализировать информацию без участия опер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атора для решения поставленных задач.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 второй части мероприятия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руководитель Управления Росреестра по Приморскому краю Александр Корнев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представил доклад о ходе работ и подходах к решению задачи по повышению капитализации территории Приморского края.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В своем выступлении он подчеркнул важность и первостепенность  задачи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по повышению эффективности управления земельными ресурсами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для социально-экономического развития региона и повышения его инвестиционной привлекательнос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ти.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завершение встречи состоялся открытый диалог, в ходе которого члены Общественного совета обменялись мнениями и обсудили возможные пути решения вопросов, связанных с расширением производственных возможностей филиала и поиском нового кадрового потенциала.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imbus Roman">
    <w:panose1 w:val="000005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506020203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68"/>
    <w:link w:val="867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6"/>
    <w:next w:val="866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basedOn w:val="868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6"/>
    <w:next w:val="866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basedOn w:val="868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6"/>
    <w:next w:val="866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basedOn w:val="868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6"/>
    <w:next w:val="866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basedOn w:val="868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6"/>
    <w:next w:val="866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basedOn w:val="868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6"/>
    <w:next w:val="866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68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6"/>
    <w:next w:val="866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68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6"/>
    <w:next w:val="866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68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Title"/>
    <w:basedOn w:val="866"/>
    <w:next w:val="866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basedOn w:val="868"/>
    <w:link w:val="709"/>
    <w:uiPriority w:val="10"/>
    <w:rPr>
      <w:sz w:val="48"/>
      <w:szCs w:val="48"/>
    </w:rPr>
  </w:style>
  <w:style w:type="paragraph" w:styleId="711">
    <w:name w:val="Subtitle"/>
    <w:basedOn w:val="866"/>
    <w:next w:val="866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8"/>
    <w:link w:val="711"/>
    <w:uiPriority w:val="11"/>
    <w:rPr>
      <w:sz w:val="24"/>
      <w:szCs w:val="24"/>
    </w:rPr>
  </w:style>
  <w:style w:type="paragraph" w:styleId="713">
    <w:name w:val="Quote"/>
    <w:basedOn w:val="866"/>
    <w:next w:val="866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6"/>
    <w:next w:val="866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66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basedOn w:val="868"/>
    <w:link w:val="717"/>
    <w:uiPriority w:val="99"/>
  </w:style>
  <w:style w:type="paragraph" w:styleId="719">
    <w:name w:val="Footer"/>
    <w:basedOn w:val="866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basedOn w:val="868"/>
    <w:link w:val="719"/>
    <w:uiPriority w:val="99"/>
  </w:style>
  <w:style w:type="paragraph" w:styleId="721">
    <w:name w:val="Caption"/>
    <w:basedOn w:val="866"/>
    <w:next w:val="8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719"/>
    <w:uiPriority w:val="99"/>
  </w:style>
  <w:style w:type="table" w:styleId="723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3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8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8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8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7">
    <w:name w:val="Heading 1"/>
    <w:basedOn w:val="866"/>
    <w:next w:val="866"/>
    <w:link w:val="874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8" w:default="1">
    <w:name w:val="Default Paragraph Font"/>
    <w:uiPriority w:val="1"/>
    <w:semiHidden/>
    <w:unhideWhenUsed/>
  </w:style>
  <w:style w:type="table" w:styleId="8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uiPriority w:val="99"/>
    <w:semiHidden/>
    <w:unhideWhenUsed/>
  </w:style>
  <w:style w:type="paragraph" w:styleId="871">
    <w:name w:val="Balloon Text"/>
    <w:basedOn w:val="866"/>
    <w:link w:val="872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2" w:customStyle="1">
    <w:name w:val="Текст выноски Знак"/>
    <w:basedOn w:val="868"/>
    <w:link w:val="871"/>
    <w:uiPriority w:val="99"/>
    <w:semiHidden/>
    <w:rPr>
      <w:rFonts w:ascii="Segoe UI" w:hAnsi="Segoe UI" w:cs="Segoe UI"/>
      <w:sz w:val="18"/>
      <w:szCs w:val="18"/>
    </w:rPr>
  </w:style>
  <w:style w:type="paragraph" w:styleId="873">
    <w:name w:val="No Spacing"/>
    <w:uiPriority w:val="1"/>
    <w:qFormat/>
    <w:pPr>
      <w:spacing w:after="0" w:line="240" w:lineRule="auto"/>
    </w:pPr>
  </w:style>
  <w:style w:type="character" w:styleId="874" w:customStyle="1">
    <w:name w:val="Заголовок 1 Знак"/>
    <w:basedOn w:val="868"/>
    <w:link w:val="867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5">
    <w:name w:val="List Paragraph"/>
    <w:basedOn w:val="866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6">
    <w:name w:val="Hyperlink"/>
    <w:basedOn w:val="868"/>
    <w:uiPriority w:val="99"/>
    <w:unhideWhenUsed/>
    <w:rPr>
      <w:color w:val="0563c1" w:themeColor="hyperlink"/>
      <w:u w:val="single"/>
    </w:rPr>
  </w:style>
  <w:style w:type="character" w:styleId="877">
    <w:name w:val="annotation reference"/>
    <w:basedOn w:val="868"/>
    <w:uiPriority w:val="99"/>
    <w:semiHidden/>
    <w:unhideWhenUsed/>
    <w:rPr>
      <w:sz w:val="16"/>
      <w:szCs w:val="16"/>
    </w:rPr>
  </w:style>
  <w:style w:type="paragraph" w:styleId="878">
    <w:name w:val="annotation text"/>
    <w:basedOn w:val="866"/>
    <w:link w:val="879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79" w:customStyle="1">
    <w:name w:val="Текст примечания Знак"/>
    <w:basedOn w:val="868"/>
    <w:link w:val="878"/>
    <w:uiPriority w:val="99"/>
    <w:semiHidden/>
    <w:rPr>
      <w:sz w:val="20"/>
      <w:szCs w:val="20"/>
    </w:rPr>
  </w:style>
  <w:style w:type="paragraph" w:styleId="880">
    <w:name w:val="annotation subject"/>
    <w:basedOn w:val="878"/>
    <w:next w:val="878"/>
    <w:link w:val="881"/>
    <w:uiPriority w:val="99"/>
    <w:semiHidden/>
    <w:unhideWhenUsed/>
    <w:rPr>
      <w:b/>
      <w:bCs/>
    </w:rPr>
  </w:style>
  <w:style w:type="character" w:styleId="881" w:customStyle="1">
    <w:name w:val="Тема примечания Знак"/>
    <w:basedOn w:val="879"/>
    <w:link w:val="880"/>
    <w:uiPriority w:val="99"/>
    <w:semiHidden/>
    <w:rPr>
      <w:b/>
      <w:bCs/>
      <w:sz w:val="20"/>
      <w:szCs w:val="20"/>
    </w:rPr>
  </w:style>
  <w:style w:type="character" w:styleId="882">
    <w:name w:val="FollowedHyperlink"/>
    <w:basedOn w:val="868"/>
    <w:uiPriority w:val="99"/>
    <w:semiHidden/>
    <w:unhideWhenUsed/>
    <w:rPr>
      <w:color w:val="954f72" w:themeColor="followedHyperlink"/>
      <w:u w:val="single"/>
    </w:rPr>
  </w:style>
  <w:style w:type="paragraph" w:styleId="883">
    <w:name w:val="Normal (Web)"/>
    <w:basedOn w:val="86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133</cp:revision>
  <dcterms:created xsi:type="dcterms:W3CDTF">2023-08-16T23:21:00Z</dcterms:created>
  <dcterms:modified xsi:type="dcterms:W3CDTF">2026-05-04T05:31:01Z</dcterms:modified>
</cp:coreProperties>
</file>