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7E45" w:rsidRDefault="00497E45" w:rsidP="00497E4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3D6B1B05" wp14:editId="50F8650F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E45" w:rsidRDefault="00497E45" w:rsidP="00497E45">
      <w:pPr>
        <w:spacing w:after="0"/>
        <w:jc w:val="center"/>
      </w:pPr>
    </w:p>
    <w:p w:rsidR="00497E45" w:rsidRDefault="00497E45" w:rsidP="00497E4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97E45" w:rsidRDefault="00497E45" w:rsidP="00497E4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97E45" w:rsidRDefault="00497E45" w:rsidP="00497E45">
      <w:pPr>
        <w:pStyle w:val="a3"/>
        <w:tabs>
          <w:tab w:val="left" w:pos="0"/>
        </w:tabs>
      </w:pPr>
      <w:r>
        <w:t xml:space="preserve">МУНИЦИПАЛЬНОГО ОКРУГА </w:t>
      </w:r>
    </w:p>
    <w:p w:rsidR="00497E45" w:rsidRDefault="00497E45" w:rsidP="00497E45">
      <w:pPr>
        <w:pStyle w:val="a3"/>
        <w:tabs>
          <w:tab w:val="left" w:pos="0"/>
        </w:tabs>
        <w:rPr>
          <w:sz w:val="32"/>
          <w:szCs w:val="32"/>
        </w:rPr>
      </w:pPr>
    </w:p>
    <w:p w:rsidR="00497E45" w:rsidRDefault="00497E45" w:rsidP="00497E45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:rsidR="00497E45" w:rsidRPr="00F2148B" w:rsidRDefault="00497E45" w:rsidP="00497E45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59"/>
        <w:gridCol w:w="5047"/>
        <w:gridCol w:w="1649"/>
      </w:tblGrid>
      <w:tr w:rsidR="00497E45" w:rsidRPr="00497E45" w:rsidTr="00466C72">
        <w:trPr>
          <w:trHeight w:val="426"/>
        </w:trPr>
        <w:tc>
          <w:tcPr>
            <w:tcW w:w="2695" w:type="dxa"/>
          </w:tcPr>
          <w:p w:rsidR="00497E45" w:rsidRPr="00497E45" w:rsidRDefault="00497E45" w:rsidP="00466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7E4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97E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Pr="00497E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Pr="00497E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.01.202</w:t>
            </w:r>
            <w:r w:rsidRPr="00497E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</w:t>
            </w:r>
            <w:r w:rsidRPr="00497E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г.</w:t>
            </w:r>
          </w:p>
        </w:tc>
        <w:tc>
          <w:tcPr>
            <w:tcW w:w="5196" w:type="dxa"/>
          </w:tcPr>
          <w:p w:rsidR="00497E45" w:rsidRPr="00497E45" w:rsidRDefault="00497E45" w:rsidP="00466C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</w:tcPr>
          <w:p w:rsidR="00497E45" w:rsidRPr="00497E45" w:rsidRDefault="00497E45" w:rsidP="00466C72">
            <w:pPr>
              <w:spacing w:after="0" w:line="240" w:lineRule="auto"/>
              <w:ind w:firstLine="444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7E45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Pr="00497E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319</w:t>
            </w:r>
            <w:r w:rsidRPr="00497E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</w:tc>
      </w:tr>
      <w:tr w:rsidR="00497E45" w:rsidRPr="00497E45" w:rsidTr="00466C72">
        <w:trPr>
          <w:trHeight w:val="627"/>
        </w:trPr>
        <w:tc>
          <w:tcPr>
            <w:tcW w:w="9571" w:type="dxa"/>
            <w:gridSpan w:val="3"/>
          </w:tcPr>
          <w:p w:rsidR="00497E45" w:rsidRPr="00497E45" w:rsidRDefault="00497E45" w:rsidP="00466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</w:p>
          <w:p w:rsidR="00497E45" w:rsidRPr="00497E45" w:rsidRDefault="00497E45" w:rsidP="0049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  <w:r w:rsidRPr="00497E45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ОТЧЁТ</w:t>
            </w:r>
          </w:p>
          <w:p w:rsidR="00497E45" w:rsidRPr="00497E45" w:rsidRDefault="00497E45" w:rsidP="00497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</w:pPr>
            <w:r w:rsidRPr="00497E45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о деятельности Думы Чугуевского муниципального округа</w:t>
            </w:r>
          </w:p>
          <w:p w:rsidR="00497E45" w:rsidRPr="00497E45" w:rsidRDefault="00497E45" w:rsidP="00497E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E45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 xml:space="preserve">за период январь 2021 года по </w:t>
            </w:r>
            <w:r w:rsidRPr="00497E45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декабрь 2021</w:t>
            </w:r>
            <w:r w:rsidRPr="00497E45">
              <w:rPr>
                <w:rFonts w:ascii="Times New Roman" w:eastAsia="Times New Roman" w:hAnsi="Times New Roman" w:cs="Times New Roman"/>
                <w:b/>
                <w:color w:val="2C2C2C"/>
                <w:sz w:val="28"/>
                <w:szCs w:val="28"/>
                <w:shd w:val="clear" w:color="auto" w:fill="FFFFFF"/>
                <w:lang w:eastAsia="ru-RU"/>
              </w:rPr>
              <w:t>года</w:t>
            </w:r>
          </w:p>
        </w:tc>
      </w:tr>
    </w:tbl>
    <w:p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ab/>
      </w:r>
    </w:p>
    <w:p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ab/>
        <w:t xml:space="preserve">В соответствии с Уставом Чугуевского муниципального округа, Регламентом Думы Чугуевского муниципального </w:t>
      </w:r>
      <w:r w:rsidRPr="00497E45">
        <w:rPr>
          <w:rFonts w:ascii="Times New Roman" w:hAnsi="Times New Roman" w:cs="Times New Roman"/>
          <w:sz w:val="28"/>
          <w:szCs w:val="28"/>
        </w:rPr>
        <w:t>округа, Дума</w:t>
      </w:r>
      <w:r w:rsidRPr="00497E45"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</w:t>
      </w:r>
    </w:p>
    <w:p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>РЕШИЛА:</w:t>
      </w:r>
    </w:p>
    <w:p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ab/>
      </w:r>
      <w:r w:rsidR="001E034F">
        <w:rPr>
          <w:rFonts w:ascii="Times New Roman" w:hAnsi="Times New Roman" w:cs="Times New Roman"/>
          <w:sz w:val="28"/>
          <w:szCs w:val="28"/>
        </w:rPr>
        <w:t xml:space="preserve">1. </w:t>
      </w:r>
      <w:r w:rsidRPr="00497E45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497E45">
        <w:rPr>
          <w:rFonts w:ascii="Times New Roman" w:hAnsi="Times New Roman" w:cs="Times New Roman"/>
          <w:b/>
          <w:sz w:val="28"/>
          <w:szCs w:val="28"/>
        </w:rPr>
        <w:t>Отчет о деятельности Думы Чугуевского муниципального округа за период январь 2021 года по декабрь 2021года</w:t>
      </w:r>
      <w:r w:rsidRPr="00497E45">
        <w:rPr>
          <w:rFonts w:ascii="Times New Roman" w:hAnsi="Times New Roman" w:cs="Times New Roman"/>
          <w:sz w:val="28"/>
          <w:szCs w:val="28"/>
        </w:rPr>
        <w:t>.</w:t>
      </w:r>
    </w:p>
    <w:p w:rsidR="001E034F" w:rsidRPr="0032055C" w:rsidRDefault="001E034F" w:rsidP="001E0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055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размещению </w:t>
      </w:r>
      <w:r w:rsidRPr="006760AA">
        <w:rPr>
          <w:rFonts w:ascii="Times New Roman" w:hAnsi="Times New Roman" w:cs="Times New Roman"/>
          <w:sz w:val="28"/>
          <w:szCs w:val="28"/>
        </w:rPr>
        <w:t>на официальном сайте Чугуевского муниципального округа</w:t>
      </w:r>
      <w:r w:rsidRPr="0032055C">
        <w:rPr>
          <w:rFonts w:ascii="Times New Roman" w:hAnsi="Times New Roman" w:cs="Times New Roman"/>
          <w:sz w:val="28"/>
          <w:szCs w:val="28"/>
        </w:rPr>
        <w:t>.</w:t>
      </w:r>
    </w:p>
    <w:p w:rsidR="00497E45" w:rsidRP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E45" w:rsidRPr="00497E45" w:rsidRDefault="00497E45" w:rsidP="00497E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7E45" w:rsidRPr="00497E45" w:rsidRDefault="00497E45" w:rsidP="0049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497E45" w:rsidRPr="00497E45" w:rsidRDefault="00497E45" w:rsidP="00497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 xml:space="preserve">Чугуевского муниципального округа                                       </w:t>
      </w:r>
      <w:r w:rsidRPr="00497E45">
        <w:rPr>
          <w:rFonts w:ascii="Times New Roman" w:hAnsi="Times New Roman" w:cs="Times New Roman"/>
          <w:sz w:val="28"/>
          <w:szCs w:val="28"/>
        </w:rPr>
        <w:tab/>
        <w:t>Е.В. Пачков</w:t>
      </w:r>
    </w:p>
    <w:p w:rsidR="00497E45" w:rsidRPr="00497E45" w:rsidRDefault="00497E45" w:rsidP="00497E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7E45" w:rsidRDefault="00497E45" w:rsidP="00497E4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7E45" w:rsidRPr="00497E45" w:rsidRDefault="00497E45" w:rsidP="00497E4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97E45" w:rsidRPr="00497E45" w:rsidRDefault="00497E45" w:rsidP="00497E4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 xml:space="preserve">к решению Думы Чугуевского </w:t>
      </w:r>
    </w:p>
    <w:p w:rsidR="00497E45" w:rsidRPr="00497E45" w:rsidRDefault="00497E45" w:rsidP="00497E4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497E45" w:rsidRPr="00497E45" w:rsidRDefault="00497E45" w:rsidP="00497E4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97E4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21.01.2022г. № 319</w:t>
      </w:r>
    </w:p>
    <w:p w:rsidR="00497E45" w:rsidRPr="00497E45" w:rsidRDefault="00497E45" w:rsidP="00497E45">
      <w:pPr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E034F" w:rsidRPr="00750F81" w:rsidRDefault="001E034F" w:rsidP="001E03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0F81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1E034F" w:rsidRPr="00750F81" w:rsidRDefault="001E034F" w:rsidP="001E03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0F81">
        <w:rPr>
          <w:rFonts w:ascii="Times New Roman" w:hAnsi="Times New Roman" w:cs="Times New Roman"/>
          <w:b/>
          <w:sz w:val="28"/>
          <w:szCs w:val="28"/>
        </w:rPr>
        <w:t>о деятельности Думы Чугуевского муниципального округа</w:t>
      </w:r>
    </w:p>
    <w:p w:rsidR="001E034F" w:rsidRPr="00750F81" w:rsidRDefault="001E034F" w:rsidP="001E034F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0F81">
        <w:rPr>
          <w:rFonts w:ascii="Times New Roman" w:hAnsi="Times New Roman" w:cs="Times New Roman"/>
          <w:b/>
          <w:sz w:val="28"/>
          <w:szCs w:val="28"/>
        </w:rPr>
        <w:t xml:space="preserve">за период январь 2021 года по </w:t>
      </w:r>
      <w:r w:rsidRPr="00750F81">
        <w:rPr>
          <w:rFonts w:ascii="Times New Roman" w:hAnsi="Times New Roman" w:cs="Times New Roman"/>
          <w:b/>
          <w:sz w:val="28"/>
          <w:szCs w:val="28"/>
        </w:rPr>
        <w:t>декабрь 2021</w:t>
      </w:r>
      <w:r w:rsidRPr="00750F81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E034F" w:rsidRPr="00750F81" w:rsidRDefault="001E034F" w:rsidP="001E034F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E034F" w:rsidRPr="00750F81" w:rsidRDefault="001E034F" w:rsidP="001E034F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750F81">
        <w:rPr>
          <w:sz w:val="28"/>
          <w:szCs w:val="28"/>
        </w:rPr>
        <w:t>Уважаемые депутаты и приглашённые!</w:t>
      </w:r>
    </w:p>
    <w:p w:rsidR="001E034F" w:rsidRPr="00750F81" w:rsidRDefault="001E034F" w:rsidP="001E03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>Дума первого созыва избрана 15 марта 2020 года в составе 13 депутатов сроком на пять лет, приступила к осуществлению своих полномочий 23 марта 2020 года. В сентябре 2021 года по двум округам были проведены дополнительные выборы, по результатам которых депутатами Думы Чугуевского муниципального округа первого созыва были избраны Мокробородов Юрий Юрьевич и Олесик Вадим Николаевич. Дума округа осуществляет свои полномочия в правомочном составе.</w:t>
      </w:r>
    </w:p>
    <w:p w:rsidR="001E034F" w:rsidRPr="00750F81" w:rsidRDefault="001E034F" w:rsidP="001E03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 xml:space="preserve"> В соответствии с Уставом Чугуевского муниципального округа основной формой работы Думы являются заседания.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50F81">
        <w:rPr>
          <w:rFonts w:ascii="Times New Roman" w:hAnsi="Times New Roman" w:cs="Times New Roman"/>
          <w:sz w:val="28"/>
          <w:szCs w:val="28"/>
        </w:rPr>
        <w:t xml:space="preserve">асыщенными были все повестки дня заседаний Думы округа, ни одно из направлений деятельности органов местного самоуправления округа не осталось без внимания. </w:t>
      </w:r>
    </w:p>
    <w:p w:rsidR="001E034F" w:rsidRPr="00750F81" w:rsidRDefault="001E034F" w:rsidP="001E034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>В 2021 году представительный орган округа решал вопросы, отнесенные к его компетенции. Основная деятельность Думы — это принятие правовых актов, устанавливающих правила, обязательные для исполнения на территории Чугуевского муниципального округа. В 2021 году состоялось 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F81">
        <w:rPr>
          <w:rFonts w:ascii="Times New Roman" w:hAnsi="Times New Roman" w:cs="Times New Roman"/>
          <w:sz w:val="28"/>
          <w:szCs w:val="28"/>
        </w:rPr>
        <w:t xml:space="preserve">заседаний, из них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50F81">
        <w:rPr>
          <w:rFonts w:ascii="Times New Roman" w:hAnsi="Times New Roman" w:cs="Times New Roman"/>
          <w:sz w:val="28"/>
          <w:szCs w:val="28"/>
        </w:rPr>
        <w:t xml:space="preserve"> внеочередных. Всего за отчетный период   2021 году Думой, на которых принято 173 решения, из них:</w:t>
      </w:r>
    </w:p>
    <w:p w:rsidR="001E034F" w:rsidRPr="00750F81" w:rsidRDefault="001E034F" w:rsidP="001E034F">
      <w:pPr>
        <w:tabs>
          <w:tab w:val="left" w:pos="851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>По Уставу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F81">
        <w:rPr>
          <w:rFonts w:ascii="Times New Roman" w:hAnsi="Times New Roman" w:cs="Times New Roman"/>
          <w:sz w:val="28"/>
          <w:szCs w:val="28"/>
        </w:rPr>
        <w:t xml:space="preserve">4; </w:t>
      </w:r>
    </w:p>
    <w:p w:rsidR="001E034F" w:rsidRPr="00750F81" w:rsidRDefault="001E034F" w:rsidP="001E034F">
      <w:pPr>
        <w:tabs>
          <w:tab w:val="left" w:pos="851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>по бюджету, налогам и финансам – 19</w:t>
      </w:r>
    </w:p>
    <w:p w:rsidR="001E034F" w:rsidRPr="00750F81" w:rsidRDefault="001E034F" w:rsidP="001E034F">
      <w:pPr>
        <w:tabs>
          <w:tab w:val="left" w:pos="851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>по социальной политике - 21;</w:t>
      </w:r>
    </w:p>
    <w:p w:rsidR="001E034F" w:rsidRPr="00750F81" w:rsidRDefault="001E034F" w:rsidP="001E034F">
      <w:pPr>
        <w:tabs>
          <w:tab w:val="left" w:pos="851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>по контрольной деятельности -3</w:t>
      </w:r>
    </w:p>
    <w:p w:rsidR="001E034F" w:rsidRPr="00750F81" w:rsidRDefault="001E034F" w:rsidP="001E034F">
      <w:pPr>
        <w:tabs>
          <w:tab w:val="left" w:pos="851"/>
          <w:tab w:val="left" w:pos="993"/>
          <w:tab w:val="left" w:pos="127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>по протестам и требованиям прокуратуры - 8</w:t>
      </w:r>
    </w:p>
    <w:p w:rsidR="001E034F" w:rsidRPr="00750F81" w:rsidRDefault="001E034F" w:rsidP="001E034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lastRenderedPageBreak/>
        <w:t>иные - 118.</w:t>
      </w:r>
    </w:p>
    <w:p w:rsidR="001E034F" w:rsidRPr="00750F81" w:rsidRDefault="001E034F" w:rsidP="001E034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 xml:space="preserve"> Все заседания Думы, за исключением внеочередного ноябрьского, проводились в открытом режиме с участием представителей прокуратуры и средств массовой информации. Благодарю депутатов за хорошую явку на </w:t>
      </w:r>
      <w:r w:rsidRPr="00750F8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заседания Думы. П</w:t>
      </w:r>
      <w:r w:rsidRPr="00750F81">
        <w:rPr>
          <w:rFonts w:ascii="Times New Roman" w:hAnsi="Times New Roman" w:cs="Times New Roman"/>
          <w:sz w:val="28"/>
          <w:szCs w:val="28"/>
        </w:rPr>
        <w:t>о значимым вопросам как утверждение бюджета, отчетов о его исполнении, внесении изменений в Устав муниципального образования «Чугуевский муниципальный округ» в обязательном порядке проводились публичные слушания, с опубликованием проектов решений на сайте Чугуевского муниципального округа и в деловом приложении к районной газете «Наше время».</w:t>
      </w:r>
    </w:p>
    <w:p w:rsidR="001E034F" w:rsidRPr="00750F81" w:rsidRDefault="001E034F" w:rsidP="001E034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 xml:space="preserve">       Большое внимание депутатами уделялось работе над проектами нормативно-правовых актов, связанных с разработкой и исполнением бюджета округа, что помогло оперативной работе заседаний Думы, согласованию депутатами чёткой и взвешенной позиции, и как следствие, принятие Думой обоснованных решений. Процедура рассмотрения проектов муниципальных правовых актов по бюджету, налогам и финансам проходила согласно Положению о бюджетном устройстве и бюджетном процессе в Чугуевском муниципальном округе. </w:t>
      </w:r>
    </w:p>
    <w:p w:rsidR="001E034F" w:rsidRPr="00750F81" w:rsidRDefault="001E034F" w:rsidP="001E034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>Депутаты заслушивали специалистов финансового управления администрации Чугуевского муниципального округа, обсуждали предлагаемые изменения в бюджет.  В связи с тем, что исполнение бюджета осуществляется программно-целевым методом, осуществление изменений в бюджет проходит в рамках корректировок бюджета на текущий год. Изменение показателей бюджета - процесс постоянный.</w:t>
      </w:r>
    </w:p>
    <w:p w:rsidR="001E034F" w:rsidRDefault="001E034F" w:rsidP="001E03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 xml:space="preserve">В отчетный период в рамках своих полномочий, Дума заслушала и утвердила отчёт об исполнении бюджета района за 2021 год, рассмотрела </w:t>
      </w:r>
      <w:r w:rsidR="00624878" w:rsidRPr="00750F81">
        <w:rPr>
          <w:rFonts w:ascii="Times New Roman" w:hAnsi="Times New Roman" w:cs="Times New Roman"/>
          <w:sz w:val="28"/>
          <w:szCs w:val="28"/>
        </w:rPr>
        <w:t>корректировку бюджета</w:t>
      </w:r>
      <w:r w:rsidRPr="00750F81">
        <w:rPr>
          <w:rFonts w:ascii="Times New Roman" w:hAnsi="Times New Roman" w:cs="Times New Roman"/>
          <w:sz w:val="28"/>
          <w:szCs w:val="28"/>
        </w:rPr>
        <w:t xml:space="preserve"> 7 раз, утвердила бюджет округа на 2022 и плановый период 2023 и 2024 годов. В числе приоритетных направлений финансирования расходов бюджета округа традиционно являются социальная сфера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34F" w:rsidRPr="00750F81" w:rsidRDefault="001E034F" w:rsidP="001E03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lastRenderedPageBreak/>
        <w:t>Значительное место в работе Думы занимало внесение изменений в ранее принятые решения, что было обусловлено изменениями Федерального и краевого законодательства. За истекший период Думой округа были приняты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0F81">
        <w:rPr>
          <w:rFonts w:ascii="Times New Roman" w:hAnsi="Times New Roman" w:cs="Times New Roman"/>
          <w:sz w:val="28"/>
          <w:szCs w:val="28"/>
        </w:rPr>
        <w:t xml:space="preserve"> в Устав Чугуевского муниципального округа,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750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750F81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ены согласно требованиям действующего законодательства</w:t>
      </w:r>
      <w:r w:rsidRPr="00750F81">
        <w:rPr>
          <w:rFonts w:ascii="Times New Roman" w:hAnsi="Times New Roman" w:cs="Times New Roman"/>
          <w:sz w:val="28"/>
          <w:szCs w:val="28"/>
        </w:rPr>
        <w:t xml:space="preserve"> на сайте и в газете «Наше Время». </w:t>
      </w:r>
    </w:p>
    <w:p w:rsidR="001E034F" w:rsidRPr="00750F81" w:rsidRDefault="001E034F" w:rsidP="001E03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>За отчетный период 2021 года проведено заседаний постоянных комиссий Думы:</w:t>
      </w:r>
    </w:p>
    <w:p w:rsidR="001E034F" w:rsidRPr="00750F81" w:rsidRDefault="001E034F" w:rsidP="001E03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>по мандатам, регламенту и депутатской этике – 1, принято решений 1</w:t>
      </w:r>
    </w:p>
    <w:p w:rsidR="001E034F" w:rsidRPr="00750F81" w:rsidRDefault="001E034F" w:rsidP="001E03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>по экономической политике и муниципальной собственности – 7, принято решений 9;</w:t>
      </w:r>
    </w:p>
    <w:p w:rsidR="001E034F" w:rsidRPr="00750F81" w:rsidRDefault="001E034F" w:rsidP="001E03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>по благоустройству, градостроительству и коммунальному хозяйству – 4, принято решений 4;</w:t>
      </w:r>
    </w:p>
    <w:p w:rsidR="001E034F" w:rsidRPr="00750F81" w:rsidRDefault="001E034F" w:rsidP="001E03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>по вопросам социальной политике и делам молодежи – 4, принято решений 4.</w:t>
      </w:r>
    </w:p>
    <w:p w:rsidR="001E034F" w:rsidRPr="00750F81" w:rsidRDefault="001E034F" w:rsidP="001E03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 xml:space="preserve">Депутатами Думы округа рассмотрены 13 обращений граждан, по всем обращениям даны ответы по существу заданных вопросов и предложений. </w:t>
      </w:r>
    </w:p>
    <w:p w:rsidR="001E034F" w:rsidRPr="00750F81" w:rsidRDefault="001E034F" w:rsidP="001E03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 xml:space="preserve">На личных приемах в том числе по устным обращениям граждан решались вопросы, давались разъяснения. Основными проблемами граждан можно определить: </w:t>
      </w:r>
    </w:p>
    <w:p w:rsidR="001E034F" w:rsidRPr="00750F81" w:rsidRDefault="001E034F" w:rsidP="001E0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 xml:space="preserve"> </w:t>
      </w:r>
      <w:r w:rsidRPr="00750F81">
        <w:rPr>
          <w:rFonts w:ascii="Times New Roman" w:hAnsi="Times New Roman" w:cs="Times New Roman"/>
          <w:sz w:val="28"/>
          <w:szCs w:val="28"/>
        </w:rPr>
        <w:tab/>
        <w:t xml:space="preserve">- вопросы благоустройства: очистка дорог от снега; </w:t>
      </w:r>
    </w:p>
    <w:p w:rsidR="001E034F" w:rsidRPr="00750F81" w:rsidRDefault="001E034F" w:rsidP="001E03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 xml:space="preserve"> </w:t>
      </w:r>
      <w:r w:rsidRPr="00750F81">
        <w:rPr>
          <w:rFonts w:ascii="Times New Roman" w:hAnsi="Times New Roman" w:cs="Times New Roman"/>
          <w:sz w:val="28"/>
          <w:szCs w:val="28"/>
        </w:rPr>
        <w:tab/>
        <w:t>- ремонтное профилирование и асфальтирование дорог и улиц.</w:t>
      </w:r>
    </w:p>
    <w:p w:rsidR="001E034F" w:rsidRPr="00750F81" w:rsidRDefault="001E034F" w:rsidP="001E03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 xml:space="preserve">Единичные обращения: </w:t>
      </w:r>
    </w:p>
    <w:p w:rsidR="001E034F" w:rsidRPr="00750F81" w:rsidRDefault="001E034F" w:rsidP="001E03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>- обеспечение дровами;</w:t>
      </w:r>
    </w:p>
    <w:p w:rsidR="001E034F" w:rsidRPr="00750F81" w:rsidRDefault="001E034F" w:rsidP="001E03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 xml:space="preserve">- жилищные проблемы; </w:t>
      </w:r>
    </w:p>
    <w:p w:rsidR="001E034F" w:rsidRPr="00750F81" w:rsidRDefault="001E034F" w:rsidP="001E03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>- проблемы не санкционированного складирования мусора;</w:t>
      </w:r>
    </w:p>
    <w:p w:rsidR="001E034F" w:rsidRPr="00750F81" w:rsidRDefault="001E034F" w:rsidP="001E03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>- благоустройство дворовых площадок.</w:t>
      </w:r>
    </w:p>
    <w:p w:rsidR="001E034F" w:rsidRPr="00750F81" w:rsidRDefault="001E034F" w:rsidP="001E034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 xml:space="preserve">Одной из форм участия населения в осуществлении местного самоуправления являются публичные слушания, общественные обсуждения, </w:t>
      </w:r>
      <w:r w:rsidRPr="00750F81">
        <w:rPr>
          <w:rFonts w:ascii="Times New Roman" w:hAnsi="Times New Roman" w:cs="Times New Roman"/>
          <w:sz w:val="28"/>
          <w:szCs w:val="28"/>
        </w:rPr>
        <w:lastRenderedPageBreak/>
        <w:t xml:space="preserve">которые проводятся для </w:t>
      </w:r>
      <w:r w:rsidRPr="00750F81">
        <w:rPr>
          <w:rFonts w:ascii="Times New Roman" w:hAnsi="Times New Roman" w:cs="Times New Roman"/>
          <w:bCs/>
          <w:sz w:val="28"/>
          <w:szCs w:val="28"/>
        </w:rPr>
        <w:t xml:space="preserve">обсуждения проектов муниципальных правовых актов по вопросам местного значения. В соответствии с полномочиями, установленными Уставом Чугуевского муниципального округа, в </w:t>
      </w:r>
      <w:r w:rsidRPr="00750F81">
        <w:rPr>
          <w:rFonts w:ascii="Times New Roman" w:hAnsi="Times New Roman" w:cs="Times New Roman"/>
          <w:sz w:val="28"/>
          <w:szCs w:val="28"/>
        </w:rPr>
        <w:t xml:space="preserve">2021 году администрацией  было принято  решение о назначении публичных слушаний по проекту решения Думы округа </w:t>
      </w:r>
      <w:r w:rsidR="00624878">
        <w:rPr>
          <w:rFonts w:ascii="Times New Roman" w:hAnsi="Times New Roman" w:cs="Times New Roman"/>
          <w:sz w:val="28"/>
          <w:szCs w:val="28"/>
        </w:rPr>
        <w:t>«</w:t>
      </w:r>
      <w:r w:rsidRPr="00750F81">
        <w:rPr>
          <w:rFonts w:ascii="Times New Roman" w:hAnsi="Times New Roman" w:cs="Times New Roman"/>
          <w:sz w:val="28"/>
          <w:szCs w:val="28"/>
        </w:rPr>
        <w:t>О бюджете Чугуевского муниципального округа на 2022 год и плановый период 2023 и 2024 годов», депутаты Думы округа так же участвовали в публичных слушаниях по данному вопросу.</w:t>
      </w:r>
    </w:p>
    <w:p w:rsidR="001E034F" w:rsidRPr="00750F81" w:rsidRDefault="001E034F" w:rsidP="001E03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 xml:space="preserve">Контрольная деятельность Думы округа в целях реализации полномочий Думы округа по контролю, за исполнением органами местного самоуправления и должностными лицами местного самоуправления полномочий по решению вопросов местного значения, осуществлялась в форме заслушивания </w:t>
      </w:r>
      <w:r w:rsidR="00624878" w:rsidRPr="00750F81">
        <w:rPr>
          <w:rFonts w:ascii="Times New Roman" w:hAnsi="Times New Roman" w:cs="Times New Roman"/>
          <w:sz w:val="28"/>
          <w:szCs w:val="28"/>
        </w:rPr>
        <w:t>информаций,</w:t>
      </w:r>
      <w:r w:rsidRPr="00750F81">
        <w:rPr>
          <w:rFonts w:ascii="Times New Roman" w:hAnsi="Times New Roman" w:cs="Times New Roman"/>
          <w:sz w:val="28"/>
          <w:szCs w:val="28"/>
        </w:rPr>
        <w:t xml:space="preserve"> предоставляемых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0F81">
        <w:rPr>
          <w:rFonts w:ascii="Times New Roman" w:hAnsi="Times New Roman" w:cs="Times New Roman"/>
          <w:sz w:val="28"/>
          <w:szCs w:val="28"/>
        </w:rPr>
        <w:t xml:space="preserve">счетным комитетом Чугуевского муниципального округа, отчётов, и заключений. За период 2021 года рассмотрено  4 информации о проведенных контрольных мероприятиях: «Проверка полноты и своевременности поступления платы за найм  жилья за 2020 год» (май) , «Информация об отчете совместно с отделом внутреннего муниципального финансового контроля финансового управления администрации Чугуевского муниципального округа контрольном мероприятии «Проверка требований законодательства в сфере закупок  товаров, работ и услуг для обеспечения муниципальных нужд, муниципального казенного учреждения «Центр культуры библиотечного обслуживания» за 2020 год и 1 квартал 2021 года» (июль), «Информация о контрольных мероприятиях, проведенных Контрольно-счетным комитетом Чугуевского муниципального округа в </w:t>
      </w:r>
      <w:r w:rsidRPr="00750F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50F81">
        <w:rPr>
          <w:rFonts w:ascii="Times New Roman" w:hAnsi="Times New Roman" w:cs="Times New Roman"/>
          <w:sz w:val="28"/>
          <w:szCs w:val="28"/>
        </w:rPr>
        <w:t xml:space="preserve"> квартале 2021 года - хозяйственной деятельности муниципальных учреждений за 2020 год: МКОУ «Средняя общеобразовательная школа № 8» с. Уборка, МКДОУ «Детский сад № 5 общеразвивающего вида» с.Чугуевка» (октябрь), подготовлены заключения за ходом реализации муниципальных программ</w:t>
      </w:r>
      <w:r w:rsidRPr="00750F8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50F81">
        <w:rPr>
          <w:rFonts w:ascii="Times New Roman" w:hAnsi="Times New Roman" w:cs="Times New Roman"/>
          <w:sz w:val="28"/>
          <w:szCs w:val="28"/>
        </w:rPr>
        <w:t xml:space="preserve">заключения к проектам решений Думы округа по внесению изменений  в решение Думы Чугуевского муниципального округа «О бюджете Чугуевского муниципального округа на </w:t>
      </w:r>
      <w:r w:rsidRPr="00750F81">
        <w:rPr>
          <w:rFonts w:ascii="Times New Roman" w:hAnsi="Times New Roman" w:cs="Times New Roman"/>
          <w:sz w:val="28"/>
          <w:szCs w:val="28"/>
        </w:rPr>
        <w:lastRenderedPageBreak/>
        <w:t>2021 год и плановый период 2022 и 2023 годов»,</w:t>
      </w:r>
      <w:r w:rsidRPr="00750F8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50F81">
        <w:rPr>
          <w:rFonts w:ascii="Times New Roman" w:hAnsi="Times New Roman" w:cs="Times New Roman"/>
          <w:sz w:val="28"/>
          <w:szCs w:val="28"/>
        </w:rPr>
        <w:t>Отчет о деятельности контрольно счетного комитета Чугуевского муниципального района за 2020 год (март). Хочется отметить, что контрольно-счетный комитет округа осуществляет эффективный и действенный контроль, что является необходимым элементом качественной системы управления финансами округа и важным фактором для принятия грамотных управленческих решений.</w:t>
      </w:r>
    </w:p>
    <w:p w:rsidR="001E034F" w:rsidRPr="00750F81" w:rsidRDefault="001E034F" w:rsidP="001E034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>В полномочия Думы округа входят решения о поощрении граждан за особые заслуги перед Чугуевским районом, общественный вклад в социально-экономическое развитие района, сохранение и укрепление здоровья жителей района. За отчетный период в соответствии с Положением о Почетном гражданине Чугуевского района, Думой округа было присвоено звание Почетного гражданина Чугуевского района – Сидорову Сергею Александровичу.</w:t>
      </w:r>
    </w:p>
    <w:p w:rsidR="001E034F" w:rsidRPr="00750F81" w:rsidRDefault="001E034F" w:rsidP="001E034F">
      <w:pPr>
        <w:pStyle w:val="2"/>
        <w:tabs>
          <w:tab w:val="left" w:pos="0"/>
        </w:tabs>
        <w:spacing w:line="360" w:lineRule="auto"/>
        <w:rPr>
          <w:szCs w:val="28"/>
        </w:rPr>
      </w:pPr>
      <w:r w:rsidRPr="00750F81">
        <w:rPr>
          <w:szCs w:val="28"/>
        </w:rPr>
        <w:t>В соответствии с Законом Приморского края от 04</w:t>
      </w:r>
      <w:r w:rsidR="00624878">
        <w:rPr>
          <w:szCs w:val="28"/>
        </w:rPr>
        <w:t xml:space="preserve"> июня </w:t>
      </w:r>
      <w:r w:rsidRPr="00750F81">
        <w:rPr>
          <w:szCs w:val="28"/>
        </w:rPr>
        <w:t>2014</w:t>
      </w:r>
      <w:r w:rsidR="00624878">
        <w:rPr>
          <w:szCs w:val="28"/>
        </w:rPr>
        <w:t xml:space="preserve"> года</w:t>
      </w:r>
      <w:r w:rsidRPr="00750F81">
        <w:rPr>
          <w:szCs w:val="28"/>
        </w:rPr>
        <w:t xml:space="preserve"> №436-КЗ «О наградах Приморского края» решением Думы округа принято три  решения О возбуждении ходатайства о награждении наградами Приморского края  почетным знаком «Семейная доблесть» в отношении семейных  пар- Мосайченко (Ленино), Чупахины (Цветковка), Мирончук ( Чугуевка)  проживающих в Чугуевском  районе.</w:t>
      </w:r>
    </w:p>
    <w:p w:rsidR="001E034F" w:rsidRPr="00750F81" w:rsidRDefault="001E034F" w:rsidP="001E034F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 xml:space="preserve"> Также за отчетный период 2021 года по представлению учреждений округа, в связи с профессиональными праздниками, юбилейными датами, за  многолетний добросовестный труд и высокий профессионализм в работе, достижение высоких результатов в различных сферах деятельности, председателем Думы округа  награждены Почетной грамотой Думы Чугуевского муниципального округа 26 жителей района, награждены Благодарственным письмом Думы округа, 19 человек.</w:t>
      </w:r>
    </w:p>
    <w:p w:rsidR="001E034F" w:rsidRPr="00750F81" w:rsidRDefault="001E034F" w:rsidP="001E034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 xml:space="preserve">Доступ к информации о деятельности Думы обеспечивается следующими способами: обнародование (опубликование) муниципальных </w:t>
      </w:r>
      <w:r w:rsidRPr="00750F81">
        <w:rPr>
          <w:rFonts w:ascii="Times New Roman" w:hAnsi="Times New Roman" w:cs="Times New Roman"/>
          <w:sz w:val="28"/>
          <w:szCs w:val="28"/>
        </w:rPr>
        <w:lastRenderedPageBreak/>
        <w:t>правовых актов, принятых Думой округа в деловом приложении к газете «Наше Время». также размещение Думой округа информации о своей деятельности на официальном сайте Чугуевского муниципального округа в сети «Интернет».</w:t>
      </w:r>
    </w:p>
    <w:p w:rsidR="001E034F" w:rsidRPr="00750F81" w:rsidRDefault="001E034F" w:rsidP="001E034F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 xml:space="preserve"> В газете «Наше время» за отчетный период январь - декабрь 2021 года опубликовано 18 информационных материалов о деятельности Думы округа, это были материалы по итогам заседаний Думы округа.</w:t>
      </w:r>
    </w:p>
    <w:p w:rsidR="001E034F" w:rsidRPr="00750F81" w:rsidRDefault="001E034F" w:rsidP="001E034F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0F81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Чугуевского муниципального округа в разделе «Дума» размещается официальная информация о деятельности Думы округа: проекты решений Думы округа, принятые решения Думы, необходимая справочная информация о предстоящих заседаниях Думы округа, информация о депутатах, контактные телефоны. </w:t>
      </w:r>
    </w:p>
    <w:p w:rsidR="001E034F" w:rsidRPr="00750F81" w:rsidRDefault="001E034F" w:rsidP="001E03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 xml:space="preserve">В 2022 году предстоит продолжение работы по приведению нормативной базы в соответствие с изменениями законодательства, принятию решений, касающихся комплексного социально-экономического развития округа, приватизации муниципальной собственности, решения других вопросов местного значения. </w:t>
      </w:r>
    </w:p>
    <w:p w:rsidR="001E034F" w:rsidRPr="00750F81" w:rsidRDefault="001E034F" w:rsidP="001E03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>Организационный отдел Думы округа, осуществляет свою деятельность в соответствии с Положением об организационном отделе Думы округа, в соответствии с указанным Положением основной целью деятельности организационного отдела является организация и обеспечение функционирования единой системы делопроизводства и ведения электронного документооборота в Думе округа, организация, координация и реализация контрольных функций. В 2021 году работа организационного отдела Думы округа была направлена на организационно-документационное и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0F81">
        <w:rPr>
          <w:rFonts w:ascii="Times New Roman" w:hAnsi="Times New Roman" w:cs="Times New Roman"/>
          <w:sz w:val="28"/>
          <w:szCs w:val="28"/>
        </w:rPr>
        <w:t xml:space="preserve">документационное обеспечение деятельности организации, и строилась по следующим направлениям: документационное обеспечение деятельности Думы; организация работы с обращениями граждан; </w:t>
      </w:r>
      <w:r w:rsidRPr="00750F81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регистрация, учет и хранение распорядительных документов председателя Думы и нормативных правовых актов, принимаемых Думой. </w:t>
      </w:r>
    </w:p>
    <w:p w:rsidR="001E034F" w:rsidRDefault="001E034F" w:rsidP="001E03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 xml:space="preserve">Специалисты организационного отдела в течение отчетного года осуществляли организационное обеспечение деятельности депутатов Думы округа, комитетов, заседаний Думы, проводимых Думой округа. Также специалистами отдела осуществлялось </w:t>
      </w:r>
      <w:r w:rsidR="00624878" w:rsidRPr="00750F81">
        <w:rPr>
          <w:rFonts w:ascii="Times New Roman" w:hAnsi="Times New Roman" w:cs="Times New Roman"/>
          <w:sz w:val="28"/>
          <w:szCs w:val="28"/>
        </w:rPr>
        <w:t>организационное обеспечение приема граждан,</w:t>
      </w:r>
      <w:r w:rsidRPr="00750F81">
        <w:rPr>
          <w:rFonts w:ascii="Times New Roman" w:hAnsi="Times New Roman" w:cs="Times New Roman"/>
          <w:sz w:val="28"/>
          <w:szCs w:val="28"/>
        </w:rPr>
        <w:t xml:space="preserve"> посещающих Думу, работа с обращениями граждан, подготовка решений Думы о награждении Почетной грамотой Думы, Благодарностью Думы, ведение реестра награжденных, подготовка проектов распоряжений председателя Думы по вопросам деятельности организационного отдела Думы. В течение года специалистами отдела </w:t>
      </w:r>
      <w:r w:rsidR="00624878" w:rsidRPr="00750F81">
        <w:rPr>
          <w:rFonts w:ascii="Times New Roman" w:hAnsi="Times New Roman" w:cs="Times New Roman"/>
          <w:sz w:val="28"/>
          <w:szCs w:val="28"/>
        </w:rPr>
        <w:t>обеспечивается организационное</w:t>
      </w:r>
      <w:r w:rsidRPr="00750F81">
        <w:rPr>
          <w:rFonts w:ascii="Times New Roman" w:hAnsi="Times New Roman" w:cs="Times New Roman"/>
          <w:sz w:val="28"/>
          <w:szCs w:val="28"/>
        </w:rPr>
        <w:t xml:space="preserve"> сопровождение проводимых мероприятий и заседаний Думы, </w:t>
      </w:r>
      <w:r w:rsidR="00624878" w:rsidRPr="00750F81">
        <w:rPr>
          <w:rFonts w:ascii="Times New Roman" w:hAnsi="Times New Roman" w:cs="Times New Roman"/>
          <w:sz w:val="28"/>
          <w:szCs w:val="28"/>
        </w:rPr>
        <w:t>ведется статистический</w:t>
      </w:r>
      <w:r w:rsidRPr="00750F81">
        <w:rPr>
          <w:rFonts w:ascii="Times New Roman" w:hAnsi="Times New Roman" w:cs="Times New Roman"/>
          <w:sz w:val="28"/>
          <w:szCs w:val="28"/>
        </w:rPr>
        <w:t xml:space="preserve"> учет работы Думы, готовятся материалы, информации к заслушиванию на </w:t>
      </w:r>
      <w:r w:rsidR="00624878" w:rsidRPr="00750F81">
        <w:rPr>
          <w:rFonts w:ascii="Times New Roman" w:hAnsi="Times New Roman" w:cs="Times New Roman"/>
          <w:sz w:val="28"/>
          <w:szCs w:val="28"/>
        </w:rPr>
        <w:t>заседаниях Думы</w:t>
      </w:r>
      <w:r w:rsidRPr="00750F81">
        <w:rPr>
          <w:rFonts w:ascii="Times New Roman" w:hAnsi="Times New Roman" w:cs="Times New Roman"/>
          <w:sz w:val="28"/>
          <w:szCs w:val="28"/>
        </w:rPr>
        <w:t xml:space="preserve"> округа. </w:t>
      </w:r>
    </w:p>
    <w:p w:rsidR="001E034F" w:rsidRDefault="001E034F" w:rsidP="001E03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A7">
        <w:rPr>
          <w:rFonts w:ascii="Times New Roman" w:hAnsi="Times New Roman" w:cs="Times New Roman"/>
          <w:sz w:val="28"/>
          <w:szCs w:val="28"/>
        </w:rPr>
        <w:t>Как председатель Думы Чугуевского округа принял участие в трех проводимых заседаниях Совета председателей представительных органов муниципальных районов, муниципальных округов, городских округов при   Законодательном Собрании Приморского края проводимых в формате видео конференц</w:t>
      </w:r>
      <w:r>
        <w:rPr>
          <w:rFonts w:ascii="Times New Roman" w:hAnsi="Times New Roman" w:cs="Times New Roman"/>
          <w:sz w:val="28"/>
          <w:szCs w:val="28"/>
        </w:rPr>
        <w:t>связи</w:t>
      </w:r>
      <w:r w:rsidRPr="004279A7">
        <w:rPr>
          <w:rFonts w:ascii="Times New Roman" w:hAnsi="Times New Roman" w:cs="Times New Roman"/>
          <w:sz w:val="28"/>
          <w:szCs w:val="28"/>
        </w:rPr>
        <w:t xml:space="preserve">, остановлюсь только на более значимых вопросах: </w:t>
      </w:r>
    </w:p>
    <w:p w:rsidR="001E034F" w:rsidRDefault="001E034F" w:rsidP="001E03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A7">
        <w:rPr>
          <w:rFonts w:ascii="Times New Roman" w:hAnsi="Times New Roman" w:cs="Times New Roman"/>
          <w:sz w:val="28"/>
          <w:szCs w:val="28"/>
        </w:rPr>
        <w:t xml:space="preserve">О задачах органов местного самоуправления по реализации реформы по переходу на новую систему обращения с твердыми коммунальными отходами и ситуации с ликвидацией несанкционированных свалок на территориях муниципальных образований Приморского края; О реализации проекта </w:t>
      </w:r>
      <w:r w:rsidR="00624878">
        <w:rPr>
          <w:rFonts w:ascii="Times New Roman" w:hAnsi="Times New Roman" w:cs="Times New Roman"/>
          <w:sz w:val="28"/>
          <w:szCs w:val="28"/>
        </w:rPr>
        <w:t>«</w:t>
      </w:r>
      <w:r w:rsidRPr="004279A7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в Приморском крае</w:t>
      </w:r>
      <w:r w:rsidR="00624878">
        <w:rPr>
          <w:rFonts w:ascii="Times New Roman" w:hAnsi="Times New Roman" w:cs="Times New Roman"/>
          <w:sz w:val="28"/>
          <w:szCs w:val="28"/>
        </w:rPr>
        <w:t>»</w:t>
      </w:r>
      <w:r w:rsidRPr="004279A7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</w:t>
      </w:r>
      <w:r w:rsidR="00624878">
        <w:rPr>
          <w:rFonts w:ascii="Times New Roman" w:hAnsi="Times New Roman" w:cs="Times New Roman"/>
          <w:sz w:val="28"/>
          <w:szCs w:val="28"/>
        </w:rPr>
        <w:t>«</w:t>
      </w:r>
      <w:r w:rsidRPr="004279A7">
        <w:rPr>
          <w:rFonts w:ascii="Times New Roman" w:hAnsi="Times New Roman" w:cs="Times New Roman"/>
          <w:sz w:val="28"/>
          <w:szCs w:val="28"/>
        </w:rPr>
        <w:t>Жилье и городская среда</w:t>
      </w:r>
      <w:r w:rsidR="00624878">
        <w:rPr>
          <w:rFonts w:ascii="Times New Roman" w:hAnsi="Times New Roman" w:cs="Times New Roman"/>
          <w:sz w:val="28"/>
          <w:szCs w:val="28"/>
        </w:rPr>
        <w:t>»</w:t>
      </w:r>
      <w:r w:rsidRPr="004279A7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Приморского края;</w:t>
      </w:r>
    </w:p>
    <w:p w:rsidR="001E034F" w:rsidRPr="004279A7" w:rsidRDefault="001E034F" w:rsidP="001E03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A7">
        <w:rPr>
          <w:rFonts w:ascii="Times New Roman" w:hAnsi="Times New Roman" w:cs="Times New Roman"/>
          <w:sz w:val="28"/>
          <w:szCs w:val="28"/>
        </w:rPr>
        <w:t xml:space="preserve">Об основных проблемах оказания медицинской помощи в муниципальных образованиях Приморского края, мерах, принимаемых для </w:t>
      </w:r>
      <w:r w:rsidRPr="004279A7">
        <w:rPr>
          <w:rFonts w:ascii="Times New Roman" w:hAnsi="Times New Roman" w:cs="Times New Roman"/>
          <w:sz w:val="28"/>
          <w:szCs w:val="28"/>
        </w:rPr>
        <w:lastRenderedPageBreak/>
        <w:t>решения проблем дефицита врачей и медицинских работников в учреждениях здравоохранения, а также о ходе вакцинации населения края от коронавирусной инфекции;</w:t>
      </w:r>
    </w:p>
    <w:p w:rsidR="001E034F" w:rsidRPr="004279A7" w:rsidRDefault="001E034F" w:rsidP="001E03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A7">
        <w:rPr>
          <w:rFonts w:ascii="Times New Roman" w:hAnsi="Times New Roman" w:cs="Times New Roman"/>
          <w:sz w:val="28"/>
          <w:szCs w:val="28"/>
        </w:rPr>
        <w:t xml:space="preserve">О задачах органов местного самоуправления по обеспечению реализации на территории муниципальных образований регионального проекта </w:t>
      </w:r>
      <w:r w:rsidR="001E06F8">
        <w:rPr>
          <w:rFonts w:ascii="Times New Roman" w:hAnsi="Times New Roman" w:cs="Times New Roman"/>
          <w:sz w:val="28"/>
          <w:szCs w:val="28"/>
        </w:rPr>
        <w:t>«</w:t>
      </w:r>
      <w:r w:rsidRPr="004279A7">
        <w:rPr>
          <w:rFonts w:ascii="Times New Roman" w:hAnsi="Times New Roman" w:cs="Times New Roman"/>
          <w:sz w:val="28"/>
          <w:szCs w:val="28"/>
        </w:rPr>
        <w:t>Спорт - норма жизни</w:t>
      </w:r>
      <w:r w:rsidR="001E06F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4279A7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</w:t>
      </w:r>
      <w:r w:rsidR="00624878">
        <w:rPr>
          <w:rFonts w:ascii="Times New Roman" w:hAnsi="Times New Roman" w:cs="Times New Roman"/>
          <w:sz w:val="28"/>
          <w:szCs w:val="28"/>
        </w:rPr>
        <w:t>«</w:t>
      </w:r>
      <w:r w:rsidRPr="004279A7">
        <w:rPr>
          <w:rFonts w:ascii="Times New Roman" w:hAnsi="Times New Roman" w:cs="Times New Roman"/>
          <w:sz w:val="28"/>
          <w:szCs w:val="28"/>
        </w:rPr>
        <w:t>Демография</w:t>
      </w:r>
      <w:r w:rsidR="00624878">
        <w:rPr>
          <w:rFonts w:ascii="Times New Roman" w:hAnsi="Times New Roman" w:cs="Times New Roman"/>
          <w:sz w:val="28"/>
          <w:szCs w:val="28"/>
        </w:rPr>
        <w:t>»</w:t>
      </w:r>
      <w:r w:rsidRPr="004279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034F" w:rsidRPr="004279A7" w:rsidRDefault="00624878" w:rsidP="001E03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034F" w:rsidRPr="004279A7">
        <w:rPr>
          <w:rFonts w:ascii="Times New Roman" w:hAnsi="Times New Roman" w:cs="Times New Roman"/>
          <w:sz w:val="28"/>
          <w:szCs w:val="28"/>
        </w:rPr>
        <w:t xml:space="preserve">О практике реализации в муниципальных образованиях норм Закона Приморского края от 4 июня 2014 года № 436-КЗ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E034F" w:rsidRPr="004279A7">
        <w:rPr>
          <w:rFonts w:ascii="Times New Roman" w:hAnsi="Times New Roman" w:cs="Times New Roman"/>
          <w:sz w:val="28"/>
          <w:szCs w:val="28"/>
        </w:rPr>
        <w:t>О наградах Приморского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E034F" w:rsidRPr="004279A7">
        <w:rPr>
          <w:rFonts w:ascii="Times New Roman" w:hAnsi="Times New Roman" w:cs="Times New Roman"/>
          <w:sz w:val="28"/>
          <w:szCs w:val="28"/>
        </w:rPr>
        <w:t xml:space="preserve">, регулирующих порядок и условия награждения почетным знаком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E034F" w:rsidRPr="004279A7">
        <w:rPr>
          <w:rFonts w:ascii="Times New Roman" w:hAnsi="Times New Roman" w:cs="Times New Roman"/>
          <w:sz w:val="28"/>
          <w:szCs w:val="28"/>
        </w:rPr>
        <w:t>Семейная доблест</w:t>
      </w:r>
      <w:r>
        <w:rPr>
          <w:rFonts w:ascii="Times New Roman" w:hAnsi="Times New Roman" w:cs="Times New Roman"/>
          <w:sz w:val="28"/>
          <w:szCs w:val="28"/>
        </w:rPr>
        <w:t>ь»</w:t>
      </w:r>
      <w:r w:rsidR="001E034F" w:rsidRPr="004279A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034F" w:rsidRPr="00750F81" w:rsidRDefault="001E034F" w:rsidP="001E03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9A7">
        <w:rPr>
          <w:rFonts w:ascii="Times New Roman" w:hAnsi="Times New Roman" w:cs="Times New Roman"/>
          <w:sz w:val="28"/>
          <w:szCs w:val="28"/>
        </w:rPr>
        <w:t>О важности формирования общественных палат (советов) муниципальных образований, как одного из эффективных механизмов развития гражданского общества в Приморском крае</w:t>
      </w:r>
      <w:r w:rsidR="00866BF0">
        <w:rPr>
          <w:rFonts w:ascii="Times New Roman" w:hAnsi="Times New Roman" w:cs="Times New Roman"/>
          <w:sz w:val="28"/>
          <w:szCs w:val="28"/>
        </w:rPr>
        <w:t>.</w:t>
      </w:r>
    </w:p>
    <w:p w:rsidR="001E034F" w:rsidRPr="00750F81" w:rsidRDefault="001E034F" w:rsidP="001E03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 xml:space="preserve">Депутаты Думы округа приняли участие в торжественных мероприятиях, посвященные юбилейным дат сел входящих в состав округа и награждениях Почетными грамотами жителей сел района в связи с проводимыми торжественными мероприятиями. </w:t>
      </w:r>
    </w:p>
    <w:p w:rsidR="001E034F" w:rsidRPr="00750F81" w:rsidRDefault="001E034F" w:rsidP="001E03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0F81">
        <w:rPr>
          <w:rFonts w:ascii="Times New Roman" w:hAnsi="Times New Roman" w:cs="Times New Roman"/>
          <w:sz w:val="28"/>
          <w:szCs w:val="28"/>
        </w:rPr>
        <w:t>Завершая доклад по отчету, позвольте, поблагодарить Вас, уважаемые коллеги за проделанную работу. за активное участие в работе представительного органа. Слова благодарности хочу сказать и в адрес Главы муниципального Чугуевского муниципального округа, администрации Романа Юрьевича Деменева, заместителей главы администрации Чугуевского муниципального округа, руководителей управлений и отделов администрации.</w:t>
      </w:r>
    </w:p>
    <w:p w:rsidR="00497E45" w:rsidRPr="00497E45" w:rsidRDefault="001E034F" w:rsidP="001E034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50F81">
        <w:rPr>
          <w:rFonts w:ascii="Times New Roman" w:hAnsi="Times New Roman" w:cs="Times New Roman"/>
          <w:sz w:val="28"/>
          <w:szCs w:val="28"/>
        </w:rPr>
        <w:t>дним из главных критериев в оценке нашей совместной работы на благо населения, является мнение населения, его удовлетворенность деятельностью органов власти и вообще социально-экономическим развитием округа.</w:t>
      </w:r>
    </w:p>
    <w:sectPr w:rsidR="00497E45" w:rsidRPr="00497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45"/>
    <w:rsid w:val="000C50A8"/>
    <w:rsid w:val="001E034F"/>
    <w:rsid w:val="001E06F8"/>
    <w:rsid w:val="00497E45"/>
    <w:rsid w:val="00547959"/>
    <w:rsid w:val="00624878"/>
    <w:rsid w:val="00866BF0"/>
    <w:rsid w:val="00A7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37D27"/>
  <w15:chartTrackingRefBased/>
  <w15:docId w15:val="{3A5BCFBE-0050-431E-B15D-1064FBE9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E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97E4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497E4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97E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49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497E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E0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2022-01-24T01:08:00Z</dcterms:created>
  <dcterms:modified xsi:type="dcterms:W3CDTF">2022-01-24T02:13:00Z</dcterms:modified>
</cp:coreProperties>
</file>