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3B996" w14:textId="77777777" w:rsidR="003D26DD" w:rsidRPr="00C60D4C" w:rsidRDefault="003D26DD" w:rsidP="0031133D">
      <w:pPr>
        <w:spacing w:after="0" w:line="360" w:lineRule="auto"/>
        <w:ind w:firstLine="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Извещение на сайт.</w:t>
      </w:r>
    </w:p>
    <w:p w14:paraId="388D9FB1" w14:textId="0393C585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Чугуевского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муниципального округа Приморского края приня</w:t>
      </w:r>
      <w:r w:rsidR="00C16276">
        <w:rPr>
          <w:rFonts w:ascii="Times New Roman" w:eastAsia="Times New Roman" w:hAnsi="Times New Roman" w:cs="Times New Roman"/>
          <w:lang w:eastAsia="ru-RU"/>
        </w:rPr>
        <w:t>ла решение о проведении аукциона на право заключения договора аренды земельного участка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. Постановление администрации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</w:t>
      </w:r>
      <w:r w:rsidR="00C16276">
        <w:rPr>
          <w:rFonts w:ascii="Times New Roman" w:eastAsia="Times New Roman" w:hAnsi="Times New Roman" w:cs="Times New Roman"/>
          <w:lang w:eastAsia="ru-RU"/>
        </w:rPr>
        <w:t>кого</w:t>
      </w:r>
      <w:proofErr w:type="spellEnd"/>
      <w:r w:rsidR="00C16276">
        <w:rPr>
          <w:rFonts w:ascii="Times New Roman" w:eastAsia="Times New Roman" w:hAnsi="Times New Roman" w:cs="Times New Roman"/>
          <w:lang w:eastAsia="ru-RU"/>
        </w:rPr>
        <w:t xml:space="preserve"> муниципального округа от 21 августа 2023 года № 795</w:t>
      </w:r>
      <w:r w:rsidR="00463D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«О проведении аукциона </w:t>
      </w:r>
      <w:r w:rsidR="00C16276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аренды земельного участка с </w:t>
      </w:r>
      <w:r w:rsidRPr="008B0FD1">
        <w:rPr>
          <w:rFonts w:ascii="Times New Roman" w:eastAsia="Times New Roman" w:hAnsi="Times New Roman" w:cs="Times New Roman"/>
          <w:lang w:eastAsia="ru-RU"/>
        </w:rPr>
        <w:t>кадас</w:t>
      </w:r>
      <w:r w:rsidR="00C16276">
        <w:rPr>
          <w:rFonts w:ascii="Times New Roman" w:eastAsia="Times New Roman" w:hAnsi="Times New Roman" w:cs="Times New Roman"/>
          <w:lang w:eastAsia="ru-RU"/>
        </w:rPr>
        <w:t>тровым номером 25:23:010401:663</w:t>
      </w:r>
      <w:r w:rsidRPr="008B0FD1">
        <w:rPr>
          <w:rFonts w:ascii="Times New Roman" w:eastAsia="Times New Roman" w:hAnsi="Times New Roman" w:cs="Times New Roman"/>
          <w:lang w:eastAsia="ru-RU"/>
        </w:rPr>
        <w:t>».</w:t>
      </w:r>
    </w:p>
    <w:p w14:paraId="2C342829" w14:textId="499912B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1. Аукцион </w:t>
      </w:r>
      <w:r w:rsidR="00C16276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аренды 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земельного участка проводится </w:t>
      </w:r>
      <w:r w:rsidR="00126747" w:rsidRPr="00126747">
        <w:rPr>
          <w:rFonts w:ascii="Times New Roman" w:eastAsia="Times New Roman" w:hAnsi="Times New Roman" w:cs="Times New Roman"/>
          <w:b/>
          <w:lang w:eastAsia="ru-RU"/>
        </w:rPr>
        <w:t>29 сентября 2023</w:t>
      </w:r>
      <w:r w:rsidRPr="00126747">
        <w:rPr>
          <w:rFonts w:ascii="Times New Roman" w:eastAsia="Times New Roman" w:hAnsi="Times New Roman" w:cs="Times New Roman"/>
          <w:b/>
          <w:lang w:eastAsia="ru-RU"/>
        </w:rPr>
        <w:t xml:space="preserve"> года в 10 часов 00 минут (время местное)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 по адресу: 692623, Приморский край,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Чугуевский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муниципальный округ, с. Чугуевка, ул. 50 лет Октября, 193, 3 этаж, актовый зал.</w:t>
      </w:r>
    </w:p>
    <w:p w14:paraId="67F58515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2. Аукцион является открытым по составу участников и по способу подачи заявок на участие в аукционе.</w:t>
      </w:r>
    </w:p>
    <w:p w14:paraId="50FF6ED0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3. Реализация осуществляется 1 (одним) лотом.</w:t>
      </w:r>
    </w:p>
    <w:p w14:paraId="724B08E3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4. Победителем аукциона признается участник, предложивший наиболее высокую цену за предмет аукциона.</w:t>
      </w:r>
    </w:p>
    <w:p w14:paraId="43A0D8D0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5. Сведения о предметах аукциона:</w:t>
      </w:r>
    </w:p>
    <w:p w14:paraId="0CAA7011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ВСТАВКА ТАБЛИЦЫ ИЗ ДРУГОГО ФАЙЛА</w:t>
      </w:r>
    </w:p>
    <w:p w14:paraId="019A011D" w14:textId="294E0702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Для участия в аукционе претендент должен перечислить задаток в размере 20% от начально</w:t>
      </w:r>
      <w:r w:rsidR="00C16276">
        <w:rPr>
          <w:rFonts w:ascii="Times New Roman" w:eastAsia="Times New Roman" w:hAnsi="Times New Roman" w:cs="Times New Roman"/>
          <w:lang w:eastAsia="ru-RU"/>
        </w:rPr>
        <w:t>й цены лота, указанной в графе 8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 таблицы. Задаток должен быть перечислен не позднее </w:t>
      </w:r>
      <w:r w:rsidR="00126747" w:rsidRPr="00126747">
        <w:rPr>
          <w:rFonts w:ascii="Times New Roman" w:eastAsia="Times New Roman" w:hAnsi="Times New Roman" w:cs="Times New Roman"/>
          <w:b/>
          <w:lang w:eastAsia="ru-RU"/>
        </w:rPr>
        <w:t>24 сентября 2023 года.</w:t>
      </w:r>
      <w:r w:rsidR="00126747" w:rsidRPr="001267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0FD1">
        <w:rPr>
          <w:rFonts w:ascii="Times New Roman" w:eastAsia="Times New Roman" w:hAnsi="Times New Roman" w:cs="Times New Roman"/>
          <w:lang w:eastAsia="ru-RU"/>
        </w:rPr>
        <w:t>Суммы задатков возвращаются участникам аукциона, за исключением его победителя, либо единственного участника аукциона, в течение 3 рабочих дней с даты подведения итогов аукциона.</w:t>
      </w:r>
    </w:p>
    <w:p w14:paraId="0C296D36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Задаток должен быть внесен путем перечисления в местный бюджет:</w:t>
      </w:r>
    </w:p>
    <w:p w14:paraId="2C4F6286" w14:textId="1D2B096F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ИНН 2534000040, КПП 253401001, УФК по Приморскому краю (Администрация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Чугуевского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МО), л/с 05203D02700, </w:t>
      </w:r>
      <w:r w:rsidR="00DD2798">
        <w:rPr>
          <w:rFonts w:ascii="Times New Roman" w:eastAsia="Times New Roman" w:hAnsi="Times New Roman" w:cs="Times New Roman"/>
          <w:lang w:eastAsia="ru-RU"/>
        </w:rPr>
        <w:t>Счет банка получателя - 40102810545370000012</w:t>
      </w:r>
      <w:r w:rsidR="00DD2798" w:rsidRPr="008B0FD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D2798">
        <w:rPr>
          <w:rFonts w:ascii="Times New Roman" w:eastAsia="Times New Roman" w:hAnsi="Times New Roman" w:cs="Times New Roman"/>
          <w:lang w:eastAsia="ru-RU"/>
        </w:rPr>
        <w:t xml:space="preserve">р/ч 03232643055550002000 Дальневосточное ГУ Банка России // УФК 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по Приморскому краю г. Владивосток БИК </w:t>
      </w:r>
      <w:r w:rsidR="00DD2798">
        <w:rPr>
          <w:rFonts w:ascii="Times New Roman" w:eastAsia="Times New Roman" w:hAnsi="Times New Roman" w:cs="Times New Roman"/>
          <w:lang w:eastAsia="ru-RU"/>
        </w:rPr>
        <w:t>010507002 ОКТМО 05555000, КБК 00000000000000000000.</w:t>
      </w:r>
    </w:p>
    <w:p w14:paraId="7C836C9B" w14:textId="765065D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 6. Осмотр земельных участков на местности производится</w:t>
      </w:r>
      <w:r w:rsidR="00C16276">
        <w:rPr>
          <w:rFonts w:ascii="Times New Roman" w:eastAsia="Times New Roman" w:hAnsi="Times New Roman" w:cs="Times New Roman"/>
          <w:lang w:eastAsia="ru-RU"/>
        </w:rPr>
        <w:t xml:space="preserve"> самостоятельно.</w:t>
      </w:r>
    </w:p>
    <w:p w14:paraId="58EA6829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7. Для участия в аукционе претенденты представляют продавцу заявку по утвержденной форме с приложением следующих документов:</w:t>
      </w:r>
    </w:p>
    <w:p w14:paraId="33AADA11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1)  копии документов, удостоверяющих личность заявителя (для граждан);</w:t>
      </w:r>
    </w:p>
    <w:p w14:paraId="3C7C8A9A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0DE1A47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3) документы, подтверждающие внесение задатка.</w:t>
      </w:r>
    </w:p>
    <w:p w14:paraId="33A2D196" w14:textId="03A07ABB" w:rsidR="008B0FD1" w:rsidRPr="00FF51B0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8. </w:t>
      </w:r>
      <w:r w:rsidR="00126747" w:rsidRPr="00FF51B0">
        <w:rPr>
          <w:rFonts w:ascii="Times New Roman" w:eastAsia="Times New Roman" w:hAnsi="Times New Roman" w:cs="Times New Roman"/>
          <w:b/>
          <w:lang w:eastAsia="ru-RU"/>
        </w:rPr>
        <w:t>Начало приема заявок: 30 августа 2023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 xml:space="preserve"> года в 10 часов 00 минут (время местное).</w:t>
      </w:r>
    </w:p>
    <w:p w14:paraId="084F3F63" w14:textId="706814C4" w:rsidR="008B0FD1" w:rsidRPr="00FF51B0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51B0">
        <w:rPr>
          <w:rFonts w:ascii="Times New Roman" w:eastAsia="Times New Roman" w:hAnsi="Times New Roman" w:cs="Times New Roman"/>
          <w:b/>
          <w:lang w:eastAsia="ru-RU"/>
        </w:rPr>
        <w:t>Окончание приема зая</w:t>
      </w:r>
      <w:r w:rsidR="00126747" w:rsidRPr="00FF51B0">
        <w:rPr>
          <w:rFonts w:ascii="Times New Roman" w:eastAsia="Times New Roman" w:hAnsi="Times New Roman" w:cs="Times New Roman"/>
          <w:b/>
          <w:lang w:eastAsia="ru-RU"/>
        </w:rPr>
        <w:t>вок: 25 сентября 2023 г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>ода в 15 часов 00 минут (время местное).</w:t>
      </w:r>
    </w:p>
    <w:p w14:paraId="633F6EE9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9. Организатор аукциона вправе отказаться от его проведения в случае выявления обстоятельств, предусмотренных пунктом 8 статьи 39.11. Земельного кодекса Российской Федерации.</w:t>
      </w:r>
    </w:p>
    <w:p w14:paraId="138ED875" w14:textId="35F6C035" w:rsidR="008B0FD1" w:rsidRPr="00FF51B0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10. 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 xml:space="preserve">Заседание комиссии по определению участников аукциона состоится 25 </w:t>
      </w:r>
      <w:r w:rsidR="00126747" w:rsidRPr="00FF51B0">
        <w:rPr>
          <w:rFonts w:ascii="Times New Roman" w:eastAsia="Times New Roman" w:hAnsi="Times New Roman" w:cs="Times New Roman"/>
          <w:b/>
          <w:lang w:eastAsia="ru-RU"/>
        </w:rPr>
        <w:t>сентября 2023 года в 15:00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 xml:space="preserve"> часов 00 минут (время местное).</w:t>
      </w:r>
    </w:p>
    <w:p w14:paraId="6A12C4FC" w14:textId="58337570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F51B0">
        <w:rPr>
          <w:rFonts w:ascii="Times New Roman" w:eastAsia="Times New Roman" w:hAnsi="Times New Roman" w:cs="Times New Roman"/>
          <w:lang w:eastAsia="ru-RU"/>
        </w:rPr>
        <w:t>11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>. Заседание комиссии по подведен</w:t>
      </w:r>
      <w:r w:rsidR="00FF51B0" w:rsidRPr="00FF51B0">
        <w:rPr>
          <w:rFonts w:ascii="Times New Roman" w:eastAsia="Times New Roman" w:hAnsi="Times New Roman" w:cs="Times New Roman"/>
          <w:b/>
          <w:lang w:eastAsia="ru-RU"/>
        </w:rPr>
        <w:t xml:space="preserve">ию итогов аукциона состоится 29 сентября 2023 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>года в 16 часов</w:t>
      </w:r>
      <w:r w:rsidRPr="00FF51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>00 минут (время местное)</w:t>
      </w:r>
      <w:r w:rsidRPr="00FF51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0FD1">
        <w:rPr>
          <w:rFonts w:ascii="Times New Roman" w:eastAsia="Times New Roman" w:hAnsi="Times New Roman" w:cs="Times New Roman"/>
          <w:lang w:eastAsia="ru-RU"/>
        </w:rPr>
        <w:t>по адресу: 692623, Приморский край, с. Чугуевка, ул. 50 лет Октября, 193, 3 этаж, актовый зал.</w:t>
      </w:r>
      <w:bookmarkStart w:id="0" w:name="_GoBack"/>
      <w:bookmarkEnd w:id="0"/>
    </w:p>
    <w:p w14:paraId="6D1BF87F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12.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участка.</w:t>
      </w:r>
    </w:p>
    <w:p w14:paraId="65191120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13. Договор аренды земельного участка или договор купли-продажи земельного участка заключается между победителем аукциона или единственным принявшим участие в аукционе участником и уполномоченным органом не ранее, чем через 10 дней со дня размещения информации о результатах аукциона на официальном сайте.</w:t>
      </w:r>
    </w:p>
    <w:p w14:paraId="0DB2F589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14. Окончательный расчет победителя аукциона или единственного принявшего участие в аукционе участника с продавцом, осуществляется до момента государственной регистрации права. Внесенный покупателем задаток на счет продавца засчитывается в сумму аренды земельного участка.</w:t>
      </w:r>
    </w:p>
    <w:p w14:paraId="25823461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15. Прием заявок на участие в аукционе осуществляется ежедневно с 10 часов 00 минут до 16 часов 00 минут (время местное), кроме субботы, воскресенья по адресу: 692623, с. Чугуевка Приморского края, ул.50 лет Октября, 193, 3 этаж, кабинет № 302 (управление имущественных и земельных отношений администрации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Чугуевского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муниципального округа).</w:t>
      </w:r>
    </w:p>
    <w:p w14:paraId="0F203C24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16. Дополнительно информацию о предметах аукциона и условиях аукциона можно получить по тел.: 21-5-58, 22-3-92. </w:t>
      </w:r>
    </w:p>
    <w:p w14:paraId="62461372" w14:textId="62AFEED1" w:rsidR="00707023" w:rsidRPr="00707023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Организатор аукциона – администрация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Чугуевского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муниципального округа.</w:t>
      </w:r>
    </w:p>
    <w:p w14:paraId="1A8D85B4" w14:textId="77777777" w:rsidR="00AC5A72" w:rsidRPr="00AC5A72" w:rsidRDefault="00AC5A72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0BD119" w14:textId="77777777" w:rsidR="00C255F5" w:rsidRPr="00C255F5" w:rsidRDefault="00C255F5" w:rsidP="00652BFA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28619821" w14:textId="77777777" w:rsidR="00C255F5" w:rsidRPr="00C255F5" w:rsidRDefault="00C255F5" w:rsidP="00652B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1600FB" w14:textId="77777777" w:rsidR="00C255F5" w:rsidRPr="00C255F5" w:rsidRDefault="00C255F5" w:rsidP="00C25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30729A" w14:textId="77777777" w:rsidR="00C255F5" w:rsidRPr="00C255F5" w:rsidRDefault="00C255F5" w:rsidP="00C25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A95A7B" w14:textId="77777777" w:rsidR="00C255F5" w:rsidRPr="00C255F5" w:rsidRDefault="00C255F5" w:rsidP="00C25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6C5F6B" w14:textId="77777777" w:rsidR="00941D5C" w:rsidRDefault="00941D5C" w:rsidP="00C255F5">
      <w:pPr>
        <w:spacing w:after="0" w:line="240" w:lineRule="auto"/>
        <w:ind w:firstLine="567"/>
        <w:jc w:val="both"/>
      </w:pPr>
    </w:p>
    <w:sectPr w:rsidR="00941D5C" w:rsidSect="00A958A4">
      <w:pgSz w:w="11906" w:h="16838"/>
      <w:pgMar w:top="709" w:right="794" w:bottom="0" w:left="1134" w:header="720" w:footer="720" w:gutter="0"/>
      <w:cols w:space="720" w:equalWidth="0">
        <w:col w:w="9978" w:space="709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A3"/>
    <w:rsid w:val="00126747"/>
    <w:rsid w:val="0025546C"/>
    <w:rsid w:val="002B7EA6"/>
    <w:rsid w:val="0031133D"/>
    <w:rsid w:val="00335504"/>
    <w:rsid w:val="003D26DD"/>
    <w:rsid w:val="00463DE3"/>
    <w:rsid w:val="004C0306"/>
    <w:rsid w:val="00571D6A"/>
    <w:rsid w:val="00652BFA"/>
    <w:rsid w:val="0065332E"/>
    <w:rsid w:val="006F15F1"/>
    <w:rsid w:val="00707023"/>
    <w:rsid w:val="00735154"/>
    <w:rsid w:val="007E3BD7"/>
    <w:rsid w:val="008755A7"/>
    <w:rsid w:val="008B0FD1"/>
    <w:rsid w:val="00930723"/>
    <w:rsid w:val="00941D5C"/>
    <w:rsid w:val="009A7378"/>
    <w:rsid w:val="00A47FA3"/>
    <w:rsid w:val="00A958A4"/>
    <w:rsid w:val="00AC5A72"/>
    <w:rsid w:val="00B210E6"/>
    <w:rsid w:val="00B45554"/>
    <w:rsid w:val="00C16276"/>
    <w:rsid w:val="00C255F5"/>
    <w:rsid w:val="00C543AD"/>
    <w:rsid w:val="00CA55AC"/>
    <w:rsid w:val="00D629F3"/>
    <w:rsid w:val="00D710DA"/>
    <w:rsid w:val="00DD2798"/>
    <w:rsid w:val="00ED4028"/>
    <w:rsid w:val="00F657E9"/>
    <w:rsid w:val="00F86C69"/>
    <w:rsid w:val="00FB20B6"/>
    <w:rsid w:val="00FD0DAF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9C4D"/>
  <w15:docId w15:val="{1D893441-74BE-4443-84B0-52C7F66F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1</cp:lastModifiedBy>
  <cp:revision>32</cp:revision>
  <cp:lastPrinted>2019-09-16T00:38:00Z</cp:lastPrinted>
  <dcterms:created xsi:type="dcterms:W3CDTF">2019-03-29T01:00:00Z</dcterms:created>
  <dcterms:modified xsi:type="dcterms:W3CDTF">2023-08-21T05:42:00Z</dcterms:modified>
</cp:coreProperties>
</file>