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0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</w:t>
      </w:r>
      <w:r/>
    </w:p>
    <w:p>
      <w:pPr>
        <w:pStyle w:val="640"/>
      </w:pPr>
      <w:r/>
      <w:r/>
    </w:p>
    <w:p>
      <w:pPr>
        <w:pStyle w:val="64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18</w:t>
      </w:r>
      <w:r>
        <w:rPr>
          <w:rFonts w:ascii="Times New Roman" w:hAnsi="Times New Roman" w:cs="Times New Roman"/>
          <w:b/>
          <w:sz w:val="26"/>
          <w:szCs w:val="26"/>
        </w:rPr>
        <w:t xml:space="preserve">.11</w:t>
      </w:r>
      <w:r>
        <w:rPr>
          <w:rFonts w:ascii="Times New Roman" w:hAnsi="Times New Roman" w:cs="Times New Roman"/>
          <w:b/>
          <w:sz w:val="26"/>
          <w:szCs w:val="26"/>
        </w:rPr>
        <w:t xml:space="preserve">.202</w:t>
      </w:r>
      <w:r>
        <w:rPr>
          <w:rFonts w:ascii="Times New Roman" w:hAnsi="Times New Roman" w:cs="Times New Roman"/>
          <w:b/>
          <w:sz w:val="26"/>
          <w:szCs w:val="26"/>
        </w:rPr>
        <w:t xml:space="preserve">4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4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Пресс-служба Управления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Росреестра по Приморскому краю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+7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(423)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245-49-23, доб. 1085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4"/>
          <w:szCs w:val="24"/>
        </w:rPr>
      </w:pPr>
      <w:r/>
      <w:hyperlink r:id="rId10" w:tooltip="mailto:25press_rosreestr@mail.ru" w:history="1">
        <w:r>
          <w:rPr>
            <w:rStyle w:val="643"/>
            <w:rFonts w:ascii="Times New Roman" w:hAnsi="Times New Roman" w:eastAsia="Times New Roman" w:cs="Times New Roman"/>
            <w:sz w:val="24"/>
            <w:szCs w:val="24"/>
          </w:rPr>
          <w:t xml:space="preserve">25press_rosreestr@mail.ru</w:t>
        </w:r>
      </w:hyperlink>
      <w:r/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690091, Владивосток, ул. 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Посьетская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 xml:space="preserve">48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</w:p>
    <w:p>
      <w:pPr>
        <w:ind w:left="0" w:right="0" w:firstLine="0"/>
        <w:jc w:val="center"/>
        <w:rPr>
          <w:rFonts w:ascii="Arial" w:hAnsi="Arial" w:cs="Arial"/>
          <w:b/>
          <w:bCs/>
          <w:sz w:val="28"/>
          <w:szCs w:val="28"/>
          <w:highlight w:val="none"/>
        </w:rPr>
        <w:suppressLineNumbers w:val="0"/>
      </w:pPr>
      <w:r>
        <w:rPr>
          <w:rFonts w:ascii="Arial" w:hAnsi="Arial" w:eastAsia="Arial" w:cs="Arial"/>
          <w:b/>
          <w:bCs/>
          <w:sz w:val="28"/>
          <w:szCs w:val="28"/>
        </w:rPr>
        <w:t xml:space="preserve">Еще 15 детей-сирот Приморского края будут обеспечены собственными квартирами уже в следующем году.</w:t>
      </w:r>
      <w:r>
        <w:rPr>
          <w:rFonts w:ascii="Arial" w:hAnsi="Arial" w:cs="Arial"/>
          <w:b/>
          <w:bCs/>
          <w:sz w:val="28"/>
          <w:szCs w:val="28"/>
          <w:highlight w:val="none"/>
        </w:rPr>
      </w:r>
      <w:r>
        <w:rPr>
          <w:rFonts w:ascii="Arial" w:hAnsi="Arial" w:cs="Arial"/>
          <w:b/>
          <w:bCs/>
          <w:sz w:val="28"/>
          <w:szCs w:val="28"/>
          <w:highlight w:val="none"/>
        </w:rPr>
      </w:r>
    </w:p>
    <w:p>
      <w:pPr>
        <w:ind w:firstLine="720"/>
        <w:jc w:val="both"/>
        <w:rPr>
          <w:rFonts w:ascii="Arial" w:hAnsi="Arial" w:eastAsia="Arial" w:cs="Arial"/>
          <w:b/>
          <w:bCs/>
          <w:sz w:val="28"/>
          <w:szCs w:val="28"/>
          <w:highlight w:val="none"/>
        </w:rPr>
        <w:suppressLineNumbers w:val="0"/>
      </w:pPr>
      <w:r>
        <w:rPr>
          <w:rFonts w:ascii="Arial" w:hAnsi="Arial" w:eastAsia="Arial" w:cs="Arial"/>
          <w:b/>
          <w:bCs/>
          <w:sz w:val="28"/>
          <w:szCs w:val="28"/>
          <w:highlight w:val="none"/>
        </w:rPr>
        <w:t xml:space="preserve">Приморский Росреестр продолжает регистрацию социально-значимых объектов в Приморском крае. </w:t>
      </w:r>
      <w:r>
        <w:rPr>
          <w:rFonts w:ascii="Arial" w:hAnsi="Arial" w:eastAsia="Arial" w:cs="Arial"/>
          <w:b/>
          <w:bCs/>
          <w:sz w:val="28"/>
          <w:szCs w:val="28"/>
          <w:highlight w:val="none"/>
        </w:rPr>
      </w:r>
      <w:r>
        <w:rPr>
          <w:rFonts w:ascii="Arial" w:hAnsi="Arial" w:eastAsia="Arial" w:cs="Arial"/>
          <w:b/>
          <w:bCs/>
          <w:sz w:val="28"/>
          <w:szCs w:val="28"/>
          <w:highlight w:val="none"/>
        </w:rPr>
      </w:r>
    </w:p>
    <w:p>
      <w:pPr>
        <w:ind w:firstLine="720"/>
        <w:jc w:val="both"/>
        <w:rPr>
          <w:rFonts w:ascii="Arial" w:hAnsi="Arial" w:cs="Arial"/>
          <w:b/>
          <w:bCs/>
          <w:sz w:val="28"/>
          <w:szCs w:val="28"/>
          <w:highlight w:val="none"/>
        </w:rPr>
        <w:suppressLineNumbers w:val="0"/>
      </w:pPr>
      <w:r>
        <w:rPr>
          <w:rFonts w:ascii="Arial" w:hAnsi="Arial" w:eastAsia="Arial" w:cs="Arial"/>
          <w:b/>
          <w:bCs/>
          <w:sz w:val="28"/>
          <w:szCs w:val="28"/>
          <w:highlight w:val="none"/>
        </w:rPr>
        <w:t xml:space="preserve">На этот раз было зарегистрировано 15 </w:t>
      </w:r>
      <w:r>
        <w:rPr>
          <w:rFonts w:ascii="Arial" w:hAnsi="Arial" w:eastAsia="Arial" w:cs="Arial"/>
          <w:color w:val="000000"/>
          <w:sz w:val="28"/>
          <w:szCs w:val="28"/>
          <w:highlight w:val="white"/>
        </w:rPr>
        <w:t xml:space="preserve">государственных контрактов на приобретение благоустроенного жилья в строящемся многоквартирном доме. Квартиры получат дети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-сироты и дети,</w:t>
      </w:r>
      <w:r>
        <w:rPr>
          <w:rFonts w:ascii="Arial" w:hAnsi="Arial" w:eastAsia="Arial" w:cs="Arial"/>
          <w:sz w:val="20"/>
          <w:szCs w:val="20"/>
        </w:rPr>
        <w:t xml:space="preserve"> </w:t>
      </w:r>
      <w:r>
        <w:rPr>
          <w:rFonts w:ascii="Arial" w:hAnsi="Arial" w:eastAsia="Arial" w:cs="Arial"/>
          <w:sz w:val="28"/>
          <w:szCs w:val="28"/>
        </w:rPr>
        <w:t xml:space="preserve">оставшиеся без попечения родителей. 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Новостройку, расположенную 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по ул. Трактовой, 20 в </w:t>
      </w:r>
      <w:r>
        <w:rPr>
          <w:rFonts w:ascii="Arial" w:hAnsi="Arial" w:eastAsia="Arial" w:cs="Arial"/>
          <w:color w:val="000000"/>
          <w:sz w:val="28"/>
          <w:szCs w:val="28"/>
          <w:highlight w:val="white"/>
        </w:rPr>
        <w:t xml:space="preserve">с. Камень-Рыболов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 </w:t>
      </w:r>
      <w:r>
        <w:rPr>
          <w:rFonts w:ascii="Arial" w:hAnsi="Arial" w:eastAsia="Arial" w:cs="Arial"/>
          <w:color w:val="000000"/>
          <w:sz w:val="28"/>
          <w:szCs w:val="28"/>
          <w:highlight w:val="white"/>
        </w:rPr>
        <w:t xml:space="preserve">Ханкайского муниципального округа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, планируют сдать в декабре 2025 года. </w:t>
      </w:r>
      <w:r>
        <w:rPr>
          <w:rFonts w:ascii="Arial" w:hAnsi="Arial" w:cs="Arial"/>
          <w:b/>
          <w:bCs/>
          <w:sz w:val="28"/>
          <w:szCs w:val="28"/>
          <w:highlight w:val="none"/>
        </w:rPr>
      </w:r>
      <w:r>
        <w:rPr>
          <w:rFonts w:ascii="Arial" w:hAnsi="Arial" w:cs="Arial"/>
          <w:b/>
          <w:bCs/>
          <w:sz w:val="28"/>
          <w:szCs w:val="28"/>
          <w:highlight w:val="none"/>
        </w:rPr>
      </w:r>
    </w:p>
    <w:p>
      <w:pPr>
        <w:ind w:firstLine="720"/>
        <w:jc w:val="both"/>
        <w:rPr>
          <w:rFonts w:ascii="Arial" w:hAnsi="Arial" w:cs="Arial"/>
          <w:color w:val="000000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Arial" w:hAnsi="Arial" w:eastAsia="Arial" w:cs="Arial"/>
          <w:color w:val="000000" w:themeColor="text1"/>
          <w:sz w:val="28"/>
          <w:szCs w:val="28"/>
        </w:rPr>
        <w:t xml:space="preserve">Регистрационные действия Управлением были проведены  </w:t>
      </w:r>
      <w:r>
        <w:rPr>
          <w:rFonts w:ascii="Arial" w:hAnsi="Arial" w:eastAsia="Arial" w:cs="Arial"/>
          <w:color w:val="000000" w:themeColor="text1"/>
          <w:sz w:val="28"/>
          <w:szCs w:val="28"/>
        </w:rPr>
        <w:t xml:space="preserve">в установленные законом сроки. </w:t>
      </w:r>
      <w:r>
        <w:rPr>
          <w:rFonts w:ascii="Arial" w:hAnsi="Arial" w:eastAsia="Arial" w:cs="Arial"/>
          <w:color w:val="000000" w:themeColor="text1"/>
          <w:sz w:val="28"/>
          <w:szCs w:val="28"/>
        </w:rPr>
        <w:t xml:space="preserve">Благоустроенные квартиры будут переданы детям-сиротам Министерством </w:t>
      </w:r>
      <w:r>
        <w:rPr>
          <w:rFonts w:ascii="Arial" w:hAnsi="Arial" w:eastAsia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eastAsia="Arial" w:cs="Arial"/>
          <w:color w:val="000000" w:themeColor="text1"/>
          <w:sz w:val="28"/>
          <w:szCs w:val="28"/>
        </w:rPr>
        <w:t xml:space="preserve">имущественных и земельных отношений Приморского края</w:t>
      </w:r>
      <w:r>
        <w:rPr>
          <w:rFonts w:ascii="Arial" w:hAnsi="Arial" w:eastAsia="Arial" w:cs="Arial"/>
          <w:b w:val="0"/>
          <w:bCs w:val="0"/>
          <w:sz w:val="28"/>
          <w:szCs w:val="28"/>
        </w:rPr>
        <w:t xml:space="preserve">.</w:t>
      </w:r>
      <w:r>
        <w:rPr>
          <w:rFonts w:ascii="Arial" w:hAnsi="Arial" w:cs="Arial"/>
          <w:color w:val="000000"/>
          <w:sz w:val="28"/>
          <w:szCs w:val="28"/>
          <w:highlight w:val="white"/>
          <w14:ligatures w14:val="none"/>
        </w:rPr>
      </w:r>
      <w:r>
        <w:rPr>
          <w:rFonts w:ascii="Arial" w:hAnsi="Arial" w:cs="Arial"/>
          <w:color w:val="000000"/>
          <w:sz w:val="28"/>
          <w:szCs w:val="28"/>
          <w:highlight w:val="white"/>
          <w14:ligatures w14:val="none"/>
        </w:rPr>
      </w:r>
    </w:p>
    <w:p>
      <w:pPr>
        <w:ind w:left="0" w:right="0" w:firstLine="720"/>
        <w:jc w:val="both"/>
        <w:shd w:val="clear" w:color="ffffff" w:fill="ffffff"/>
        <w:rPr>
          <w:rFonts w:ascii="Arial" w:hAnsi="Arial" w:eastAsia="Arial" w:cs="Arial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8"/>
          <w:szCs w:val="28"/>
          <w:highlight w:val="white"/>
        </w:rPr>
      </w:r>
      <w:r>
        <w:rPr>
          <w:rFonts w:ascii="Arial" w:hAnsi="Arial" w:eastAsia="Arial" w:cs="Arial"/>
          <w:color w:val="000000"/>
          <w:sz w:val="28"/>
          <w:szCs w:val="28"/>
          <w:highlight w:val="white"/>
        </w:rPr>
        <w:t xml:space="preserve">Таким образом, еще 15 детей-сирот  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детей, оставшихся без попечения родителей</w:t>
      </w:r>
      <w:r>
        <w:rPr>
          <w:rFonts w:ascii="Arial" w:hAnsi="Arial" w:eastAsia="Arial" w:cs="Arial"/>
          <w:color w:val="000000"/>
          <w:sz w:val="28"/>
          <w:szCs w:val="28"/>
          <w:highlight w:val="none"/>
        </w:rPr>
        <w:t xml:space="preserve">, </w:t>
      </w:r>
      <w:r>
        <w:rPr>
          <w:rFonts w:ascii="Arial" w:hAnsi="Arial" w:eastAsia="Arial" w:cs="Arial"/>
          <w:color w:val="000000"/>
          <w:sz w:val="28"/>
          <w:szCs w:val="28"/>
          <w:highlight w:val="white"/>
        </w:rPr>
        <w:t xml:space="preserve">смогут отпраздновать  новоселье</w:t>
      </w:r>
      <w:r>
        <w:rPr>
          <w:rFonts w:ascii="Arial" w:hAnsi="Arial" w:eastAsia="Arial" w:cs="Arial"/>
          <w:color w:val="000000"/>
          <w:sz w:val="28"/>
          <w:szCs w:val="28"/>
          <w:highlight w:val="white"/>
        </w:rPr>
        <w:t xml:space="preserve">.</w:t>
      </w:r>
      <w:r>
        <w:rPr>
          <w:rFonts w:ascii="Arial" w:hAnsi="Arial" w:eastAsia="Arial" w:cs="Arial"/>
          <w:b/>
          <w:bCs/>
          <w:sz w:val="28"/>
          <w:szCs w:val="28"/>
          <w:highlight w:val="none"/>
        </w:rPr>
        <w:t xml:space="preserve"> </w:t>
      </w:r>
      <w:r>
        <w:rPr>
          <w:rFonts w:ascii="Arial" w:hAnsi="Arial" w:eastAsia="Arial" w:cs="Arial"/>
          <w:b w:val="0"/>
          <w:bCs w:val="0"/>
          <w:sz w:val="28"/>
          <w:szCs w:val="28"/>
          <w:highlight w:val="none"/>
        </w:rPr>
      </w:r>
      <w:r>
        <w:rPr>
          <w:rFonts w:ascii="Arial" w:hAnsi="Arial" w:eastAsia="Arial" w:cs="Arial"/>
          <w:b w:val="0"/>
          <w:bCs w:val="0"/>
          <w:sz w:val="28"/>
          <w:szCs w:val="28"/>
          <w:highlight w:val="none"/>
        </w:rPr>
      </w:r>
    </w:p>
    <w:p>
      <w:pPr>
        <w:contextualSpacing/>
        <w:ind w:firstLine="567"/>
        <w:jc w:val="both"/>
        <w:spacing w:after="160" w:line="240" w:lineRule="auto"/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pP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</w:p>
    <w:p>
      <w:pPr>
        <w:contextualSpacing/>
        <w:ind w:firstLine="567"/>
        <w:jc w:val="both"/>
        <w:spacing w:after="160" w:line="240" w:lineRule="auto"/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pP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  <w:t xml:space="preserve">О Росреестре</w: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</w:p>
    <w:p>
      <w:pPr>
        <w:jc w:val="both"/>
        <w:spacing w:before="240" w:after="240" w:line="240" w:lineRule="auto"/>
        <w:widowControl w:val="off"/>
        <w:rPr>
          <w:rFonts w:ascii="Segoe UI" w:hAnsi="Segoe UI" w:eastAsia="Arial Unicode MS" w:cs="Segoe UI"/>
          <w:sz w:val="18"/>
          <w:szCs w:val="18"/>
          <w:lang w:eastAsia="hi-IN" w:bidi="hi-IN"/>
        </w:rPr>
      </w:pPr>
      <w:r>
        <w:rPr>
          <w:rFonts w:ascii="Segoe UI" w:hAnsi="Segoe UI" w:eastAsia="Arial Unicode MS" w:cs="Segoe UI"/>
          <w:b/>
          <w:color w:val="0070c0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114300" distR="114300" simplePos="0" relativeHeight="251659264" behindDoc="0" locked="0" layoutInCell="1" allowOverlap="1">
                <wp:simplePos x="0" y="0"/>
                <wp:positionH relativeFrom="margin">
                  <wp:posOffset>-36195</wp:posOffset>
                </wp:positionH>
                <wp:positionV relativeFrom="paragraph">
                  <wp:posOffset>26035</wp:posOffset>
                </wp:positionV>
                <wp:extent cx="6245225" cy="45085"/>
                <wp:effectExtent l="0" t="0" r="22225" b="31115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45225" cy="4508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argin-left:-2.85pt;mso-position-horizontal:absolute;mso-position-vertical-relative:text;margin-top:2.05pt;mso-position-vertical:absolute;width:491.75pt;height:3.55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имущество и сделок с ним, по оказанию государственных услуг в сфере ведения государственного кадастра недвижимости, проведению государст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ППК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 «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Роскадастр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» и ФГБУ «Центр геодезии, картографии и ИПД».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</w:r>
    </w:p>
    <w:sectPr>
      <w:footnotePr/>
      <w:endnotePr/>
      <w:type w:val="nextPage"/>
      <w:pgSz w:w="11906" w:h="16838" w:orient="portrait"/>
      <w:pgMar w:top="1134" w:right="851" w:bottom="1134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5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7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9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1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3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5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7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9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5"/>
    <w:link w:val="63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3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3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3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3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3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35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35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5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5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5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5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634">
    <w:name w:val="Heading 1"/>
    <w:basedOn w:val="633"/>
    <w:next w:val="633"/>
    <w:link w:val="641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character" w:styleId="635" w:default="1">
    <w:name w:val="Default Paragraph Font"/>
    <w:uiPriority w:val="1"/>
    <w:semiHidden/>
    <w:unhideWhenUsed/>
  </w:style>
  <w:style w:type="table" w:styleId="6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7" w:default="1">
    <w:name w:val="No List"/>
    <w:uiPriority w:val="99"/>
    <w:semiHidden/>
    <w:unhideWhenUsed/>
  </w:style>
  <w:style w:type="paragraph" w:styleId="638">
    <w:name w:val="Balloon Text"/>
    <w:basedOn w:val="633"/>
    <w:link w:val="639"/>
    <w:uiPriority w:val="99"/>
    <w:semiHidden/>
    <w:unhideWhenUsed/>
    <w:pPr>
      <w:spacing w:after="0" w:line="240" w:lineRule="auto"/>
    </w:pPr>
    <w:rPr>
      <w:rFonts w:ascii="Segoe UI" w:hAnsi="Segoe UI" w:cs="Segoe UI" w:eastAsiaTheme="minorHAnsi"/>
      <w:sz w:val="18"/>
      <w:szCs w:val="18"/>
      <w:lang w:eastAsia="en-US"/>
    </w:rPr>
  </w:style>
  <w:style w:type="character" w:styleId="639" w:customStyle="1">
    <w:name w:val="Текст выноски Знак"/>
    <w:basedOn w:val="635"/>
    <w:link w:val="638"/>
    <w:uiPriority w:val="99"/>
    <w:semiHidden/>
    <w:rPr>
      <w:rFonts w:ascii="Segoe UI" w:hAnsi="Segoe UI" w:cs="Segoe UI"/>
      <w:sz w:val="18"/>
      <w:szCs w:val="18"/>
    </w:rPr>
  </w:style>
  <w:style w:type="paragraph" w:styleId="640">
    <w:name w:val="No Spacing"/>
    <w:uiPriority w:val="1"/>
    <w:qFormat/>
    <w:pPr>
      <w:spacing w:after="0" w:line="240" w:lineRule="auto"/>
    </w:pPr>
  </w:style>
  <w:style w:type="character" w:styleId="641" w:customStyle="1">
    <w:name w:val="Заголовок 1 Знак"/>
    <w:basedOn w:val="635"/>
    <w:link w:val="634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42">
    <w:name w:val="List Paragraph"/>
    <w:basedOn w:val="633"/>
    <w:uiPriority w:val="34"/>
    <w:qFormat/>
    <w:pPr>
      <w:contextualSpacing/>
      <w:ind w:left="720"/>
      <w:spacing w:after="160" w:line="256" w:lineRule="auto"/>
    </w:pPr>
    <w:rPr>
      <w:rFonts w:eastAsiaTheme="minorHAnsi"/>
      <w:lang w:eastAsia="en-US"/>
    </w:rPr>
  </w:style>
  <w:style w:type="character" w:styleId="643">
    <w:name w:val="Hyperlink"/>
    <w:basedOn w:val="635"/>
    <w:uiPriority w:val="99"/>
    <w:unhideWhenUsed/>
    <w:rPr>
      <w:color w:val="0563c1" w:themeColor="hyperlink"/>
      <w:u w:val="single"/>
    </w:rPr>
  </w:style>
  <w:style w:type="character" w:styleId="644">
    <w:name w:val="annotation reference"/>
    <w:basedOn w:val="635"/>
    <w:uiPriority w:val="99"/>
    <w:semiHidden/>
    <w:unhideWhenUsed/>
    <w:rPr>
      <w:sz w:val="16"/>
      <w:szCs w:val="16"/>
    </w:rPr>
  </w:style>
  <w:style w:type="paragraph" w:styleId="645">
    <w:name w:val="annotation text"/>
    <w:basedOn w:val="633"/>
    <w:link w:val="646"/>
    <w:uiPriority w:val="99"/>
    <w:semiHidden/>
    <w:unhideWhenUsed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styleId="646" w:customStyle="1">
    <w:name w:val="Текст примечания Знак"/>
    <w:basedOn w:val="635"/>
    <w:link w:val="645"/>
    <w:uiPriority w:val="99"/>
    <w:semiHidden/>
    <w:rPr>
      <w:sz w:val="20"/>
      <w:szCs w:val="20"/>
    </w:rPr>
  </w:style>
  <w:style w:type="paragraph" w:styleId="647">
    <w:name w:val="annotation subject"/>
    <w:basedOn w:val="645"/>
    <w:next w:val="645"/>
    <w:link w:val="648"/>
    <w:uiPriority w:val="99"/>
    <w:semiHidden/>
    <w:unhideWhenUsed/>
    <w:rPr>
      <w:b/>
      <w:bCs/>
    </w:rPr>
  </w:style>
  <w:style w:type="character" w:styleId="648" w:customStyle="1">
    <w:name w:val="Тема примечания Знак"/>
    <w:basedOn w:val="646"/>
    <w:link w:val="647"/>
    <w:uiPriority w:val="99"/>
    <w:semiHidden/>
    <w:rPr>
      <w:b/>
      <w:bCs/>
      <w:sz w:val="20"/>
      <w:szCs w:val="20"/>
    </w:rPr>
  </w:style>
  <w:style w:type="character" w:styleId="649">
    <w:name w:val="FollowedHyperlink"/>
    <w:basedOn w:val="635"/>
    <w:uiPriority w:val="99"/>
    <w:semiHidden/>
    <w:unhideWhenUsed/>
    <w:rPr>
      <w:color w:val="954f72" w:themeColor="followedHyperlink"/>
      <w:u w:val="single"/>
    </w:rPr>
  </w:style>
  <w:style w:type="character" w:styleId="650">
    <w:name w:val="Strong"/>
    <w:basedOn w:val="635"/>
    <w:uiPriority w:val="22"/>
    <w:qFormat/>
    <w:rPr>
      <w:b/>
      <w:bCs/>
    </w:rPr>
  </w:style>
  <w:style w:type="paragraph" w:styleId="651">
    <w:name w:val="Normal (Web)"/>
    <w:basedOn w:val="63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mailto:25press_rosreestr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64</cp:revision>
  <dcterms:created xsi:type="dcterms:W3CDTF">2023-08-08T01:35:00Z</dcterms:created>
  <dcterms:modified xsi:type="dcterms:W3CDTF">2024-11-17T22:57:21Z</dcterms:modified>
</cp:coreProperties>
</file>