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537F8" w:rsidRPr="004537F8" w:rsidRDefault="004537F8" w:rsidP="004537F8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7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4537F8">
        <w:rPr>
          <w:rFonts w:ascii="Times New Roman" w:eastAsia="Times New Roman" w:hAnsi="Times New Roman" w:cs="Times New Roman"/>
          <w:b/>
          <w:sz w:val="28"/>
          <w:szCs w:val="28"/>
        </w:rPr>
        <w:t>Росреестр</w:t>
      </w:r>
      <w:proofErr w:type="spellEnd"/>
      <w:r w:rsidRPr="004537F8">
        <w:rPr>
          <w:rFonts w:ascii="Times New Roman" w:eastAsia="Times New Roman" w:hAnsi="Times New Roman" w:cs="Times New Roman"/>
          <w:b/>
          <w:sz w:val="28"/>
          <w:szCs w:val="28"/>
        </w:rPr>
        <w:t>: объектам энергетики –</w:t>
      </w:r>
    </w:p>
    <w:p w:rsidR="006B0BA0" w:rsidRPr="004537F8" w:rsidRDefault="004537F8" w:rsidP="004537F8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7F8">
        <w:rPr>
          <w:rFonts w:ascii="Times New Roman" w:eastAsia="Times New Roman" w:hAnsi="Times New Roman" w:cs="Times New Roman"/>
          <w:b/>
          <w:sz w:val="28"/>
          <w:szCs w:val="28"/>
        </w:rPr>
        <w:t>минимальные сроки оформления</w:t>
      </w:r>
    </w:p>
    <w:p w:rsidR="00231029" w:rsidRPr="004537F8" w:rsidRDefault="00231029" w:rsidP="004537F8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564" w:rsidRPr="00762564" w:rsidRDefault="006721BB" w:rsidP="00762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774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="0050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762564"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конце марта Управление </w:t>
      </w:r>
      <w:proofErr w:type="spellStart"/>
      <w:r w:rsidR="00762564"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62564"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поставило на кадастровый учет в Находке пять объектов энергетики и сооружение дорожного транспорта, а на прошлой неделе была проведена процедура регистрации на них прав ПАО «Федеральная сетевая компания Единой энергетической системы». Общая площадь пяти зданий составляет почти 2000 </w:t>
      </w:r>
      <w:proofErr w:type="spellStart"/>
      <w:r w:rsidR="00762564"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кв.м</w:t>
      </w:r>
      <w:proofErr w:type="spellEnd"/>
      <w:r w:rsidR="00762564"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2564" w:rsidRPr="00762564" w:rsidRDefault="00762564" w:rsidP="00762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Документы на объекты недвижимости в Находке заявитель подал в М</w:t>
      </w:r>
      <w:r w:rsidR="008E3C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ФЦ г. Хабаровска, и все учетно-</w:t>
      </w:r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регистрационные действия были осуществлены территориальными органами </w:t>
      </w:r>
      <w:proofErr w:type="spellStart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экстерриториальному принципу. </w:t>
      </w:r>
    </w:p>
    <w:p w:rsidR="00762564" w:rsidRPr="00762564" w:rsidRDefault="00762564" w:rsidP="00762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«Экстерриториальный принцип регистрации объектов недвижимости в </w:t>
      </w:r>
      <w:proofErr w:type="spellStart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Росреестре</w:t>
      </w:r>
      <w:proofErr w:type="spellEnd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начал применяться в 2015 году и сейчас является нормой для заявителей ведомства, - комментирует начальник отдела ведения ЕГРН Управления </w:t>
      </w:r>
      <w:proofErr w:type="spellStart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Марина Иващенко. -  В этом случае им не нужно нести финансовые издержки на поездки для подачи заявления и ожидание решения. Сейчас любой заявитель может подать заявление об учетно-регистрационном действии по месту своего нахождения».</w:t>
      </w:r>
    </w:p>
    <w:p w:rsidR="00762564" w:rsidRPr="00762564" w:rsidRDefault="00762564" w:rsidP="00762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Отметим, что срок регистрации объектов энергетики составил 2 рабочих дня.</w:t>
      </w:r>
    </w:p>
    <w:p w:rsidR="00762564" w:rsidRPr="00762564" w:rsidRDefault="00762564" w:rsidP="00762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«Находка – это порт, транспортные узлы,</w:t>
      </w:r>
      <w:r w:rsidRPr="00762564"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логистические центры,</w:t>
      </w:r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предприятия, имеющие большое значение для экономики страны, - отмечает руководитель Управления </w:t>
      </w:r>
      <w:proofErr w:type="spellStart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762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Поэтому повышение качества электроснабжения Находки является стратегической задачей. Отлично понимая это, мы готовы содействовать быстрому и качественному оформлению документов кадастрового учета и регистрации прав энергетической компании».</w:t>
      </w:r>
    </w:p>
    <w:p w:rsidR="00506742" w:rsidRDefault="00506742" w:rsidP="00762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06742" w:rsidRDefault="00506742" w:rsidP="005067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06742" w:rsidRDefault="00506742" w:rsidP="00506742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7B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FD7325" w:rsidRDefault="00FD732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D7325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01C3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216E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48FE"/>
    <w:rsid w:val="001C792F"/>
    <w:rsid w:val="001D49B8"/>
    <w:rsid w:val="001E120B"/>
    <w:rsid w:val="001E4D29"/>
    <w:rsid w:val="001E59B0"/>
    <w:rsid w:val="002016FE"/>
    <w:rsid w:val="00201842"/>
    <w:rsid w:val="00201FA9"/>
    <w:rsid w:val="00202727"/>
    <w:rsid w:val="00207487"/>
    <w:rsid w:val="0021281A"/>
    <w:rsid w:val="00214F5D"/>
    <w:rsid w:val="00221A38"/>
    <w:rsid w:val="00226C5D"/>
    <w:rsid w:val="00231029"/>
    <w:rsid w:val="002313C4"/>
    <w:rsid w:val="00231D5E"/>
    <w:rsid w:val="00232F5A"/>
    <w:rsid w:val="00237FFE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451A"/>
    <w:rsid w:val="002F72FB"/>
    <w:rsid w:val="003026B7"/>
    <w:rsid w:val="00306B28"/>
    <w:rsid w:val="00307343"/>
    <w:rsid w:val="003108CA"/>
    <w:rsid w:val="00314863"/>
    <w:rsid w:val="003230A9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B4AF1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358FA"/>
    <w:rsid w:val="0044034A"/>
    <w:rsid w:val="004432E4"/>
    <w:rsid w:val="004537F8"/>
    <w:rsid w:val="0045751E"/>
    <w:rsid w:val="00465096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4167"/>
    <w:rsid w:val="004E5FB7"/>
    <w:rsid w:val="004F13AD"/>
    <w:rsid w:val="004F74D4"/>
    <w:rsid w:val="005047A5"/>
    <w:rsid w:val="00506742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03EE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7745"/>
    <w:rsid w:val="00760019"/>
    <w:rsid w:val="007611DA"/>
    <w:rsid w:val="00762564"/>
    <w:rsid w:val="00770B56"/>
    <w:rsid w:val="00774183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E3C34"/>
    <w:rsid w:val="008F04C5"/>
    <w:rsid w:val="008F7F7C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7BE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41A31"/>
    <w:rsid w:val="00E44672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D7325"/>
    <w:rsid w:val="00FE0092"/>
    <w:rsid w:val="00FE2ACF"/>
    <w:rsid w:val="00FE358B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53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D296-8C9C-4C6C-8BFA-57CCA84D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45</cp:revision>
  <cp:lastPrinted>2019-01-23T04:26:00Z</cp:lastPrinted>
  <dcterms:created xsi:type="dcterms:W3CDTF">2022-01-31T03:33:00Z</dcterms:created>
  <dcterms:modified xsi:type="dcterms:W3CDTF">2022-04-13T00:40:00Z</dcterms:modified>
</cp:coreProperties>
</file>