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4" w:rsidRDefault="00026164" w:rsidP="001A2F2F">
      <w:pPr>
        <w:pStyle w:val="ConsPlusTitle"/>
        <w:ind w:firstLine="540"/>
        <w:jc w:val="both"/>
        <w:outlineLvl w:val="0"/>
      </w:pPr>
      <w:r>
        <w:t>Способы формирования фонда капитального ремонта МКД</w:t>
      </w:r>
    </w:p>
    <w:p w:rsidR="00026164" w:rsidRDefault="00026164" w:rsidP="001A2F2F">
      <w:pPr>
        <w:pStyle w:val="ConsPlusNormal"/>
        <w:jc w:val="both"/>
      </w:pPr>
    </w:p>
    <w:p w:rsidR="001A2F2F" w:rsidRDefault="00026164" w:rsidP="001A2F2F">
      <w:pPr>
        <w:pStyle w:val="ConsPlusNormal"/>
        <w:ind w:firstLine="709"/>
        <w:jc w:val="both"/>
      </w:pPr>
      <w:r>
        <w:t>В соответствии со статьей 3 Закона</w:t>
      </w:r>
      <w:r w:rsidRPr="00026164">
        <w:t xml:space="preserve"> Приморского края от 07.08.2013 </w:t>
      </w:r>
      <w:r>
        <w:t>№</w:t>
      </w:r>
      <w:r w:rsidRPr="00026164">
        <w:t xml:space="preserve"> 227-КЗ </w:t>
      </w:r>
      <w:r>
        <w:t xml:space="preserve"> «</w:t>
      </w:r>
      <w:r w:rsidRPr="00026164">
        <w:t>О системе капитального ремонта многоквартирных домов в Приморском крае</w:t>
      </w:r>
      <w:r>
        <w:t>» (далее – Закон)</w:t>
      </w:r>
      <w:r w:rsidRPr="00026164">
        <w:t xml:space="preserve"> </w:t>
      </w:r>
      <w:r>
        <w:t xml:space="preserve"> собственники помещений в многоквартирном доме вправе выбрать один из следующих способов формирования фонда капитального ремонта:</w:t>
      </w:r>
    </w:p>
    <w:p w:rsidR="001A2F2F" w:rsidRDefault="00026164" w:rsidP="001A2F2F">
      <w:pPr>
        <w:pStyle w:val="ConsPlusNormal"/>
        <w:ind w:firstLine="709"/>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A2F2F" w:rsidRDefault="00026164" w:rsidP="001A2F2F">
      <w:pPr>
        <w:pStyle w:val="ConsPlusNormal"/>
        <w:ind w:firstLine="709"/>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921FF" w:rsidRDefault="009921FF" w:rsidP="001A2F2F">
      <w:pPr>
        <w:autoSpaceDE w:val="0"/>
        <w:autoSpaceDN w:val="0"/>
        <w:adjustRightInd w:val="0"/>
        <w:ind w:firstLine="709"/>
        <w:jc w:val="both"/>
        <w:rPr>
          <w:szCs w:val="28"/>
          <w:lang w:eastAsia="en-US"/>
        </w:rPr>
      </w:pPr>
      <w:r>
        <w:rPr>
          <w:szCs w:val="28"/>
          <w:lang w:eastAsia="en-US"/>
        </w:rPr>
        <w:t xml:space="preserve">Обязанность по уплате взносов на капитальный ремонт </w:t>
      </w:r>
      <w:proofErr w:type="gramStart"/>
      <w:r>
        <w:rPr>
          <w:szCs w:val="28"/>
          <w:lang w:eastAsia="en-US"/>
        </w:rPr>
        <w:t>возникает у собственников помещений в многоквартирном доме по истечении восьми календарных месяцев начиная</w:t>
      </w:r>
      <w:proofErr w:type="gramEnd"/>
      <w:r>
        <w:rPr>
          <w:szCs w:val="28"/>
          <w:lang w:eastAsia="en-US"/>
        </w:rP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w:t>
      </w:r>
      <w:bookmarkStart w:id="0" w:name="_GoBack"/>
      <w:bookmarkEnd w:id="0"/>
      <w:r>
        <w:rPr>
          <w:szCs w:val="28"/>
          <w:lang w:eastAsia="en-US"/>
        </w:rPr>
        <w:t xml:space="preserve"> многоквартирный дом.</w:t>
      </w:r>
    </w:p>
    <w:p w:rsidR="009921FF" w:rsidRDefault="009921FF" w:rsidP="001A2F2F">
      <w:pPr>
        <w:autoSpaceDE w:val="0"/>
        <w:autoSpaceDN w:val="0"/>
        <w:adjustRightInd w:val="0"/>
        <w:ind w:firstLine="709"/>
        <w:jc w:val="both"/>
        <w:rPr>
          <w:szCs w:val="28"/>
          <w:lang w:eastAsia="en-US"/>
        </w:rPr>
      </w:pPr>
      <w:r>
        <w:rPr>
          <w:szCs w:val="28"/>
          <w:lang w:eastAsia="en-US"/>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59 календарных месяцев </w:t>
      </w:r>
      <w:proofErr w:type="gramStart"/>
      <w:r>
        <w:rPr>
          <w:szCs w:val="28"/>
          <w:lang w:eastAsia="en-US"/>
        </w:rPr>
        <w:t>с даты включения</w:t>
      </w:r>
      <w:proofErr w:type="gramEnd"/>
      <w:r>
        <w:rPr>
          <w:szCs w:val="28"/>
          <w:lang w:eastAsia="en-US"/>
        </w:rPr>
        <w:t xml:space="preserve"> данного многоквартирного дома в региональную программу капитального ремонта.</w:t>
      </w:r>
    </w:p>
    <w:p w:rsidR="001A2F2F" w:rsidRDefault="00DC1814" w:rsidP="001A2F2F">
      <w:pPr>
        <w:autoSpaceDE w:val="0"/>
        <w:autoSpaceDN w:val="0"/>
        <w:adjustRightInd w:val="0"/>
        <w:ind w:firstLine="709"/>
        <w:jc w:val="both"/>
        <w:rPr>
          <w:szCs w:val="28"/>
          <w:lang w:eastAsia="en-US"/>
        </w:rPr>
      </w:pPr>
      <w:r>
        <w:rPr>
          <w:szCs w:val="28"/>
          <w:lang w:eastAsia="en-US"/>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DC1814" w:rsidRDefault="00DC1814" w:rsidP="001A2F2F">
      <w:pPr>
        <w:autoSpaceDE w:val="0"/>
        <w:autoSpaceDN w:val="0"/>
        <w:adjustRightInd w:val="0"/>
        <w:ind w:firstLine="709"/>
        <w:jc w:val="both"/>
        <w:rPr>
          <w:szCs w:val="28"/>
          <w:lang w:eastAsia="en-US"/>
        </w:rPr>
      </w:pPr>
      <w:r>
        <w:rPr>
          <w:szCs w:val="28"/>
          <w:lang w:eastAsia="en-US"/>
        </w:rPr>
        <w:t xml:space="preserve">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w:t>
      </w:r>
      <w:proofErr w:type="gramStart"/>
      <w:r>
        <w:rPr>
          <w:szCs w:val="28"/>
          <w:lang w:eastAsia="en-US"/>
        </w:rPr>
        <w:t>позднее</w:t>
      </w:r>
      <w:proofErr w:type="gramEnd"/>
      <w:r>
        <w:rPr>
          <w:szCs w:val="28"/>
          <w:lang w:eastAsia="en-US"/>
        </w:rPr>
        <w:t xml:space="preserve"> чем за три месяца до возникновения обязанности по уплате взносов на капитальный ремонт.</w:t>
      </w:r>
    </w:p>
    <w:p w:rsidR="009921FF" w:rsidRPr="00DC1814" w:rsidRDefault="00DC1814" w:rsidP="001A2F2F">
      <w:pPr>
        <w:pStyle w:val="ConsPlusNormal"/>
        <w:spacing w:before="280"/>
        <w:ind w:firstLine="540"/>
        <w:jc w:val="both"/>
        <w:rPr>
          <w:b/>
        </w:rPr>
      </w:pPr>
      <w:r w:rsidRPr="00DC1814">
        <w:rPr>
          <w:b/>
        </w:rPr>
        <w:t>Формирование фонда капитального ремонта МКД на специальном счете</w:t>
      </w:r>
    </w:p>
    <w:p w:rsidR="001A2F2F" w:rsidRDefault="00026164" w:rsidP="001A2F2F">
      <w:pPr>
        <w:pStyle w:val="ConsPlusNormal"/>
        <w:ind w:firstLine="540"/>
        <w:jc w:val="both"/>
      </w:pPr>
      <w:r>
        <w:lastRenderedPageBreak/>
        <w:t>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p>
    <w:p w:rsidR="001A2F2F" w:rsidRDefault="00026164" w:rsidP="001A2F2F">
      <w:pPr>
        <w:pStyle w:val="ConsPlusNormal"/>
        <w:ind w:firstLine="540"/>
        <w:jc w:val="both"/>
      </w:pPr>
      <w:r>
        <w:t xml:space="preserve">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w:t>
      </w:r>
      <w:hyperlink w:anchor="P51" w:history="1">
        <w:r w:rsidRPr="00DC1814">
          <w:t>частью 1 статьи 4</w:t>
        </w:r>
      </w:hyperlink>
      <w:r>
        <w:t xml:space="preserve"> Закона;</w:t>
      </w:r>
      <w:bookmarkStart w:id="1" w:name="P9"/>
      <w:bookmarkEnd w:id="1"/>
    </w:p>
    <w:p w:rsidR="001A2F2F" w:rsidRDefault="00DC1814" w:rsidP="001A2F2F">
      <w:pPr>
        <w:pStyle w:val="ConsPlusNormal"/>
        <w:ind w:firstLine="540"/>
        <w:jc w:val="both"/>
      </w:pPr>
      <w:r>
        <w:t>2</w:t>
      </w:r>
      <w:r w:rsidR="00026164">
        <w:t>)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p>
    <w:p w:rsidR="001A2F2F" w:rsidRDefault="00DC1814" w:rsidP="001A2F2F">
      <w:pPr>
        <w:pStyle w:val="ConsPlusNormal"/>
        <w:ind w:firstLine="540"/>
        <w:jc w:val="both"/>
      </w:pPr>
      <w:r>
        <w:t>3</w:t>
      </w:r>
      <w:r w:rsidR="00026164">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p w:rsidR="00026164" w:rsidRDefault="00DC1814" w:rsidP="001A2F2F">
      <w:pPr>
        <w:pStyle w:val="ConsPlusNormal"/>
        <w:ind w:firstLine="540"/>
        <w:jc w:val="both"/>
      </w:pPr>
      <w:r>
        <w:t>4)</w:t>
      </w:r>
      <w:r w:rsidR="00026164">
        <w:t xml:space="preserve"> Уполномоченное лицо,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p>
    <w:p w:rsidR="00026164" w:rsidRPr="00DC1814" w:rsidRDefault="00026164" w:rsidP="001A2F2F">
      <w:pPr>
        <w:pStyle w:val="ConsPlusNormal"/>
        <w:spacing w:before="280"/>
        <w:ind w:firstLine="540"/>
        <w:jc w:val="both"/>
        <w:rPr>
          <w:u w:val="single"/>
        </w:rPr>
      </w:pPr>
      <w:r w:rsidRPr="00DC1814">
        <w:rPr>
          <w:u w:val="single"/>
        </w:rPr>
        <w:t>Владельцем специального счета может быть:</w:t>
      </w:r>
    </w:p>
    <w:p w:rsidR="00026164" w:rsidRDefault="00026164" w:rsidP="001A2F2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5" w:history="1">
        <w:r w:rsidRPr="00C54DEE">
          <w:rPr>
            <w:u w:val="single"/>
          </w:rPr>
          <w:t>пунктом 1 части 2 статьи 136</w:t>
        </w:r>
      </w:hyperlink>
      <w:r>
        <w:t xml:space="preserve"> Жилищного кодекса Российской Федерации;</w:t>
      </w:r>
    </w:p>
    <w:p w:rsidR="00026164" w:rsidRDefault="00026164" w:rsidP="001A2F2F">
      <w:pPr>
        <w:pStyle w:val="ConsPlusNormal"/>
        <w:ind w:firstLine="540"/>
        <w:jc w:val="both"/>
      </w:pPr>
      <w:r>
        <w:t>2) жилищный кооператив, осуществляющий управление многоквартирным домом;</w:t>
      </w:r>
    </w:p>
    <w:p w:rsidR="001A2F2F" w:rsidRDefault="00026164" w:rsidP="001A2F2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A2F2F" w:rsidRDefault="00026164" w:rsidP="001A2F2F">
      <w:pPr>
        <w:pStyle w:val="ConsPlusNormal"/>
        <w:ind w:firstLine="540"/>
        <w:jc w:val="both"/>
      </w:pPr>
      <w: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1A2F2F" w:rsidRDefault="00026164" w:rsidP="001A2F2F">
      <w:pPr>
        <w:pStyle w:val="ConsPlusNormal"/>
        <w:ind w:firstLine="540"/>
        <w:jc w:val="both"/>
      </w:pPr>
      <w:r>
        <w:t>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w:t>
      </w:r>
      <w:r>
        <w:lastRenderedPageBreak/>
        <w:t>определяются в соответствии с региональной программой капитального ремонта.</w:t>
      </w:r>
    </w:p>
    <w:p w:rsidR="001A2F2F" w:rsidRDefault="00026164" w:rsidP="001A2F2F">
      <w:pPr>
        <w:pStyle w:val="ConsPlusNormal"/>
        <w:ind w:firstLine="540"/>
        <w:jc w:val="both"/>
      </w:pPr>
      <w:r>
        <w:t xml:space="preserve">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1A2F2F" w:rsidRDefault="00026164" w:rsidP="001A2F2F">
      <w:pPr>
        <w:pStyle w:val="ConsPlusNormal"/>
        <w:ind w:firstLine="540"/>
        <w:jc w:val="both"/>
      </w:pPr>
      <w: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bookmarkStart w:id="2" w:name="P28"/>
      <w:bookmarkEnd w:id="2"/>
      <w:proofErr w:type="gramEnd"/>
    </w:p>
    <w:p w:rsidR="001A2F2F" w:rsidRDefault="00026164" w:rsidP="001A2F2F">
      <w:pPr>
        <w:pStyle w:val="ConsPlusNormal"/>
        <w:ind w:firstLine="540"/>
        <w:jc w:val="both"/>
      </w:pPr>
      <w: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026164" w:rsidRDefault="00026164" w:rsidP="001A2F2F">
      <w:pPr>
        <w:pStyle w:val="ConsPlusNormal"/>
        <w:ind w:firstLine="540"/>
        <w:jc w:val="both"/>
      </w:pPr>
      <w:r>
        <w:t xml:space="preserve">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w:t>
      </w:r>
      <w:hyperlink r:id="rId6" w:history="1">
        <w:r w:rsidRPr="00C54DEE">
          <w:rPr>
            <w:u w:val="single"/>
          </w:rPr>
          <w:t>частью 1 статьи 172</w:t>
        </w:r>
      </w:hyperlink>
      <w:r w:rsidRPr="00C54DEE">
        <w:rPr>
          <w:u w:val="single"/>
        </w:rPr>
        <w:t xml:space="preserve"> </w:t>
      </w:r>
      <w:r>
        <w:t>Жилищного кодекса Российской Федерации.</w:t>
      </w:r>
    </w:p>
    <w:p w:rsidR="00311427" w:rsidRDefault="00311427" w:rsidP="001A2F2F">
      <w:pPr>
        <w:autoSpaceDE w:val="0"/>
        <w:autoSpaceDN w:val="0"/>
        <w:adjustRightInd w:val="0"/>
        <w:jc w:val="both"/>
        <w:rPr>
          <w:szCs w:val="28"/>
          <w:lang w:eastAsia="en-US"/>
        </w:rPr>
      </w:pPr>
      <w:bookmarkStart w:id="3" w:name="P36"/>
      <w:bookmarkEnd w:id="3"/>
      <w:r>
        <w:rPr>
          <w:szCs w:val="28"/>
          <w:lang w:eastAsia="en-US"/>
        </w:rPr>
        <w:t xml:space="preserve">        </w:t>
      </w:r>
      <w:proofErr w:type="gramStart"/>
      <w:r>
        <w:rPr>
          <w:szCs w:val="28"/>
          <w:lang w:eastAsia="en-US"/>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proofErr w:type="gramEnd"/>
    </w:p>
    <w:p w:rsidR="00311427" w:rsidRDefault="00311427" w:rsidP="001A2F2F">
      <w:pPr>
        <w:autoSpaceDE w:val="0"/>
        <w:autoSpaceDN w:val="0"/>
        <w:adjustRightInd w:val="0"/>
        <w:jc w:val="both"/>
        <w:rPr>
          <w:szCs w:val="28"/>
          <w:lang w:eastAsia="en-US"/>
        </w:rPr>
      </w:pPr>
      <w:r>
        <w:rPr>
          <w:szCs w:val="28"/>
          <w:lang w:eastAsia="en-US"/>
        </w:rPr>
        <w:t xml:space="preserve">        </w:t>
      </w:r>
      <w:proofErr w:type="gramStart"/>
      <w:r>
        <w:rPr>
          <w:szCs w:val="28"/>
          <w:lang w:eastAsia="en-US"/>
        </w:rPr>
        <w:t xml:space="preserve">Владелец специального счета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w:t>
      </w:r>
      <w:r>
        <w:rPr>
          <w:szCs w:val="28"/>
          <w:lang w:eastAsia="en-US"/>
        </w:rPr>
        <w:lastRenderedPageBreak/>
        <w:t>Приморского края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w:t>
      </w:r>
      <w:proofErr w:type="gramEnd"/>
      <w:r>
        <w:rPr>
          <w:szCs w:val="28"/>
          <w:lang w:eastAsia="en-US"/>
        </w:rPr>
        <w:t xml:space="preserve">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порядке и по форме, установленной Администрацией Приморского края.</w:t>
      </w:r>
    </w:p>
    <w:p w:rsidR="00311427" w:rsidRPr="00C54DEE" w:rsidRDefault="00311427" w:rsidP="001A2F2F">
      <w:pPr>
        <w:pStyle w:val="ConsPlusNormal"/>
        <w:spacing w:before="280"/>
        <w:ind w:firstLine="540"/>
        <w:jc w:val="both"/>
        <w:rPr>
          <w:b/>
        </w:rPr>
      </w:pPr>
      <w:r w:rsidRPr="00C54DEE">
        <w:rPr>
          <w:b/>
        </w:rP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26164" w:rsidRDefault="00026164" w:rsidP="001A2F2F">
      <w:pPr>
        <w:pStyle w:val="ConsPlusNormal"/>
        <w:jc w:val="both"/>
      </w:pPr>
    </w:p>
    <w:p w:rsidR="00026164" w:rsidRDefault="00026164" w:rsidP="001A2F2F">
      <w:pPr>
        <w:pStyle w:val="ConsPlusTitle"/>
        <w:ind w:firstLine="540"/>
        <w:jc w:val="both"/>
        <w:outlineLvl w:val="0"/>
      </w:pPr>
      <w:r>
        <w:t>Специальный депозит</w:t>
      </w:r>
    </w:p>
    <w:p w:rsidR="00026164" w:rsidRDefault="00026164" w:rsidP="001A2F2F">
      <w:pPr>
        <w:pStyle w:val="ConsPlusNormal"/>
        <w:jc w:val="both"/>
      </w:pPr>
    </w:p>
    <w:p w:rsidR="001A2F2F" w:rsidRDefault="00026164" w:rsidP="001A2F2F">
      <w:pPr>
        <w:pStyle w:val="ConsPlusNormal"/>
        <w:ind w:firstLine="540"/>
        <w:jc w:val="both"/>
      </w:pPr>
      <w:proofErr w:type="gramStart"/>
      <w: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7" w:history="1">
        <w:r w:rsidRPr="00DF5FAF">
          <w:t>частью 2 статьи 176</w:t>
        </w:r>
      </w:hyperlink>
      <w:r w:rsidRPr="00DF5FAF">
        <w:t xml:space="preserve"> Жилищного кодекса Российской Федерации, на основании договора специального депозита, который заключается в соответствии с Гражданским </w:t>
      </w:r>
      <w:hyperlink r:id="rId8" w:history="1">
        <w:r w:rsidRPr="00DF5FAF">
          <w:t>кодексом</w:t>
        </w:r>
      </w:hyperlink>
      <w:r w:rsidRPr="00DF5FAF">
        <w:t xml:space="preserve"> Российской Федерации и с особенностями, установленными</w:t>
      </w:r>
      <w:proofErr w:type="gramEnd"/>
      <w:r w:rsidRPr="00DF5FAF">
        <w:t xml:space="preserve"> Жилищным </w:t>
      </w:r>
      <w:hyperlink r:id="rId9" w:history="1">
        <w:r w:rsidRPr="00DF5FAF">
          <w:t>кодексом</w:t>
        </w:r>
      </w:hyperlink>
      <w:r w:rsidRPr="00DF5FAF">
        <w:t xml:space="preserve"> Российской Феде</w:t>
      </w:r>
      <w:r>
        <w:t>рации.</w:t>
      </w:r>
    </w:p>
    <w:p w:rsidR="001A2F2F" w:rsidRDefault="00026164" w:rsidP="001A2F2F">
      <w:pPr>
        <w:pStyle w:val="ConsPlusNormal"/>
        <w:ind w:firstLine="540"/>
        <w:jc w:val="both"/>
      </w:pPr>
      <w:r>
        <w:t xml:space="preserve">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w:t>
      </w:r>
      <w:r w:rsidRPr="00DF5FAF">
        <w:t xml:space="preserve">в </w:t>
      </w:r>
      <w:hyperlink r:id="rId10" w:history="1">
        <w:r w:rsidRPr="00DF5FAF">
          <w:t>частях 1</w:t>
        </w:r>
      </w:hyperlink>
      <w:r w:rsidRPr="00DF5FAF">
        <w:t xml:space="preserve"> и </w:t>
      </w:r>
      <w:hyperlink r:id="rId11" w:history="1">
        <w:r w:rsidRPr="00DF5FAF">
          <w:t>2 статьи 11</w:t>
        </w:r>
      </w:hyperlink>
      <w:r w:rsidRPr="00DF5FAF">
        <w:t xml:space="preserve"> Закона.</w:t>
      </w:r>
    </w:p>
    <w:p w:rsidR="00026164" w:rsidRDefault="00026164" w:rsidP="001A2F2F">
      <w:pPr>
        <w:pStyle w:val="ConsPlusNormal"/>
        <w:ind w:firstLine="540"/>
        <w:jc w:val="both"/>
      </w:pPr>
      <w:r w:rsidRPr="00DF5FAF">
        <w:t xml:space="preserve">Внесение денежных средств на специальный депозит осуществляется </w:t>
      </w:r>
      <w:r>
        <w:t>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26164" w:rsidRDefault="00026164" w:rsidP="001A2F2F">
      <w:pPr>
        <w:pStyle w:val="ConsPlusNormal"/>
        <w:jc w:val="both"/>
      </w:pPr>
    </w:p>
    <w:p w:rsidR="00026164" w:rsidRDefault="00026164" w:rsidP="001A2F2F">
      <w:pPr>
        <w:pStyle w:val="ConsPlusTitle"/>
        <w:ind w:firstLine="540"/>
        <w:jc w:val="both"/>
        <w:outlineLvl w:val="0"/>
      </w:pPr>
      <w:r>
        <w:t>Взносы на капитальный ремонт</w:t>
      </w:r>
    </w:p>
    <w:p w:rsidR="00026164" w:rsidRDefault="00026164" w:rsidP="001A2F2F">
      <w:pPr>
        <w:pStyle w:val="ConsPlusNormal"/>
        <w:jc w:val="both"/>
      </w:pPr>
    </w:p>
    <w:p w:rsidR="001A2F2F" w:rsidRDefault="00026164" w:rsidP="001A2F2F">
      <w:pPr>
        <w:pStyle w:val="ConsPlusNormal"/>
        <w:ind w:firstLine="540"/>
        <w:jc w:val="both"/>
      </w:pPr>
      <w:bookmarkStart w:id="4" w:name="P51"/>
      <w:bookmarkEnd w:id="4"/>
      <w:r>
        <w:t>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1A2F2F" w:rsidRDefault="00026164" w:rsidP="001A2F2F">
      <w:pPr>
        <w:pStyle w:val="ConsPlusNormal"/>
        <w:ind w:firstLine="540"/>
        <w:jc w:val="both"/>
      </w:pPr>
      <w:proofErr w:type="gramStart"/>
      <w: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12" w:history="1">
        <w:r w:rsidRPr="00DF5FAF">
          <w:t>частью 2 статьи 169</w:t>
        </w:r>
      </w:hyperlink>
      <w:r w:rsidRPr="00DF5FAF">
        <w:t xml:space="preserve">, </w:t>
      </w:r>
      <w:hyperlink r:id="rId13" w:history="1">
        <w:r w:rsidRPr="00DF5FAF">
          <w:t>частью 8 статьи 170</w:t>
        </w:r>
      </w:hyperlink>
      <w:r w:rsidRPr="00DF5FAF">
        <w:t xml:space="preserve"> и </w:t>
      </w:r>
      <w:hyperlink r:id="rId14" w:history="1">
        <w:r w:rsidRPr="00DF5FAF">
          <w:t>частью 5 статьи 181</w:t>
        </w:r>
      </w:hyperlink>
      <w:r w:rsidRPr="00DF5FAF">
        <w:t xml:space="preserve"> Жилищного кодекса </w:t>
      </w:r>
      <w:r w:rsidRPr="00DF5FAF">
        <w:lastRenderedPageBreak/>
        <w:t xml:space="preserve">Российской Федерации, в размере, установленном в соответствии с </w:t>
      </w:r>
      <w:hyperlink r:id="rId15" w:history="1">
        <w:r w:rsidRPr="00DF5FAF">
          <w:t>частью 8(1) статьи 156</w:t>
        </w:r>
      </w:hyperlink>
      <w:r w:rsidRPr="00DF5FAF">
        <w:t xml:space="preserve"> Жилищного кодекса Российской Федерации, или, если соответствующее решение принято общим собранием</w:t>
      </w:r>
      <w:proofErr w:type="gramEnd"/>
      <w:r w:rsidRPr="00DF5FAF">
        <w:t xml:space="preserve"> собствен</w:t>
      </w:r>
      <w:r>
        <w:t>ников помещений в многоквартирном доме, в большем размере.</w:t>
      </w:r>
      <w:bookmarkStart w:id="5" w:name="P54"/>
      <w:bookmarkEnd w:id="5"/>
    </w:p>
    <w:p w:rsidR="00026164" w:rsidRDefault="00026164" w:rsidP="001A2F2F">
      <w:pPr>
        <w:pStyle w:val="ConsPlusNormal"/>
        <w:ind w:firstLine="540"/>
        <w:jc w:val="both"/>
      </w:pPr>
      <w:r>
        <w:t xml:space="preserve"> </w:t>
      </w:r>
      <w:proofErr w:type="gramStart"/>
      <w: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4B39DB" w:rsidRDefault="004B39DB" w:rsidP="001A2F2F"/>
    <w:p w:rsidR="00DF5FAF" w:rsidRDefault="00DF5FAF" w:rsidP="001A2F2F">
      <w:pPr>
        <w:autoSpaceDE w:val="0"/>
        <w:autoSpaceDN w:val="0"/>
        <w:adjustRightInd w:val="0"/>
        <w:jc w:val="both"/>
        <w:outlineLvl w:val="0"/>
        <w:rPr>
          <w:b/>
          <w:bCs/>
          <w:szCs w:val="28"/>
          <w:lang w:eastAsia="en-US"/>
        </w:rPr>
      </w:pPr>
      <w:r>
        <w:rPr>
          <w:b/>
          <w:bCs/>
          <w:szCs w:val="28"/>
          <w:lang w:eastAsia="en-US"/>
        </w:rPr>
        <w:t>Изменение способа формирования фонда капитального ремонта</w:t>
      </w:r>
    </w:p>
    <w:p w:rsidR="00DF5FAF" w:rsidRDefault="00DF5FAF" w:rsidP="001A2F2F">
      <w:pPr>
        <w:autoSpaceDE w:val="0"/>
        <w:autoSpaceDN w:val="0"/>
        <w:adjustRightInd w:val="0"/>
        <w:ind w:firstLine="709"/>
        <w:jc w:val="both"/>
        <w:rPr>
          <w:szCs w:val="28"/>
          <w:lang w:eastAsia="en-US"/>
        </w:rPr>
      </w:pPr>
      <w:r>
        <w:rPr>
          <w:szCs w:val="28"/>
          <w:lang w:eastAsia="en-US"/>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A2F2F" w:rsidRDefault="00DF5FAF" w:rsidP="001A2F2F">
      <w:pPr>
        <w:autoSpaceDE w:val="0"/>
        <w:autoSpaceDN w:val="0"/>
        <w:adjustRightInd w:val="0"/>
        <w:jc w:val="both"/>
        <w:rPr>
          <w:szCs w:val="28"/>
          <w:lang w:eastAsia="en-US"/>
        </w:rPr>
      </w:pPr>
      <w:bookmarkStart w:id="6" w:name="Par0"/>
      <w:bookmarkEnd w:id="6"/>
      <w:r>
        <w:rPr>
          <w:szCs w:val="28"/>
          <w:lang w:eastAsia="en-US"/>
        </w:rPr>
        <w:t>В случае</w:t>
      </w:r>
      <w:proofErr w:type="gramStart"/>
      <w:r>
        <w:rPr>
          <w:szCs w:val="28"/>
          <w:lang w:eastAsia="en-US"/>
        </w:rPr>
        <w:t>,</w:t>
      </w:r>
      <w:proofErr w:type="gramEnd"/>
      <w:r>
        <w:rPr>
          <w:szCs w:val="28"/>
          <w:lang w:eastAsia="en-US"/>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A2F2F" w:rsidRDefault="00DF5FAF" w:rsidP="001A2F2F">
      <w:pPr>
        <w:autoSpaceDE w:val="0"/>
        <w:autoSpaceDN w:val="0"/>
        <w:adjustRightInd w:val="0"/>
        <w:ind w:firstLine="709"/>
        <w:jc w:val="both"/>
        <w:rPr>
          <w:szCs w:val="28"/>
          <w:lang w:eastAsia="en-US"/>
        </w:rPr>
      </w:pPr>
      <w:r>
        <w:rPr>
          <w:szCs w:val="28"/>
          <w:lang w:eastAsia="en-US"/>
        </w:rPr>
        <w:t>В случае</w:t>
      </w:r>
      <w:proofErr w:type="gramStart"/>
      <w:r>
        <w:rPr>
          <w:szCs w:val="28"/>
          <w:lang w:eastAsia="en-US"/>
        </w:rPr>
        <w:t>,</w:t>
      </w:r>
      <w:proofErr w:type="gramEnd"/>
      <w:r>
        <w:rPr>
          <w:szCs w:val="28"/>
          <w:lang w:eastAsia="en-US"/>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w:t>
      </w:r>
      <w:hyperlink r:id="rId16" w:history="1">
        <w:r w:rsidRPr="00DF5FAF">
          <w:rPr>
            <w:szCs w:val="28"/>
            <w:lang w:eastAsia="en-US"/>
          </w:rPr>
          <w:t>части 3 статьи 173</w:t>
        </w:r>
      </w:hyperlink>
      <w:r w:rsidRPr="00DF5FAF">
        <w:rPr>
          <w:szCs w:val="28"/>
          <w:lang w:eastAsia="en-US"/>
        </w:rPr>
        <w:t xml:space="preserve">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w:t>
      </w:r>
      <w:hyperlink r:id="rId17" w:history="1">
        <w:r w:rsidRPr="00DF5FAF">
          <w:rPr>
            <w:szCs w:val="28"/>
            <w:lang w:eastAsia="en-US"/>
          </w:rPr>
          <w:t>частью 4 статьи 170</w:t>
        </w:r>
      </w:hyperlink>
      <w:r w:rsidRPr="00DF5FAF">
        <w:rPr>
          <w:szCs w:val="28"/>
          <w:lang w:eastAsia="en-US"/>
        </w:rPr>
        <w:t xml:space="preserve"> Жилищного </w:t>
      </w:r>
      <w:r>
        <w:rPr>
          <w:szCs w:val="28"/>
          <w:lang w:eastAsia="en-US"/>
        </w:rPr>
        <w:t>кодекса Российской Федерации.</w:t>
      </w:r>
      <w:bookmarkStart w:id="7" w:name="Par3"/>
      <w:bookmarkEnd w:id="7"/>
    </w:p>
    <w:p w:rsidR="001A2F2F" w:rsidRDefault="00DF5FAF" w:rsidP="001A2F2F">
      <w:pPr>
        <w:autoSpaceDE w:val="0"/>
        <w:autoSpaceDN w:val="0"/>
        <w:adjustRightInd w:val="0"/>
        <w:ind w:firstLine="709"/>
        <w:jc w:val="both"/>
        <w:rPr>
          <w:szCs w:val="28"/>
          <w:lang w:eastAsia="en-US"/>
        </w:rPr>
      </w:pPr>
      <w:r>
        <w:rPr>
          <w:szCs w:val="28"/>
          <w:lang w:eastAsia="en-US"/>
        </w:rPr>
        <w:t xml:space="preserve">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w:t>
      </w:r>
      <w:r>
        <w:rPr>
          <w:szCs w:val="28"/>
          <w:lang w:eastAsia="en-US"/>
        </w:rPr>
        <w:lastRenderedPageBreak/>
        <w:t>взносы на капитальный ремонт в таком многоквартирном доме, или региональному оператору, на счет которого перечисляются эти взносы.</w:t>
      </w:r>
    </w:p>
    <w:p w:rsidR="00DF5FAF" w:rsidRDefault="00DF5FAF" w:rsidP="001A2F2F">
      <w:pPr>
        <w:autoSpaceDE w:val="0"/>
        <w:autoSpaceDN w:val="0"/>
        <w:adjustRightInd w:val="0"/>
        <w:ind w:firstLine="709"/>
        <w:jc w:val="both"/>
        <w:rPr>
          <w:szCs w:val="28"/>
          <w:lang w:eastAsia="en-US"/>
        </w:rPr>
      </w:pPr>
      <w:proofErr w:type="gramStart"/>
      <w:r>
        <w:rPr>
          <w:szCs w:val="28"/>
          <w:lang w:eastAsia="en-US"/>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3" w:history="1">
        <w:r w:rsidRPr="00DF5FAF">
          <w:rPr>
            <w:szCs w:val="28"/>
            <w:lang w:eastAsia="en-US"/>
          </w:rPr>
          <w:t>частью 4</w:t>
        </w:r>
      </w:hyperlink>
      <w:r w:rsidRPr="00DF5FAF">
        <w:rPr>
          <w:szCs w:val="28"/>
          <w:lang w:eastAsia="en-US"/>
        </w:rPr>
        <w:t xml:space="preserve"> настоящей статьи, но не ранее наступления условия, указанного в </w:t>
      </w:r>
      <w:hyperlink w:anchor="Par0" w:history="1">
        <w:r w:rsidRPr="00DF5FAF">
          <w:rPr>
            <w:szCs w:val="28"/>
            <w:lang w:eastAsia="en-US"/>
          </w:rPr>
          <w:t>части 2</w:t>
        </w:r>
      </w:hyperlink>
      <w:r>
        <w:rPr>
          <w:szCs w:val="28"/>
          <w:lang w:eastAsia="en-US"/>
        </w:rPr>
        <w:t xml:space="preserve"> настоящей статьи.</w:t>
      </w:r>
      <w:proofErr w:type="gramEnd"/>
      <w:r>
        <w:rPr>
          <w:szCs w:val="28"/>
          <w:lang w:eastAsia="en-US"/>
        </w:rPr>
        <w:t xml:space="preserve">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A2F2F" w:rsidRDefault="00DF5FAF" w:rsidP="001A2F2F">
      <w:pPr>
        <w:autoSpaceDE w:val="0"/>
        <w:autoSpaceDN w:val="0"/>
        <w:adjustRightInd w:val="0"/>
        <w:jc w:val="both"/>
        <w:rPr>
          <w:szCs w:val="28"/>
          <w:lang w:eastAsia="en-US"/>
        </w:rPr>
      </w:pPr>
      <w:r>
        <w:rPr>
          <w:szCs w:val="28"/>
          <w:lang w:eastAsia="en-US"/>
        </w:rPr>
        <w:t xml:space="preserve">         </w:t>
      </w:r>
      <w:proofErr w:type="gramStart"/>
      <w:r>
        <w:rPr>
          <w:szCs w:val="28"/>
          <w:lang w:eastAsia="en-US"/>
        </w:rPr>
        <w:t>С</w:t>
      </w:r>
      <w:r>
        <w:rPr>
          <w:szCs w:val="28"/>
          <w:lang w:eastAsia="en-US"/>
        </w:rPr>
        <w:t xml:space="preserve">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r:id="rId18" w:history="1">
        <w:r w:rsidRPr="00DF5FAF">
          <w:rPr>
            <w:szCs w:val="28"/>
            <w:lang w:eastAsia="en-US"/>
          </w:rPr>
          <w:t>частью 5</w:t>
        </w:r>
      </w:hyperlink>
      <w:r w:rsidRPr="00DF5FAF">
        <w:rPr>
          <w:szCs w:val="28"/>
          <w:lang w:eastAsia="en-US"/>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9" w:history="1">
        <w:r w:rsidRPr="00DF5FAF">
          <w:rPr>
            <w:szCs w:val="28"/>
            <w:lang w:eastAsia="en-US"/>
          </w:rPr>
          <w:t>частью 8 статьи 3</w:t>
        </w:r>
      </w:hyperlink>
      <w:r w:rsidRPr="00DF5FAF">
        <w:rPr>
          <w:szCs w:val="28"/>
          <w:lang w:eastAsia="en-US"/>
        </w:rPr>
        <w:t xml:space="preserve"> настоящего Закона, и решением суда</w:t>
      </w:r>
      <w:proofErr w:type="gramEnd"/>
      <w:r w:rsidRPr="00DF5FAF">
        <w:rPr>
          <w:szCs w:val="28"/>
          <w:lang w:eastAsia="en-US"/>
        </w:rPr>
        <w:t xml:space="preserve"> </w:t>
      </w:r>
      <w:proofErr w:type="gramStart"/>
      <w:r w:rsidRPr="00DF5FAF">
        <w:rPr>
          <w:szCs w:val="28"/>
          <w:lang w:eastAsia="en-US"/>
        </w:rPr>
        <w:t>установлен факт</w:t>
      </w:r>
      <w:r>
        <w:rPr>
          <w:szCs w:val="28"/>
          <w:lang w:eastAsia="en-US"/>
        </w:rPr>
        <w:t>,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проведен не был.</w:t>
      </w:r>
      <w:proofErr w:type="gramEnd"/>
      <w:r>
        <w:rPr>
          <w:szCs w:val="28"/>
          <w:lang w:eastAsia="en-US"/>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20" w:history="1">
        <w:r w:rsidRPr="00DF5FAF">
          <w:rPr>
            <w:szCs w:val="28"/>
            <w:lang w:eastAsia="en-US"/>
          </w:rPr>
          <w:t>части 2 статьи 173</w:t>
        </w:r>
      </w:hyperlink>
      <w:r w:rsidRPr="00DF5FAF">
        <w:rPr>
          <w:szCs w:val="28"/>
          <w:lang w:eastAsia="en-US"/>
        </w:rPr>
        <w:t xml:space="preserve"> Жилищного кодекса Российской Федерации.</w:t>
      </w:r>
    </w:p>
    <w:p w:rsidR="00DF5FAF" w:rsidRDefault="00DF5FAF" w:rsidP="001A2F2F">
      <w:pPr>
        <w:autoSpaceDE w:val="0"/>
        <w:autoSpaceDN w:val="0"/>
        <w:adjustRightInd w:val="0"/>
        <w:ind w:firstLine="709"/>
        <w:jc w:val="both"/>
        <w:rPr>
          <w:szCs w:val="28"/>
          <w:lang w:eastAsia="en-US"/>
        </w:rPr>
      </w:pPr>
      <w:proofErr w:type="gramStart"/>
      <w:r>
        <w:rPr>
          <w:szCs w:val="28"/>
          <w:lang w:eastAsia="en-US"/>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21" w:history="1">
        <w:r w:rsidRPr="00DF5FAF">
          <w:rPr>
            <w:szCs w:val="28"/>
            <w:lang w:eastAsia="en-US"/>
          </w:rPr>
          <w:t>частью 4</w:t>
        </w:r>
      </w:hyperlink>
      <w:r w:rsidRPr="00DF5FAF">
        <w:rPr>
          <w:szCs w:val="28"/>
          <w:lang w:eastAsia="en-US"/>
        </w:rPr>
        <w:t xml:space="preserve"> настоящей статьи, но не ранее наступления условия, указанного в </w:t>
      </w:r>
      <w:hyperlink r:id="rId22" w:history="1">
        <w:r w:rsidRPr="00DF5FAF">
          <w:rPr>
            <w:szCs w:val="28"/>
            <w:lang w:eastAsia="en-US"/>
          </w:rPr>
          <w:t>части 2</w:t>
        </w:r>
      </w:hyperlink>
      <w:r w:rsidRPr="00DF5FAF">
        <w:rPr>
          <w:szCs w:val="28"/>
          <w:lang w:eastAsia="en-US"/>
        </w:rPr>
        <w:t xml:space="preserve"> настоящей статьи.</w:t>
      </w:r>
      <w:proofErr w:type="gramEnd"/>
      <w:r w:rsidRPr="00DF5FAF">
        <w:rPr>
          <w:szCs w:val="28"/>
          <w:lang w:eastAsia="en-US"/>
        </w:rPr>
        <w:t xml:space="preserve"> В течение пяти дней после вступления в силу указанно</w:t>
      </w:r>
      <w:r>
        <w:rPr>
          <w:szCs w:val="28"/>
          <w:lang w:eastAsia="en-US"/>
        </w:rPr>
        <w:t>го решения владелец специального счета перечисляет средства фонда капитального ремонта на счет регионального оператора.</w:t>
      </w:r>
    </w:p>
    <w:p w:rsidR="001A2F2F" w:rsidRDefault="00DF5FAF" w:rsidP="001A2F2F">
      <w:pPr>
        <w:autoSpaceDE w:val="0"/>
        <w:autoSpaceDN w:val="0"/>
        <w:adjustRightInd w:val="0"/>
        <w:jc w:val="both"/>
        <w:rPr>
          <w:szCs w:val="28"/>
          <w:lang w:eastAsia="en-US"/>
        </w:rPr>
      </w:pPr>
      <w:r>
        <w:rPr>
          <w:szCs w:val="28"/>
          <w:lang w:eastAsia="en-US"/>
        </w:rPr>
        <w:t xml:space="preserve">    </w:t>
      </w:r>
      <w:r w:rsidR="001A2F2F">
        <w:rPr>
          <w:szCs w:val="28"/>
          <w:lang w:eastAsia="en-US"/>
        </w:rPr>
        <w:t xml:space="preserve">    </w:t>
      </w:r>
      <w:r>
        <w:rPr>
          <w:szCs w:val="28"/>
          <w:lang w:eastAsia="en-US"/>
        </w:rPr>
        <w:t xml:space="preserve">   В</w:t>
      </w:r>
      <w:r>
        <w:rPr>
          <w:szCs w:val="28"/>
          <w:lang w:eastAsia="en-US"/>
        </w:rPr>
        <w:t>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DF5FAF" w:rsidRDefault="001A2F2F" w:rsidP="001A2F2F">
      <w:pPr>
        <w:autoSpaceDE w:val="0"/>
        <w:autoSpaceDN w:val="0"/>
        <w:adjustRightInd w:val="0"/>
        <w:jc w:val="both"/>
        <w:rPr>
          <w:szCs w:val="28"/>
          <w:lang w:eastAsia="en-US"/>
        </w:rPr>
      </w:pPr>
      <w:r>
        <w:rPr>
          <w:szCs w:val="28"/>
          <w:lang w:eastAsia="en-US"/>
        </w:rPr>
        <w:lastRenderedPageBreak/>
        <w:t xml:space="preserve">       </w:t>
      </w:r>
      <w:proofErr w:type="gramStart"/>
      <w:r w:rsidR="00DF5FAF">
        <w:rPr>
          <w:szCs w:val="28"/>
          <w:lang w:eastAsia="en-US"/>
        </w:rPr>
        <w:t xml:space="preserve">При изменении способа формирования фонда капитального ремонта в случаях, предусмотренных Жилищным </w:t>
      </w:r>
      <w:hyperlink r:id="rId23" w:history="1">
        <w:r w:rsidR="00DF5FAF" w:rsidRPr="00DF5FAF">
          <w:rPr>
            <w:szCs w:val="28"/>
            <w:lang w:eastAsia="en-US"/>
          </w:rPr>
          <w:t>кодексом</w:t>
        </w:r>
      </w:hyperlink>
      <w:r w:rsidR="00DF5FAF" w:rsidRPr="00DF5FAF">
        <w:rPr>
          <w:szCs w:val="28"/>
          <w:lang w:eastAsia="en-US"/>
        </w:rPr>
        <w:t xml:space="preserve"> Р</w:t>
      </w:r>
      <w:r w:rsidR="00DF5FAF">
        <w:rPr>
          <w:szCs w:val="28"/>
          <w:lang w:eastAsia="en-US"/>
        </w:rPr>
        <w:t>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w:t>
      </w:r>
      <w:proofErr w:type="gramEnd"/>
      <w:r w:rsidR="00DF5FAF">
        <w:rPr>
          <w:szCs w:val="28"/>
          <w:lang w:eastAsia="en-US"/>
        </w:rPr>
        <w:t xml:space="preserve"> фонда капитального ремонта, в порядке, установленном Администрацией Приморского края.</w:t>
      </w:r>
    </w:p>
    <w:p w:rsidR="00DF5FAF" w:rsidRDefault="00DF5FAF"/>
    <w:sectPr w:rsidR="00DF5FAF" w:rsidSect="0084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4"/>
    <w:rsid w:val="00026164"/>
    <w:rsid w:val="001A2F2F"/>
    <w:rsid w:val="00311427"/>
    <w:rsid w:val="004B39DB"/>
    <w:rsid w:val="009921FF"/>
    <w:rsid w:val="00B2647D"/>
    <w:rsid w:val="00C54DEE"/>
    <w:rsid w:val="00DC1814"/>
    <w:rsid w:val="00D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7D"/>
    <w:rPr>
      <w:rFonts w:ascii="Times New Roman" w:hAnsi="Times New Roman"/>
      <w:sz w:val="28"/>
      <w:lang w:eastAsia="ru-RU"/>
    </w:rPr>
  </w:style>
  <w:style w:type="paragraph" w:styleId="2">
    <w:name w:val="heading 2"/>
    <w:basedOn w:val="a"/>
    <w:next w:val="a"/>
    <w:link w:val="20"/>
    <w:qFormat/>
    <w:rsid w:val="00B2647D"/>
    <w:pPr>
      <w:keepNext/>
      <w:tabs>
        <w:tab w:val="left" w:pos="2977"/>
      </w:tabs>
      <w:spacing w:line="280" w:lineRule="exact"/>
      <w:jc w:val="center"/>
      <w:outlineLvl w:val="1"/>
    </w:pPr>
    <w:rPr>
      <w:rFonts w:ascii="Arial Narrow" w:eastAsia="Times New Roman" w:hAnsi="Arial Narro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2647D"/>
    <w:rPr>
      <w:rFonts w:ascii="Arial Narrow" w:eastAsia="Times New Roman" w:hAnsi="Arial Narrow"/>
      <w:b/>
      <w:sz w:val="24"/>
      <w:lang w:eastAsia="ru-RU"/>
    </w:rPr>
  </w:style>
  <w:style w:type="paragraph" w:styleId="a3">
    <w:name w:val="List Paragraph"/>
    <w:basedOn w:val="a"/>
    <w:uiPriority w:val="34"/>
    <w:qFormat/>
    <w:rsid w:val="00B2647D"/>
    <w:pPr>
      <w:ind w:left="720"/>
      <w:contextualSpacing/>
    </w:pPr>
    <w:rPr>
      <w:rFonts w:eastAsia="Times New Roman"/>
    </w:rPr>
  </w:style>
  <w:style w:type="paragraph" w:customStyle="1" w:styleId="ConsPlusNormal">
    <w:name w:val="ConsPlusNormal"/>
    <w:rsid w:val="00026164"/>
    <w:pPr>
      <w:widowControl w:val="0"/>
      <w:autoSpaceDE w:val="0"/>
      <w:autoSpaceDN w:val="0"/>
    </w:pPr>
    <w:rPr>
      <w:rFonts w:ascii="Times New Roman" w:eastAsia="Times New Roman" w:hAnsi="Times New Roman"/>
      <w:sz w:val="28"/>
      <w:lang w:eastAsia="ru-RU"/>
    </w:rPr>
  </w:style>
  <w:style w:type="paragraph" w:customStyle="1" w:styleId="ConsPlusTitle">
    <w:name w:val="ConsPlusTitle"/>
    <w:rsid w:val="00026164"/>
    <w:pPr>
      <w:widowControl w:val="0"/>
      <w:autoSpaceDE w:val="0"/>
      <w:autoSpaceDN w:val="0"/>
    </w:pPr>
    <w:rPr>
      <w:rFonts w:ascii="Times New Roman" w:eastAsia="Times New Roman" w:hAnsi="Times New Roman"/>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7D"/>
    <w:rPr>
      <w:rFonts w:ascii="Times New Roman" w:hAnsi="Times New Roman"/>
      <w:sz w:val="28"/>
      <w:lang w:eastAsia="ru-RU"/>
    </w:rPr>
  </w:style>
  <w:style w:type="paragraph" w:styleId="2">
    <w:name w:val="heading 2"/>
    <w:basedOn w:val="a"/>
    <w:next w:val="a"/>
    <w:link w:val="20"/>
    <w:qFormat/>
    <w:rsid w:val="00B2647D"/>
    <w:pPr>
      <w:keepNext/>
      <w:tabs>
        <w:tab w:val="left" w:pos="2977"/>
      </w:tabs>
      <w:spacing w:line="280" w:lineRule="exact"/>
      <w:jc w:val="center"/>
      <w:outlineLvl w:val="1"/>
    </w:pPr>
    <w:rPr>
      <w:rFonts w:ascii="Arial Narrow" w:eastAsia="Times New Roman" w:hAnsi="Arial Narro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2647D"/>
    <w:rPr>
      <w:rFonts w:ascii="Arial Narrow" w:eastAsia="Times New Roman" w:hAnsi="Arial Narrow"/>
      <w:b/>
      <w:sz w:val="24"/>
      <w:lang w:eastAsia="ru-RU"/>
    </w:rPr>
  </w:style>
  <w:style w:type="paragraph" w:styleId="a3">
    <w:name w:val="List Paragraph"/>
    <w:basedOn w:val="a"/>
    <w:uiPriority w:val="34"/>
    <w:qFormat/>
    <w:rsid w:val="00B2647D"/>
    <w:pPr>
      <w:ind w:left="720"/>
      <w:contextualSpacing/>
    </w:pPr>
    <w:rPr>
      <w:rFonts w:eastAsia="Times New Roman"/>
    </w:rPr>
  </w:style>
  <w:style w:type="paragraph" w:customStyle="1" w:styleId="ConsPlusNormal">
    <w:name w:val="ConsPlusNormal"/>
    <w:rsid w:val="00026164"/>
    <w:pPr>
      <w:widowControl w:val="0"/>
      <w:autoSpaceDE w:val="0"/>
      <w:autoSpaceDN w:val="0"/>
    </w:pPr>
    <w:rPr>
      <w:rFonts w:ascii="Times New Roman" w:eastAsia="Times New Roman" w:hAnsi="Times New Roman"/>
      <w:sz w:val="28"/>
      <w:lang w:eastAsia="ru-RU"/>
    </w:rPr>
  </w:style>
  <w:style w:type="paragraph" w:customStyle="1" w:styleId="ConsPlusTitle">
    <w:name w:val="ConsPlusTitle"/>
    <w:rsid w:val="00026164"/>
    <w:pPr>
      <w:widowControl w:val="0"/>
      <w:autoSpaceDE w:val="0"/>
      <w:autoSpaceDN w:val="0"/>
    </w:pPr>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D742A5FBBDE65FA4E3098BCB02F0DBBC10C007E62A59A9ED9F2C472C5A1E6B65EF155A6DE07748AC0D18E66UBBCF" TargetMode="External"/><Relationship Id="rId13" Type="http://schemas.openxmlformats.org/officeDocument/2006/relationships/hyperlink" Target="consultantplus://offline/ref=460D742A5FBBDE65FA4E3098BCB02F0DBBC00A0B7B60A59A9ED9F2C472C5A1E6A45EA95AA1DC1220D99A868366B63EB41F827EB1BFU7BAF" TargetMode="External"/><Relationship Id="rId18" Type="http://schemas.openxmlformats.org/officeDocument/2006/relationships/hyperlink" Target="consultantplus://offline/ref=2F5078190CD2C03031578E816DDA4BDEDCF453707AB4C8C065AAD83D137B0EADBC057355183D19D88C187D31C543D8ED071626A29F7197B6BED82998G4hFG" TargetMode="External"/><Relationship Id="rId3" Type="http://schemas.openxmlformats.org/officeDocument/2006/relationships/settings" Target="settings.xml"/><Relationship Id="rId21" Type="http://schemas.openxmlformats.org/officeDocument/2006/relationships/hyperlink" Target="consultantplus://offline/ref=2F5078190CD2C03031578E816DDA4BDEDCF453707AB4C8C065AAD83D137B0EADBC057355183D19D88C187E3DC143D8ED071626A29F7197B6BED82998G4hFG" TargetMode="External"/><Relationship Id="rId7" Type="http://schemas.openxmlformats.org/officeDocument/2006/relationships/hyperlink" Target="consultantplus://offline/ref=460D742A5FBBDE65FA4E3098BCB02F0DBBC00A0B7B60A59A9ED9F2C472C5A1E6A45EA95AAED91220D99A868366B63EB41F827EB1BFU7BAF" TargetMode="External"/><Relationship Id="rId12" Type="http://schemas.openxmlformats.org/officeDocument/2006/relationships/hyperlink" Target="consultantplus://offline/ref=460D742A5FBBDE65FA4E3098BCB02F0DBBC00A0B7B60A59A9ED9F2C472C5A1E6A45EA95AA3DE1220D99A868366B63EB41F827EB1BFU7BAF" TargetMode="External"/><Relationship Id="rId17" Type="http://schemas.openxmlformats.org/officeDocument/2006/relationships/hyperlink" Target="consultantplus://offline/ref=D92D7739AB4960BC662D83FD387C13EAF5EE0461C28AF9EF80875ED15BC3BE92390F2C96D8EE96F4A1616E6C2C4674EA3D8D4EBA8AM3g4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92D7739AB4960BC662D83FD387C13EAF5EE0461C28AF9EF80875ED15BC3BE92390F2C96DAE896F4A1616E6C2C4674EA3D8D4EBA8AM3g4G" TargetMode="External"/><Relationship Id="rId20" Type="http://schemas.openxmlformats.org/officeDocument/2006/relationships/hyperlink" Target="consultantplus://offline/ref=2F5078190CD2C0303157908C7BB615D1DFFE0B7E7CB5C49F30FBDE6A4C2B08F8FC4575005B7811DA88132A64841D81BD405D2BA1826D97B5GAh9G" TargetMode="External"/><Relationship Id="rId1" Type="http://schemas.openxmlformats.org/officeDocument/2006/relationships/styles" Target="styles.xml"/><Relationship Id="rId6" Type="http://schemas.openxmlformats.org/officeDocument/2006/relationships/hyperlink" Target="consultantplus://offline/ref=460D742A5FBBDE65FA4E3098BCB02F0DBBC00A0B7B60A59A9ED9F2C472C5A1E6A45EA95AA1DB1220D99A868366B63EB41F827EB1BFU7BAF" TargetMode="External"/><Relationship Id="rId11" Type="http://schemas.openxmlformats.org/officeDocument/2006/relationships/hyperlink" Target="consultantplus://offline/ref=460D742A5FBBDE65FA4E2E95AADC7102B8CA52057D61A9C5CB88F4932D95A7B3E41EAF0CE499147588DED38660BE74E559C971B0BD6DAAD1C33024A9UCBFF" TargetMode="External"/><Relationship Id="rId24" Type="http://schemas.openxmlformats.org/officeDocument/2006/relationships/fontTable" Target="fontTable.xml"/><Relationship Id="rId5" Type="http://schemas.openxmlformats.org/officeDocument/2006/relationships/hyperlink" Target="consultantplus://offline/ref=460D742A5FBBDE65FA4E3098BCB02F0DBBC00A0B7B60A59A9ED9F2C472C5A1E6A45EA95CA4D51220D99A868366B63EB41F827EB1BFU7BAF" TargetMode="External"/><Relationship Id="rId15" Type="http://schemas.openxmlformats.org/officeDocument/2006/relationships/hyperlink" Target="consultantplus://offline/ref=460D742A5FBBDE65FA4E3098BCB02F0DBBC00A0B7B60A59A9ED9F2C472C5A1E6A45EA959AEDB1220D99A868366B63EB41F827EB1BFU7BAF" TargetMode="External"/><Relationship Id="rId23" Type="http://schemas.openxmlformats.org/officeDocument/2006/relationships/hyperlink" Target="consultantplus://offline/ref=F2E063ED8B63277DE8E784DE3CAD211AD76FEE4AD9A47F2201FAF387876CF3DCEDD08C3E3324B27CCC1029D9F8XFiCG" TargetMode="External"/><Relationship Id="rId10" Type="http://schemas.openxmlformats.org/officeDocument/2006/relationships/hyperlink" Target="consultantplus://offline/ref=460D742A5FBBDE65FA4E2E95AADC7102B8CA52057D61A9C5CB88F4932D95A7B3E41EAF0CE499147588DED68E66BE74E559C971B0BD6DAAD1C33024A9UCBFF" TargetMode="External"/><Relationship Id="rId19" Type="http://schemas.openxmlformats.org/officeDocument/2006/relationships/hyperlink" Target="consultantplus://offline/ref=2F5078190CD2C03031578E816DDA4BDEDCF453707AB4C8C065AAD83D137B0EADBC057355183D19D88C187831C443D8ED071626A29F7197B6BED82998G4hFG" TargetMode="External"/><Relationship Id="rId4" Type="http://schemas.openxmlformats.org/officeDocument/2006/relationships/webSettings" Target="webSettings.xml"/><Relationship Id="rId9" Type="http://schemas.openxmlformats.org/officeDocument/2006/relationships/hyperlink" Target="consultantplus://offline/ref=460D742A5FBBDE65FA4E3098BCB02F0DBBC00A0B7B60A59A9ED9F2C472C5A1E6B65EF155A6DE07748AC0D18E66UBBCF" TargetMode="External"/><Relationship Id="rId14" Type="http://schemas.openxmlformats.org/officeDocument/2006/relationships/hyperlink" Target="consultantplus://offline/ref=460D742A5FBBDE65FA4E3098BCB02F0DBBC00A0B7B60A59A9ED9F2C472C5A1E6A45EA959A7DC1C738BD587DF23E02DB51E827CB3A071AAD2UDB4F" TargetMode="External"/><Relationship Id="rId22" Type="http://schemas.openxmlformats.org/officeDocument/2006/relationships/hyperlink" Target="consultantplus://offline/ref=2F5078190CD2C03031578E816DDA4BDEDCF453707AB4C8C065AAD83D137B0EADBC057355183D19D88C187E32C943D8ED071626A29F7197B6BED82998G4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Pyatishina</dc:creator>
  <cp:lastModifiedBy>Pyatishina</cp:lastModifiedBy>
  <cp:revision>2</cp:revision>
  <dcterms:created xsi:type="dcterms:W3CDTF">2019-02-13T05:01:00Z</dcterms:created>
  <dcterms:modified xsi:type="dcterms:W3CDTF">2019-02-13T06:38:00Z</dcterms:modified>
</cp:coreProperties>
</file>