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4E69AB" w:rsidP="0068463C">
      <w:pPr>
        <w:tabs>
          <w:tab w:val="left" w:pos="48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15pt;margin-top:-36.3pt;width:48.1pt;height:64.2pt;z-index:1" o:allowoverlap="f">
            <v:imagedata r:id="rId6" o:title="герб Чугуевского МР" gain="112993f" blacklevel="-1966f"/>
          </v:shape>
        </w:pict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F36B18" w:rsidP="0068463C">
      <w:pPr>
        <w:jc w:val="both"/>
        <w:rPr>
          <w:sz w:val="26"/>
          <w:szCs w:val="26"/>
        </w:rPr>
      </w:pPr>
      <w:r>
        <w:rPr>
          <w:szCs w:val="22"/>
        </w:rPr>
        <w:t xml:space="preserve">                                                                 </w:t>
      </w:r>
      <w:r w:rsidR="0068463C">
        <w:rPr>
          <w:szCs w:val="22"/>
        </w:rPr>
        <w:t xml:space="preserve">с. Чугуевка    </w:t>
      </w:r>
      <w:r w:rsidR="0068463C">
        <w:rPr>
          <w:sz w:val="22"/>
          <w:szCs w:val="22"/>
        </w:rPr>
        <w:t xml:space="preserve">  </w:t>
      </w:r>
      <w:r w:rsidR="0068463C">
        <w:t xml:space="preserve">                             </w:t>
      </w:r>
      <w:r w:rsidR="00F55DDC">
        <w:t xml:space="preserve">               </w:t>
      </w:r>
      <w:r w:rsidR="0068463C">
        <w:t xml:space="preserve">     </w:t>
      </w:r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D43C4F" w:rsidRDefault="00D43C4F" w:rsidP="00D43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:rsidR="00D43C4F" w:rsidRDefault="00D43C4F" w:rsidP="00D43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от 10 января 2020 года № 05-НПА «Об утверждении Порядка формирования муниципального задания на</w:t>
      </w:r>
      <w:r w:rsidR="003D0A6F">
        <w:rPr>
          <w:b/>
          <w:sz w:val="26"/>
          <w:szCs w:val="26"/>
        </w:rPr>
        <w:t xml:space="preserve"> оказание муниципальных услуг (</w:t>
      </w:r>
      <w:r>
        <w:rPr>
          <w:b/>
          <w:sz w:val="26"/>
          <w:szCs w:val="26"/>
        </w:rPr>
        <w:t>выполнение  работ) в отношении муниципальных учреждений Чуг</w:t>
      </w:r>
      <w:r w:rsidR="00181B90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евского муниципального округа</w:t>
      </w:r>
      <w:r w:rsidR="00181B90">
        <w:rPr>
          <w:b/>
          <w:sz w:val="26"/>
          <w:szCs w:val="26"/>
        </w:rPr>
        <w:t xml:space="preserve"> и финансового обеспечения выполнения муниципального задания»</w:t>
      </w:r>
    </w:p>
    <w:p w:rsidR="00D43C4F" w:rsidRDefault="00D43C4F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43C4F" w:rsidRDefault="00D43C4F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43C4F" w:rsidRDefault="004B35CE" w:rsidP="00D43C4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3 и 4 статьи 69.2 Бюджетного кодекса Российской Федерации, пунктом 7 статьи 9.2  Федерального закона от 12 января 1996  №7-ФЗ «О некоммерческих организациях» и частью 5 статьи 4 Федерального закона от 03 ноября 2006 № 174-ФЗ</w:t>
      </w:r>
      <w:r w:rsidR="00A257C4">
        <w:rPr>
          <w:sz w:val="26"/>
          <w:szCs w:val="26"/>
        </w:rPr>
        <w:t xml:space="preserve"> «Об  автономных учреждениях»,</w:t>
      </w:r>
      <w:r>
        <w:rPr>
          <w:sz w:val="26"/>
          <w:szCs w:val="26"/>
        </w:rPr>
        <w:t xml:space="preserve"> руководствуясь статьей 43 Устава Чугуевского муниципального, администрация Чугуевского муниципального округа</w:t>
      </w:r>
    </w:p>
    <w:p w:rsidR="00D43C4F" w:rsidRDefault="00D43C4F" w:rsidP="00D43C4F">
      <w:pPr>
        <w:jc w:val="both"/>
        <w:rPr>
          <w:b/>
          <w:sz w:val="26"/>
          <w:szCs w:val="26"/>
        </w:rPr>
      </w:pPr>
    </w:p>
    <w:p w:rsidR="00D43C4F" w:rsidRDefault="00D43C4F" w:rsidP="00D43C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43C4F" w:rsidRDefault="00D43C4F" w:rsidP="00D43C4F">
      <w:pPr>
        <w:jc w:val="both"/>
        <w:rPr>
          <w:b/>
          <w:sz w:val="16"/>
          <w:szCs w:val="16"/>
        </w:rPr>
      </w:pPr>
    </w:p>
    <w:p w:rsidR="00D43C4F" w:rsidRDefault="00D43C4F" w:rsidP="00D43C4F">
      <w:pPr>
        <w:ind w:firstLine="709"/>
        <w:jc w:val="both"/>
        <w:rPr>
          <w:sz w:val="16"/>
          <w:szCs w:val="16"/>
        </w:rPr>
      </w:pPr>
    </w:p>
    <w:p w:rsidR="00560615" w:rsidRDefault="00381AE6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0615">
        <w:rPr>
          <w:sz w:val="26"/>
          <w:szCs w:val="26"/>
        </w:rPr>
        <w:t xml:space="preserve"> </w:t>
      </w:r>
      <w:r w:rsidR="00D43C4F" w:rsidRPr="00381AE6">
        <w:rPr>
          <w:sz w:val="26"/>
          <w:szCs w:val="26"/>
        </w:rPr>
        <w:t xml:space="preserve">Внести в </w:t>
      </w:r>
      <w:r w:rsidRPr="00381AE6">
        <w:rPr>
          <w:sz w:val="26"/>
          <w:szCs w:val="26"/>
        </w:rPr>
        <w:t xml:space="preserve">постановление администрации Чугуевского муниципального района от 10 января 2020 года № 05-НПА «Об утверждении Порядка формирования муниципального задания на оказание муниципальных услуг (выполнение работ) в отношении </w:t>
      </w:r>
      <w:r w:rsidRPr="00381AE6">
        <w:rPr>
          <w:sz w:val="26"/>
          <w:szCs w:val="26"/>
        </w:rPr>
        <w:lastRenderedPageBreak/>
        <w:t>муниципальных учреждений Чугуевского муниципального округа и финансового обеспечения выполнения муниципального задания»</w:t>
      </w:r>
      <w:r w:rsidR="00A257C4">
        <w:rPr>
          <w:sz w:val="26"/>
          <w:szCs w:val="26"/>
        </w:rPr>
        <w:t xml:space="preserve"> (далее – Порядок)</w:t>
      </w:r>
      <w:r w:rsidR="00D43C4F">
        <w:rPr>
          <w:sz w:val="28"/>
          <w:szCs w:val="28"/>
        </w:rPr>
        <w:t xml:space="preserve"> </w:t>
      </w:r>
      <w:r w:rsidR="00D43C4F">
        <w:rPr>
          <w:sz w:val="26"/>
          <w:szCs w:val="26"/>
        </w:rPr>
        <w:t>следующие изменения:</w:t>
      </w:r>
      <w:r w:rsidRPr="00381AE6">
        <w:rPr>
          <w:sz w:val="26"/>
          <w:szCs w:val="26"/>
        </w:rPr>
        <w:t xml:space="preserve"> 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1. В абзаце втором пункта 2.2. Порядка слова «формируется по форме» заменить словами «формируется по форме 1»;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2. Пункт 2.3. Порядка изложить в следующей редакции: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«2.3. Муниципальное задание формируется в процессе формирования бюджета Чугуевского муниципального округа на очередной финансовый год и плановый период или очередной финансовый год и утверждается не позднее 15 рабочих дней со дня утверждения лимитов бюджетных обязательств в отношении:</w:t>
      </w:r>
    </w:p>
    <w:p w:rsidR="00381AE6" w:rsidRPr="00381AE6" w:rsidRDefault="00381AE6" w:rsidP="00A257C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381AE6">
        <w:rPr>
          <w:rFonts w:eastAsia="Calibri"/>
          <w:sz w:val="26"/>
          <w:szCs w:val="26"/>
          <w:lang w:eastAsia="en-US"/>
        </w:rPr>
        <w:t>бюджетных или автономных учреждений – администрацией Чугуевского муниципального округа, являющейся органом, осуществляющим функции и полномочия учредителя;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казенных учреждений – главными распорядителями средств бюджета Чугуевского муниципального округа, в ведении которых находятся муниципальные казенные учреждения.»;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 xml:space="preserve">3. В пункте 2.7. слово «района» заменить словом «округа»; 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4. В абзацах 6 и 10 пункта 3.2. Порядка слова «государственной услуги» заменить словами «муниципальной услуги»;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5. В абзаце 2 пункта 3.9. слова «районного бюджета» заменить словами «бюджета округа»;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6. Пункт 3.13. Порядка изложить в следующей редакции:</w:t>
      </w:r>
    </w:p>
    <w:p w:rsidR="00381AE6" w:rsidRPr="00381AE6" w:rsidRDefault="00381AE6" w:rsidP="00A257C4">
      <w:pPr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«3.13. </w:t>
      </w:r>
      <w:r w:rsidRPr="00381AE6">
        <w:rPr>
          <w:rFonts w:eastAsia="Calibri"/>
          <w:sz w:val="26"/>
          <w:szCs w:val="26"/>
          <w:lang w:eastAsia="en-US"/>
        </w:rPr>
        <w:t>Субсидия на финансовое обеспечение выполнения муниципального задания перечисляется на лицевой счет бюджетного или автономного учреждения, открытый в Управлении Федерального казначейства по Приморскому краю.»;</w:t>
      </w:r>
    </w:p>
    <w:p w:rsidR="00381AE6" w:rsidRPr="00381AE6" w:rsidRDefault="00560615" w:rsidP="00A257C4">
      <w:pPr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381AE6" w:rsidRPr="00381AE6">
        <w:rPr>
          <w:rFonts w:eastAsia="Calibri"/>
          <w:sz w:val="26"/>
          <w:szCs w:val="26"/>
          <w:lang w:eastAsia="en-US"/>
        </w:rPr>
        <w:t>7. Пункт 3.17 Порядка дополнить абзацем следующего содержания:</w:t>
      </w:r>
    </w:p>
    <w:p w:rsidR="00381AE6" w:rsidRPr="00381AE6" w:rsidRDefault="00381AE6" w:rsidP="00A257C4">
      <w:pPr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381AE6">
        <w:rPr>
          <w:rFonts w:eastAsia="Calibri"/>
          <w:sz w:val="26"/>
          <w:szCs w:val="26"/>
          <w:lang w:eastAsia="en-US"/>
        </w:rPr>
        <w:lastRenderedPageBreak/>
        <w:t>«Если на основании отчета о выполнении муниципального задания, предусмотренного пунктом 5.1. настоящего Порядка, фактические показатели объема, указанные в отчете о выполнении муниципального задания (с учетом допустимых (возможных) отклонений) за первый квартал, полугодие и 9 месяцев текущего года, превышают запланированные показатели, то объем субсидии увеличивается только после внесения изменений в муниципальное задание.»;</w:t>
      </w:r>
    </w:p>
    <w:p w:rsidR="00381AE6" w:rsidRPr="00381AE6" w:rsidRDefault="00560615" w:rsidP="00A257C4">
      <w:pPr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381AE6" w:rsidRPr="00381AE6">
        <w:rPr>
          <w:rFonts w:eastAsia="Calibri"/>
          <w:sz w:val="26"/>
          <w:szCs w:val="26"/>
          <w:lang w:eastAsia="en-US"/>
        </w:rPr>
        <w:t>8. Раздел 5 Порядка изложить в следующей редакции: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 w:rsidRPr="00381AE6">
        <w:rPr>
          <w:rFonts w:eastAsia="Calibri"/>
          <w:sz w:val="26"/>
          <w:szCs w:val="26"/>
          <w:lang w:eastAsia="en-US"/>
        </w:rPr>
        <w:t>«</w:t>
      </w:r>
      <w:r>
        <w:rPr>
          <w:spacing w:val="-4"/>
          <w:sz w:val="26"/>
          <w:szCs w:val="26"/>
        </w:rPr>
        <w:t>5.1. Отчет о выполнении муниципального задания, составленный по форме согласно приложению № 2 к настоящему Порядку (далее – отчет), предоставляется: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бюджетными и автономными учреждениями </w:t>
      </w:r>
      <w:r w:rsidR="00A257C4">
        <w:rPr>
          <w:spacing w:val="-4"/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>структурным подразделениям (отдел, управление) администрации Чугуевского муниципального округа, курирующим деятельность указанных учреждений;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казенными учреждениями</w:t>
      </w:r>
      <w:r w:rsidR="00A257C4">
        <w:rPr>
          <w:spacing w:val="-4"/>
          <w:sz w:val="26"/>
          <w:szCs w:val="26"/>
        </w:rPr>
        <w:t xml:space="preserve"> -</w:t>
      </w:r>
      <w:r>
        <w:rPr>
          <w:spacing w:val="-4"/>
          <w:sz w:val="26"/>
          <w:szCs w:val="26"/>
        </w:rPr>
        <w:t xml:space="preserve"> главным распорядител</w:t>
      </w:r>
      <w:r w:rsidR="00A257C4">
        <w:rPr>
          <w:spacing w:val="-4"/>
          <w:sz w:val="26"/>
          <w:szCs w:val="26"/>
        </w:rPr>
        <w:t>я</w:t>
      </w:r>
      <w:r>
        <w:rPr>
          <w:spacing w:val="-4"/>
          <w:sz w:val="26"/>
          <w:szCs w:val="26"/>
        </w:rPr>
        <w:t>м средств бюджета</w:t>
      </w:r>
      <w:r w:rsidRPr="00676C03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</w:t>
      </w:r>
      <w:r>
        <w:rPr>
          <w:spacing w:val="-4"/>
          <w:sz w:val="26"/>
          <w:szCs w:val="26"/>
        </w:rPr>
        <w:t xml:space="preserve"> округа, в ведении котор</w:t>
      </w:r>
      <w:r w:rsidR="00A257C4">
        <w:rPr>
          <w:spacing w:val="-4"/>
          <w:sz w:val="26"/>
          <w:szCs w:val="26"/>
        </w:rPr>
        <w:t>ых</w:t>
      </w:r>
      <w:r>
        <w:rPr>
          <w:spacing w:val="-4"/>
          <w:sz w:val="26"/>
          <w:szCs w:val="26"/>
        </w:rPr>
        <w:t xml:space="preserve"> они находятся. 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5.2. Отчеты представляются: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за первый квартал, полугодие и 9 месяцев – не позднее 15 числа месяца, следующего за отчетным кварталом;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за отчетный финансовый год – не позднее 30 января года, следующего за отчетным.</w:t>
      </w:r>
    </w:p>
    <w:p w:rsidR="00381AE6" w:rsidRDefault="00381AE6" w:rsidP="00A257C4">
      <w:pPr>
        <w:spacing w:before="120" w:line="360" w:lineRule="auto"/>
        <w:ind w:firstLine="851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Структурные подразделения (отдел, управление) администрации Чугуевского муниципального округа, курирующие деятельность бюджетных и (или) автономных учреждений, главные распорядители средств бюджета Чугуевского муниципального округа, в ведении которых находятся казенные учреждения, вправе установить плановые показатели достижения результатов на установленную ими отчетную дату в процентах от годового объема оказания муниципальных услуг (выполнения работ) или в натуральных показателях, как для муниципального задания в целом, так и относительно его части (с учетом неравномерного процесса их оказания (выполнения).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5.3. Мониторинг исполнения муниципального задания проводится структурными подразделениями администрации Чугуевского муниципального округа, курирующими деятельность бюджетных и (или) автономных учреждений, главными распорядителями средств бюджета, в ведении которых находятся казенные учреждения, с целью получения информации о ходе и результатах исполнения муниципальных заданий учреждениями и внесения предложений по изменению муниципального задания.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5.4. Мониторинг исполнения муниципального задания включает в себя: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- </w:t>
      </w:r>
      <w:r w:rsidR="00381AE6">
        <w:rPr>
          <w:spacing w:val="-4"/>
          <w:sz w:val="26"/>
          <w:szCs w:val="26"/>
        </w:rPr>
        <w:t>сбор отчетов;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оценку достижения показателей, характеризующих качество муниципальных услуг (выполнения работ);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оценку достижения показателей, характеризующих объем муниципальных услуг (выполнения работ).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5.5. Структурные подразделения (отдел, управление) администрации Чугуевского муниципального округа, курирующие деятельность бюджетных и (или) автономных учреждений, главные распорядители средств бюджета, в ведении которых находятся казенные учреждения, в течение 15 рабочих дней со дня предоставления отчетов составляют аналитическую записку о результатах мониторинга муниципального задания (далее – аналитическая записка).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5.6. Аналитическая записка содержит: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характеристику фактических результатов выполнения муниципального задания;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характеристику фактов, повлиявших на отклонение фактических результатов выполнения муниципального задания от запланированных;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характеристику перспектив выполнения муниципального задания в соответствии с утвержденными объемами муниципального задания;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перечень и описание мер, принятых по результатам мониторинга.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5.7. Отчеты, за исключением содержащихся в нем сведений, составляющих государственную тайну, подлежат размещению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7" w:history="1">
        <w:r w:rsidRPr="008A10D2">
          <w:rPr>
            <w:rStyle w:val="a9"/>
            <w:spacing w:val="-4"/>
            <w:sz w:val="26"/>
            <w:szCs w:val="26"/>
            <w:lang w:val="en-US"/>
          </w:rPr>
          <w:t>www</w:t>
        </w:r>
        <w:r w:rsidRPr="008A10D2">
          <w:rPr>
            <w:rStyle w:val="a9"/>
            <w:spacing w:val="-4"/>
            <w:sz w:val="26"/>
            <w:szCs w:val="26"/>
          </w:rPr>
          <w:t>.</w:t>
        </w:r>
        <w:r w:rsidRPr="008A10D2">
          <w:rPr>
            <w:rStyle w:val="a9"/>
            <w:spacing w:val="-4"/>
            <w:sz w:val="26"/>
            <w:szCs w:val="26"/>
            <w:lang w:val="en-US"/>
          </w:rPr>
          <w:t>bus</w:t>
        </w:r>
        <w:r w:rsidRPr="008A10D2">
          <w:rPr>
            <w:rStyle w:val="a9"/>
            <w:spacing w:val="-4"/>
            <w:sz w:val="26"/>
            <w:szCs w:val="26"/>
          </w:rPr>
          <w:t>.</w:t>
        </w:r>
        <w:proofErr w:type="spellStart"/>
        <w:r w:rsidRPr="008A10D2">
          <w:rPr>
            <w:rStyle w:val="a9"/>
            <w:spacing w:val="-4"/>
            <w:sz w:val="26"/>
            <w:szCs w:val="26"/>
            <w:lang w:val="en-US"/>
          </w:rPr>
          <w:t>gov</w:t>
        </w:r>
        <w:proofErr w:type="spellEnd"/>
        <w:r w:rsidRPr="008A10D2">
          <w:rPr>
            <w:rStyle w:val="a9"/>
            <w:spacing w:val="-4"/>
            <w:sz w:val="26"/>
            <w:szCs w:val="26"/>
          </w:rPr>
          <w:t>.</w:t>
        </w:r>
        <w:proofErr w:type="spellStart"/>
        <w:r w:rsidRPr="008A10D2">
          <w:rPr>
            <w:rStyle w:val="a9"/>
            <w:spacing w:val="-4"/>
            <w:sz w:val="26"/>
            <w:szCs w:val="26"/>
            <w:lang w:val="en-US"/>
          </w:rPr>
          <w:t>ru</w:t>
        </w:r>
        <w:proofErr w:type="spellEnd"/>
      </w:hyperlink>
      <w:r w:rsidRPr="00CC1B93">
        <w:rPr>
          <w:spacing w:val="-4"/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и на официальном сайте в информационно-телекоммуникационной сети Интернет Чугуевского муниципального округа, а также могут быть размещены на официальных сайтах </w:t>
      </w:r>
      <w:r w:rsidR="00A257C4">
        <w:rPr>
          <w:spacing w:val="-4"/>
          <w:sz w:val="26"/>
          <w:szCs w:val="26"/>
        </w:rPr>
        <w:t xml:space="preserve">учреждений </w:t>
      </w:r>
      <w:r>
        <w:rPr>
          <w:spacing w:val="-4"/>
          <w:sz w:val="26"/>
          <w:szCs w:val="26"/>
        </w:rPr>
        <w:t>в информационно-телекоммуникационной сети Интернет.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5.8. Контроль за выполнением муниципального задания бюджетными и автономными учреждениями, казенными учреждениями осуществляют соответственно структурные подразделения (отдел, управление) администрации Чугуевского муниципального округа в отношении бюджетных или автономных учреждений, главные распорядители средств бюджета округа, в ведении которых находятся казенные учреждения, в рамках внутреннего муниципального финансового контроля и внутреннего муниципального финансового аудита, осуществляемого в порядке, установленном администрацией Чугуевского муниципального округа.»;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381AE6">
        <w:rPr>
          <w:rFonts w:eastAsia="Calibri"/>
          <w:sz w:val="26"/>
          <w:szCs w:val="26"/>
          <w:lang w:eastAsia="en-US"/>
        </w:rPr>
        <w:t>9</w:t>
      </w:r>
      <w:r w:rsidR="00381AE6" w:rsidRPr="00381AE6">
        <w:rPr>
          <w:rFonts w:eastAsia="Calibri"/>
          <w:sz w:val="26"/>
          <w:szCs w:val="26"/>
          <w:lang w:eastAsia="en-US"/>
        </w:rPr>
        <w:t>.  С</w:t>
      </w:r>
      <w:r w:rsidR="00381AE6" w:rsidRPr="003330AE">
        <w:rPr>
          <w:sz w:val="26"/>
          <w:szCs w:val="26"/>
        </w:rPr>
        <w:t>лова «Приложение № 1 к постановлению Администрации Чугуевского муниципального района от 10.01.2020 года № 05-НПА» и «Приложение № 2 к постановлению Администрации Чугуевского муниципального района от 10.01.2020 года № 05-НПА» исключить</w:t>
      </w:r>
      <w:r w:rsidR="00381AE6">
        <w:rPr>
          <w:sz w:val="26"/>
          <w:szCs w:val="26"/>
        </w:rPr>
        <w:t>;</w:t>
      </w:r>
    </w:p>
    <w:p w:rsidR="00D43C4F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10. Прило</w:t>
      </w:r>
      <w:r w:rsidR="003F1FB2">
        <w:rPr>
          <w:sz w:val="26"/>
          <w:szCs w:val="26"/>
        </w:rPr>
        <w:t>жение №</w:t>
      </w:r>
      <w:r w:rsidR="00381AE6">
        <w:rPr>
          <w:sz w:val="26"/>
          <w:szCs w:val="26"/>
        </w:rPr>
        <w:t xml:space="preserve"> 1 к Порядку изложить в редакции приложения к настоящему постановлению (прилагается).</w:t>
      </w:r>
    </w:p>
    <w:p w:rsidR="00381AE6" w:rsidRDefault="00560615" w:rsidP="00A257C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81AE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</w:t>
      </w:r>
      <w:r w:rsidR="00381AE6">
        <w:rPr>
          <w:sz w:val="26"/>
          <w:szCs w:val="26"/>
        </w:rPr>
        <w:t xml:space="preserve">остановление подлежит </w:t>
      </w:r>
      <w:r>
        <w:rPr>
          <w:sz w:val="26"/>
          <w:szCs w:val="26"/>
        </w:rPr>
        <w:t xml:space="preserve">официальному опубликованию и </w:t>
      </w:r>
      <w:r w:rsidR="00381AE6">
        <w:rPr>
          <w:sz w:val="26"/>
          <w:szCs w:val="26"/>
        </w:rPr>
        <w:t xml:space="preserve">размещению на официальном </w:t>
      </w:r>
      <w:r w:rsidR="003F1FB2">
        <w:rPr>
          <w:sz w:val="26"/>
          <w:szCs w:val="26"/>
        </w:rPr>
        <w:t>сайте Чугуевского муниципального округа</w:t>
      </w:r>
      <w:r>
        <w:rPr>
          <w:sz w:val="26"/>
          <w:szCs w:val="26"/>
        </w:rPr>
        <w:t xml:space="preserve"> в сети Интернет</w:t>
      </w:r>
      <w:r w:rsidR="00381AE6">
        <w:rPr>
          <w:sz w:val="26"/>
          <w:szCs w:val="26"/>
        </w:rPr>
        <w:t>.</w:t>
      </w:r>
    </w:p>
    <w:p w:rsidR="00381AE6" w:rsidRDefault="00560615" w:rsidP="00A257C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F1FB2">
        <w:rPr>
          <w:sz w:val="26"/>
          <w:szCs w:val="26"/>
        </w:rPr>
        <w:t xml:space="preserve"> Настоящее постановление вступает в силу со дня официального опубликования и распространяет свое действие на правоотношения, возникшие с 1 января 2022 года.</w:t>
      </w:r>
    </w:p>
    <w:p w:rsidR="00BB45F0" w:rsidRPr="003F1FB2" w:rsidRDefault="00BB45F0" w:rsidP="00BB45F0">
      <w:pPr>
        <w:ind w:firstLine="720"/>
        <w:jc w:val="both"/>
        <w:rPr>
          <w:sz w:val="26"/>
          <w:szCs w:val="26"/>
        </w:rPr>
      </w:pPr>
    </w:p>
    <w:p w:rsidR="00BB45F0" w:rsidRDefault="00BB45F0" w:rsidP="00BB45F0">
      <w:pPr>
        <w:ind w:firstLine="720"/>
        <w:jc w:val="both"/>
        <w:rPr>
          <w:sz w:val="26"/>
          <w:szCs w:val="26"/>
        </w:rPr>
      </w:pPr>
    </w:p>
    <w:p w:rsidR="00A257C4" w:rsidRPr="003F1FB2" w:rsidRDefault="00A257C4" w:rsidP="00BB45F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BB45F0" w:rsidRPr="003F1FB2" w:rsidTr="00560615">
        <w:tc>
          <w:tcPr>
            <w:tcW w:w="4677" w:type="dxa"/>
            <w:shd w:val="clear" w:color="auto" w:fill="auto"/>
          </w:tcPr>
          <w:p w:rsidR="003F1FB2" w:rsidRDefault="004B35CE" w:rsidP="004B35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Глава Чугуевского</w:t>
            </w:r>
          </w:p>
          <w:p w:rsidR="004B35CE" w:rsidRDefault="004B35CE" w:rsidP="004B35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округа,</w:t>
            </w:r>
          </w:p>
          <w:p w:rsidR="004B35CE" w:rsidRPr="003F1FB2" w:rsidRDefault="004B35CE" w:rsidP="00560615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        </w:t>
            </w:r>
          </w:p>
        </w:tc>
        <w:tc>
          <w:tcPr>
            <w:tcW w:w="4962" w:type="dxa"/>
            <w:shd w:val="clear" w:color="auto" w:fill="auto"/>
          </w:tcPr>
          <w:p w:rsidR="00560615" w:rsidRDefault="00560615" w:rsidP="003F1FB2">
            <w:pPr>
              <w:jc w:val="right"/>
              <w:rPr>
                <w:sz w:val="26"/>
                <w:szCs w:val="26"/>
              </w:rPr>
            </w:pPr>
          </w:p>
          <w:p w:rsidR="00560615" w:rsidRDefault="00560615" w:rsidP="003F1FB2">
            <w:pPr>
              <w:jc w:val="right"/>
              <w:rPr>
                <w:sz w:val="26"/>
                <w:szCs w:val="26"/>
              </w:rPr>
            </w:pPr>
          </w:p>
          <w:p w:rsidR="00BB45F0" w:rsidRPr="003F1FB2" w:rsidRDefault="00560615" w:rsidP="003F1F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Р.Ю. Деменев                                                                                 </w:t>
            </w:r>
          </w:p>
        </w:tc>
      </w:tr>
    </w:tbl>
    <w:p w:rsidR="004E69AB" w:rsidRDefault="004E69AB" w:rsidP="004E69AB">
      <w:pPr>
        <w:jc w:val="both"/>
      </w:pPr>
      <w:r>
        <w:tab/>
      </w: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E69AB" w:rsidRPr="004E69AB" w:rsidTr="00A90738">
        <w:tc>
          <w:tcPr>
            <w:tcW w:w="7393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393" w:type="dxa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Приложение 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к постановлению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Администрации Чугуевского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муниципального округа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    от _____________ года № __-НПА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7393" w:type="dxa"/>
          </w:tcPr>
          <w:p w:rsidR="004E69AB" w:rsidRPr="004E69AB" w:rsidRDefault="004E69AB" w:rsidP="004E69AB">
            <w:pPr>
              <w:jc w:val="both"/>
            </w:pPr>
            <w:r w:rsidRPr="004E69AB">
              <w:t>Форма 1</w:t>
            </w:r>
          </w:p>
        </w:tc>
        <w:tc>
          <w:tcPr>
            <w:tcW w:w="7393" w:type="dxa"/>
          </w:tcPr>
          <w:p w:rsidR="004E69AB" w:rsidRPr="004E69AB" w:rsidRDefault="004E69AB" w:rsidP="004E69AB">
            <w:pPr>
              <w:jc w:val="both"/>
            </w:pPr>
            <w:r w:rsidRPr="004E69AB">
              <w:t>Приложение № 1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к Порядку формирования муниципального задания на оказание муниципальных услуг (выполнение работ) в отношении муниципальных учреждений Чугуевского муниципального округа и финансового обеспечения выполнения муниципального задания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УТВЕРЖДАЮ</w:t>
            </w:r>
          </w:p>
          <w:p w:rsidR="004E69AB" w:rsidRPr="004E69AB" w:rsidRDefault="004E69AB" w:rsidP="004E69AB">
            <w:pPr>
              <w:jc w:val="both"/>
            </w:pPr>
            <w:r w:rsidRPr="004E69AB">
              <w:t>Руководитель (уполномоченное лицо)</w:t>
            </w:r>
          </w:p>
          <w:p w:rsidR="004E69AB" w:rsidRPr="004E69AB" w:rsidRDefault="004E69AB" w:rsidP="004E69AB">
            <w:pPr>
              <w:jc w:val="both"/>
            </w:pPr>
            <w:r w:rsidRPr="004E69AB">
              <w:t>____________________________________________________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(администрации Чугуевского муниципального округа, осуществляющего функции и полномочия учредителя; главного распорядителя бюджетных средств)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____________     ____________       ______________________    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         (должность)                        (подпись)                             (расшифровка подписи)</w:t>
            </w:r>
          </w:p>
          <w:p w:rsidR="004E69AB" w:rsidRPr="004E69AB" w:rsidRDefault="004E69AB" w:rsidP="004E69AB">
            <w:pPr>
              <w:jc w:val="both"/>
            </w:pPr>
            <w:bookmarkStart w:id="1" w:name="OLE_LINK1"/>
            <w:bookmarkStart w:id="2" w:name="OLE_LINK2"/>
            <w:r w:rsidRPr="004E69AB">
              <w:t>"</w:t>
            </w:r>
            <w:bookmarkEnd w:id="1"/>
            <w:bookmarkEnd w:id="2"/>
            <w:r w:rsidRPr="004E69AB">
              <w:t>______ "_________________________________20_____  год</w:t>
            </w:r>
          </w:p>
        </w:tc>
      </w:tr>
    </w:tbl>
    <w:p w:rsidR="004E69AB" w:rsidRPr="004E69AB" w:rsidRDefault="004E69AB" w:rsidP="004E69AB">
      <w:pPr>
        <w:jc w:val="both"/>
        <w:rPr>
          <w:b/>
        </w:rPr>
      </w:pPr>
    </w:p>
    <w:p w:rsidR="004E69AB" w:rsidRPr="004E69AB" w:rsidRDefault="004E69AB" w:rsidP="004E69AB">
      <w:pPr>
        <w:jc w:val="both"/>
        <w:rPr>
          <w:b/>
        </w:rPr>
      </w:pPr>
      <w:r w:rsidRPr="004E69AB">
        <w:rPr>
          <w:b/>
        </w:rPr>
        <w:t>МУНИЦИПАЛЬНОЕ ЗАДАНИЕ</w:t>
      </w:r>
    </w:p>
    <w:p w:rsidR="004E69AB" w:rsidRPr="004E69AB" w:rsidRDefault="004E69AB" w:rsidP="004E69AB">
      <w:pPr>
        <w:jc w:val="both"/>
        <w:rPr>
          <w:b/>
        </w:rPr>
      </w:pPr>
    </w:p>
    <w:p w:rsidR="004E69AB" w:rsidRPr="004E69AB" w:rsidRDefault="004E69AB" w:rsidP="004E69AB">
      <w:pPr>
        <w:jc w:val="both"/>
      </w:pPr>
      <w:r w:rsidRPr="004E69AB">
        <w:t>на 20___год и плановый период 20__ и 20__годов</w:t>
      </w:r>
    </w:p>
    <w:p w:rsidR="004E69AB" w:rsidRPr="004E69AB" w:rsidRDefault="004E69AB" w:rsidP="004E69AB">
      <w:pPr>
        <w:jc w:val="both"/>
      </w:pPr>
      <w:r w:rsidRPr="004E69AB">
        <w:t>Наименование муниципального учреждения (обособленного подразделения) __________________________________________</w:t>
      </w:r>
    </w:p>
    <w:p w:rsidR="004E69AB" w:rsidRPr="004E69AB" w:rsidRDefault="004E69AB" w:rsidP="004E69AB">
      <w:pPr>
        <w:jc w:val="both"/>
      </w:pPr>
      <w:r w:rsidRPr="004E69AB">
        <w:t>________________________________________________________________________________________________________</w:t>
      </w:r>
    </w:p>
    <w:p w:rsidR="004E69AB" w:rsidRPr="004E69AB" w:rsidRDefault="004E69AB" w:rsidP="004E69AB">
      <w:pPr>
        <w:jc w:val="both"/>
      </w:pPr>
      <w:r w:rsidRPr="004E69AB">
        <w:t>Вид деятельности  муниципального  учреждения ________________________________________________________________</w:t>
      </w:r>
    </w:p>
    <w:p w:rsidR="004E69AB" w:rsidRPr="004E69AB" w:rsidRDefault="004E69AB" w:rsidP="004E69AB">
      <w:pPr>
        <w:jc w:val="both"/>
      </w:pPr>
      <w:r w:rsidRPr="004E69AB">
        <w:t>________________________________________________________________________________________________________</w:t>
      </w:r>
    </w:p>
    <w:p w:rsidR="004E69AB" w:rsidRPr="004E69AB" w:rsidRDefault="004E69AB" w:rsidP="004E69AB">
      <w:pPr>
        <w:jc w:val="both"/>
      </w:pPr>
      <w:r w:rsidRPr="004E69AB">
        <w:t>(указывается вид деятельности муниципального учреждения, по которому ему утверждается муниципальное задание)</w:t>
      </w:r>
    </w:p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  <w:r w:rsidRPr="004E69AB">
        <w:t>Часть 1. Сведения об оказываемых муниципальных услугах</w:t>
      </w:r>
    </w:p>
    <w:p w:rsidR="004E69AB" w:rsidRPr="004E69AB" w:rsidRDefault="004E69AB" w:rsidP="004E69AB">
      <w:pPr>
        <w:jc w:val="both"/>
      </w:pPr>
      <w:r w:rsidRPr="004E69AB">
        <w:t>Раздел 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4E69AB" w:rsidRPr="004E69AB" w:rsidTr="00A90738">
        <w:trPr>
          <w:trHeight w:val="870"/>
        </w:trPr>
        <w:tc>
          <w:tcPr>
            <w:tcW w:w="9456" w:type="dxa"/>
          </w:tcPr>
          <w:p w:rsidR="004E69AB" w:rsidRPr="004E69AB" w:rsidRDefault="004E69AB" w:rsidP="004E69AB">
            <w:pPr>
              <w:numPr>
                <w:ilvl w:val="0"/>
                <w:numId w:val="2"/>
              </w:numPr>
              <w:jc w:val="both"/>
            </w:pPr>
            <w:r w:rsidRPr="004E69AB">
              <w:t>Наименование муниципальной  услуги_____________________________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_________________________________________________________________</w:t>
            </w: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Код по базовому</w:t>
            </w:r>
          </w:p>
          <w:p w:rsidR="004E69AB" w:rsidRPr="004E69AB" w:rsidRDefault="004E69AB" w:rsidP="004E69AB">
            <w:pPr>
              <w:jc w:val="both"/>
            </w:pPr>
            <w:r w:rsidRPr="004E69AB">
              <w:t>общероссийскому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перечню или</w:t>
            </w:r>
          </w:p>
          <w:p w:rsidR="004E69AB" w:rsidRPr="004E69AB" w:rsidRDefault="004E69AB" w:rsidP="004E69AB">
            <w:pPr>
              <w:jc w:val="both"/>
            </w:pPr>
            <w:r w:rsidRPr="004E69AB">
              <w:t>региональному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9456" w:type="dxa"/>
          </w:tcPr>
          <w:p w:rsidR="004E69AB" w:rsidRPr="004E69AB" w:rsidRDefault="004E69AB" w:rsidP="004E69AB">
            <w:pPr>
              <w:numPr>
                <w:ilvl w:val="0"/>
                <w:numId w:val="2"/>
              </w:numPr>
              <w:jc w:val="both"/>
            </w:pPr>
            <w:r w:rsidRPr="004E69AB">
              <w:t>Категории потребителей  муниципальной  услуги_____________________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__________________________________________________________________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__________________________________________________________________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AB" w:rsidRPr="004E69AB" w:rsidRDefault="004E69AB" w:rsidP="004E69AB">
            <w:pPr>
              <w:jc w:val="both"/>
            </w:pPr>
          </w:p>
        </w:tc>
      </w:tr>
    </w:tbl>
    <w:p w:rsidR="004E69AB" w:rsidRPr="004E69AB" w:rsidRDefault="004E69AB" w:rsidP="004E69AB">
      <w:pPr>
        <w:numPr>
          <w:ilvl w:val="0"/>
          <w:numId w:val="2"/>
        </w:numPr>
        <w:jc w:val="both"/>
      </w:pPr>
      <w:r w:rsidRPr="004E69AB">
        <w:t>Показатели, характеризующие объем и (или) качество муниципальной услуги:</w:t>
      </w:r>
    </w:p>
    <w:p w:rsidR="004E69AB" w:rsidRPr="004E69AB" w:rsidRDefault="004E69AB" w:rsidP="004E69AB">
      <w:pPr>
        <w:numPr>
          <w:ilvl w:val="1"/>
          <w:numId w:val="2"/>
        </w:numPr>
        <w:jc w:val="both"/>
      </w:pPr>
      <w:r w:rsidRPr="004E69AB">
        <w:t xml:space="preserve">Показатели, характеризующие качество муниципальной услуги </w:t>
      </w:r>
      <w:r w:rsidRPr="004E69AB">
        <w:rPr>
          <w:vertAlign w:val="superscript"/>
        </w:rPr>
        <w:t>1</w:t>
      </w:r>
      <w:r w:rsidRPr="004E69AB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379"/>
        <w:gridCol w:w="1379"/>
        <w:gridCol w:w="1379"/>
        <w:gridCol w:w="1379"/>
        <w:gridCol w:w="1379"/>
        <w:gridCol w:w="1137"/>
        <w:gridCol w:w="1092"/>
        <w:gridCol w:w="1184"/>
        <w:gridCol w:w="1016"/>
        <w:gridCol w:w="1016"/>
        <w:gridCol w:w="743"/>
        <w:gridCol w:w="929"/>
      </w:tblGrid>
      <w:tr w:rsidR="004E69AB" w:rsidRPr="004E69AB" w:rsidTr="00A90738">
        <w:tc>
          <w:tcPr>
            <w:tcW w:w="402" w:type="pct"/>
            <w:vMerge w:val="restart"/>
          </w:tcPr>
          <w:p w:rsidR="004E69AB" w:rsidRPr="004E69AB" w:rsidRDefault="004E69AB" w:rsidP="004E69AB">
            <w:pPr>
              <w:jc w:val="both"/>
            </w:pPr>
            <w:bookmarkStart w:id="3" w:name="_Hlk503525716"/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r w:rsidRPr="004E69AB">
              <w:t xml:space="preserve">Уникальный номер реестровой записи </w:t>
            </w:r>
            <w:r w:rsidRPr="004E69AB">
              <w:rPr>
                <w:vertAlign w:val="superscript"/>
              </w:rPr>
              <w:t>2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1317" w:type="pct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содержание муниципальной услуги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925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условия (формы) оказания муниципальной услуги</w:t>
            </w:r>
          </w:p>
        </w:tc>
        <w:tc>
          <w:tcPr>
            <w:tcW w:w="792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Показатель качества муниципальной услуги</w:t>
            </w:r>
          </w:p>
        </w:tc>
        <w:tc>
          <w:tcPr>
            <w:tcW w:w="1002" w:type="pct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Значение показателя качества</w:t>
            </w:r>
          </w:p>
          <w:p w:rsidR="004E69AB" w:rsidRPr="004E69AB" w:rsidRDefault="004E69AB" w:rsidP="004E69AB">
            <w:pPr>
              <w:jc w:val="both"/>
            </w:pPr>
            <w:r w:rsidRPr="004E69AB">
              <w:t>муниципальной услуги</w:t>
            </w:r>
          </w:p>
        </w:tc>
        <w:tc>
          <w:tcPr>
            <w:tcW w:w="561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Допустимые  (возможные)  отклонения  от установленных значений показателей  качества  муниципальной  услуги</w:t>
            </w:r>
          </w:p>
        </w:tc>
      </w:tr>
      <w:tr w:rsidR="004E69AB" w:rsidRPr="004E69AB" w:rsidTr="00A90738">
        <w:tc>
          <w:tcPr>
            <w:tcW w:w="40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____________</w:t>
            </w:r>
            <w:r w:rsidRPr="004E69AB">
              <w:br/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____________</w:t>
            </w:r>
            <w:r w:rsidRPr="004E69AB">
              <w:br/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____________</w:t>
            </w:r>
            <w:r w:rsidRPr="004E69AB">
              <w:br/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63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____________</w:t>
            </w:r>
            <w:r w:rsidRPr="004E69AB">
              <w:br/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Наименова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ние</w:t>
            </w:r>
            <w:proofErr w:type="spellEnd"/>
            <w:r w:rsidRPr="004E69AB">
              <w:t xml:space="preserve"> показателя</w:t>
            </w:r>
            <w:r w:rsidRPr="004E69AB">
              <w:rPr>
                <w:vertAlign w:val="superscript"/>
              </w:rPr>
              <w:t>1</w:t>
            </w:r>
          </w:p>
        </w:tc>
        <w:tc>
          <w:tcPr>
            <w:tcW w:w="381" w:type="pct"/>
            <w:vAlign w:val="center"/>
          </w:tcPr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proofErr w:type="spellStart"/>
            <w:r w:rsidRPr="004E69AB">
              <w:t>Наиме-нование</w:t>
            </w:r>
            <w:proofErr w:type="spellEnd"/>
            <w:r w:rsidRPr="004E69AB">
              <w:t xml:space="preserve"> единицы измерения</w:t>
            </w:r>
            <w:r w:rsidRPr="004E69AB">
              <w:rPr>
                <w:vertAlign w:val="superscript"/>
              </w:rPr>
              <w:t>1</w:t>
            </w:r>
          </w:p>
        </w:tc>
        <w:tc>
          <w:tcPr>
            <w:tcW w:w="320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>(очередной финансовый</w:t>
            </w:r>
          </w:p>
          <w:p w:rsidR="004E69AB" w:rsidRPr="004E69AB" w:rsidRDefault="004E69AB" w:rsidP="004E69AB">
            <w:pPr>
              <w:jc w:val="both"/>
            </w:pPr>
            <w:r w:rsidRPr="004E69AB">
              <w:t>год)</w:t>
            </w:r>
          </w:p>
        </w:tc>
        <w:tc>
          <w:tcPr>
            <w:tcW w:w="341" w:type="pct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>(1-й год планового периода)</w:t>
            </w:r>
          </w:p>
        </w:tc>
        <w:tc>
          <w:tcPr>
            <w:tcW w:w="341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20__год (2-й год планового периода)</w:t>
            </w:r>
          </w:p>
        </w:tc>
        <w:tc>
          <w:tcPr>
            <w:tcW w:w="250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в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про-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центах</w:t>
            </w:r>
          </w:p>
        </w:tc>
        <w:tc>
          <w:tcPr>
            <w:tcW w:w="311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в </w:t>
            </w:r>
            <w:proofErr w:type="spellStart"/>
            <w:r w:rsidRPr="004E69AB">
              <w:t>абсолют-ных</w:t>
            </w:r>
            <w:proofErr w:type="spellEnd"/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телях</w:t>
            </w:r>
            <w:proofErr w:type="spellEnd"/>
          </w:p>
        </w:tc>
      </w:tr>
      <w:tr w:rsidR="004E69AB" w:rsidRPr="004E69AB" w:rsidTr="00A90738">
        <w:tc>
          <w:tcPr>
            <w:tcW w:w="402" w:type="pct"/>
          </w:tcPr>
          <w:p w:rsidR="004E69AB" w:rsidRPr="004E69AB" w:rsidRDefault="004E69AB" w:rsidP="004E69AB">
            <w:pPr>
              <w:jc w:val="both"/>
            </w:pPr>
            <w:r w:rsidRPr="004E69AB">
              <w:t>1</w:t>
            </w:r>
          </w:p>
        </w:tc>
        <w:tc>
          <w:tcPr>
            <w:tcW w:w="393" w:type="pct"/>
          </w:tcPr>
          <w:p w:rsidR="004E69AB" w:rsidRPr="004E69AB" w:rsidRDefault="004E69AB" w:rsidP="004E69AB">
            <w:pPr>
              <w:jc w:val="both"/>
            </w:pPr>
            <w:r w:rsidRPr="004E69AB">
              <w:t>2</w:t>
            </w: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  <w:r w:rsidRPr="004E69AB">
              <w:t>3</w:t>
            </w: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  <w:r w:rsidRPr="004E69AB">
              <w:t>4</w:t>
            </w: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  <w:r w:rsidRPr="004E69AB">
              <w:t>5</w:t>
            </w:r>
          </w:p>
        </w:tc>
        <w:tc>
          <w:tcPr>
            <w:tcW w:w="463" w:type="pct"/>
          </w:tcPr>
          <w:p w:rsidR="004E69AB" w:rsidRPr="004E69AB" w:rsidRDefault="004E69AB" w:rsidP="004E69AB">
            <w:pPr>
              <w:jc w:val="both"/>
            </w:pPr>
            <w:r w:rsidRPr="004E69AB">
              <w:t>6</w:t>
            </w: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  <w:r w:rsidRPr="004E69AB">
              <w:t>7</w:t>
            </w: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  <w:r w:rsidRPr="004E69AB">
              <w:t>8</w:t>
            </w: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  <w:r w:rsidRPr="004E69AB">
              <w:t>9</w:t>
            </w: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  <w:r w:rsidRPr="004E69AB">
              <w:t>10</w:t>
            </w: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  <w:r w:rsidRPr="004E69AB">
              <w:t>11</w:t>
            </w: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  <w:r w:rsidRPr="004E69AB">
              <w:t>12</w:t>
            </w: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  <w:r w:rsidRPr="004E69AB">
              <w:t>13</w:t>
            </w:r>
          </w:p>
        </w:tc>
      </w:tr>
      <w:tr w:rsidR="004E69AB" w:rsidRPr="004E69AB" w:rsidTr="00A90738">
        <w:tc>
          <w:tcPr>
            <w:tcW w:w="40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3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0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3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0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  <w:bookmarkEnd w:id="3"/>
    </w:tbl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numPr>
          <w:ilvl w:val="1"/>
          <w:numId w:val="2"/>
        </w:numPr>
        <w:jc w:val="both"/>
      </w:pPr>
      <w:r w:rsidRPr="004E69AB">
        <w:t>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36"/>
        <w:gridCol w:w="836"/>
        <w:gridCol w:w="836"/>
        <w:gridCol w:w="836"/>
        <w:gridCol w:w="836"/>
        <w:gridCol w:w="1122"/>
        <w:gridCol w:w="1078"/>
        <w:gridCol w:w="1168"/>
        <w:gridCol w:w="828"/>
        <w:gridCol w:w="1002"/>
        <w:gridCol w:w="1168"/>
        <w:gridCol w:w="828"/>
        <w:gridCol w:w="1002"/>
        <w:gridCol w:w="734"/>
        <w:gridCol w:w="917"/>
      </w:tblGrid>
      <w:tr w:rsidR="004E69AB" w:rsidRPr="004E69AB" w:rsidTr="00A90738">
        <w:tc>
          <w:tcPr>
            <w:tcW w:w="417" w:type="pct"/>
            <w:vMerge w:val="restart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r w:rsidRPr="004E69AB">
              <w:t xml:space="preserve">Уникальный номер реестровой записи </w:t>
            </w:r>
            <w:r w:rsidRPr="004E69AB">
              <w:rPr>
                <w:vertAlign w:val="superscript"/>
              </w:rPr>
              <w:t>2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691" w:type="pct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содержание муниципальной услуги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582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условия (формы) оказания муниципальной услуги</w:t>
            </w:r>
          </w:p>
        </w:tc>
        <w:tc>
          <w:tcPr>
            <w:tcW w:w="764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Показатель объема</w:t>
            </w:r>
          </w:p>
          <w:p w:rsidR="004E69AB" w:rsidRPr="004E69AB" w:rsidRDefault="004E69AB" w:rsidP="004E69AB">
            <w:pPr>
              <w:jc w:val="both"/>
            </w:pPr>
            <w:r w:rsidRPr="004E69AB">
              <w:t>муниципальной услуги</w:t>
            </w:r>
          </w:p>
        </w:tc>
        <w:tc>
          <w:tcPr>
            <w:tcW w:w="967" w:type="pct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Значение показателя объема</w:t>
            </w:r>
          </w:p>
          <w:p w:rsidR="004E69AB" w:rsidRPr="004E69AB" w:rsidRDefault="004E69AB" w:rsidP="004E69AB">
            <w:pPr>
              <w:jc w:val="both"/>
            </w:pPr>
            <w:r w:rsidRPr="004E69AB">
              <w:t>муниципальной услуги</w:t>
            </w:r>
          </w:p>
        </w:tc>
        <w:tc>
          <w:tcPr>
            <w:tcW w:w="970" w:type="pct"/>
            <w:gridSpan w:val="3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            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Средний размер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платы (цена, тариф)3</w:t>
            </w:r>
          </w:p>
        </w:tc>
        <w:tc>
          <w:tcPr>
            <w:tcW w:w="609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Допустимые  (возможные)  отклонения  от установленных  значений показателей  качества  объема муниципальной  услуги</w:t>
            </w:r>
          </w:p>
        </w:tc>
      </w:tr>
      <w:tr w:rsidR="004E69AB" w:rsidRPr="004E69AB" w:rsidTr="00A90738">
        <w:tc>
          <w:tcPr>
            <w:tcW w:w="417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3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234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234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291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291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383" w:type="pct"/>
            <w:vAlign w:val="center"/>
          </w:tcPr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Наименова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ние</w:t>
            </w:r>
            <w:proofErr w:type="spellEnd"/>
            <w:r w:rsidRPr="004E69AB">
              <w:t xml:space="preserve"> показателя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381" w:type="pct"/>
            <w:vAlign w:val="center"/>
          </w:tcPr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proofErr w:type="spellStart"/>
            <w:r w:rsidRPr="004E69AB">
              <w:t>Наиме-нование</w:t>
            </w:r>
            <w:proofErr w:type="spellEnd"/>
            <w:r w:rsidRPr="004E69AB">
              <w:t xml:space="preserve"> единицы измерения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327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>(очередной финансовый</w:t>
            </w:r>
          </w:p>
          <w:p w:rsidR="004E69AB" w:rsidRPr="004E69AB" w:rsidRDefault="004E69AB" w:rsidP="004E69AB">
            <w:pPr>
              <w:jc w:val="both"/>
            </w:pPr>
            <w:r w:rsidRPr="004E69AB">
              <w:t>год)</w:t>
            </w:r>
          </w:p>
        </w:tc>
        <w:tc>
          <w:tcPr>
            <w:tcW w:w="285" w:type="pct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(1-й год </w:t>
            </w:r>
            <w:proofErr w:type="spellStart"/>
            <w:r w:rsidRPr="004E69AB">
              <w:t>плано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вого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перио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r w:rsidRPr="004E69AB">
              <w:t>да)</w:t>
            </w:r>
          </w:p>
        </w:tc>
        <w:tc>
          <w:tcPr>
            <w:tcW w:w="355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20__год (2-й год планового периода)</w:t>
            </w:r>
          </w:p>
        </w:tc>
        <w:tc>
          <w:tcPr>
            <w:tcW w:w="329" w:type="pct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>(очередной финансовый год)</w:t>
            </w:r>
          </w:p>
        </w:tc>
        <w:tc>
          <w:tcPr>
            <w:tcW w:w="285" w:type="pct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(1-й год </w:t>
            </w:r>
            <w:proofErr w:type="spellStart"/>
            <w:r w:rsidRPr="004E69AB">
              <w:t>плано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вого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перио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r w:rsidRPr="004E69AB">
              <w:t>да)</w:t>
            </w:r>
          </w:p>
        </w:tc>
        <w:tc>
          <w:tcPr>
            <w:tcW w:w="356" w:type="pct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20__год (2-й год планового периода)</w:t>
            </w:r>
          </w:p>
        </w:tc>
        <w:tc>
          <w:tcPr>
            <w:tcW w:w="265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в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про-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центах</w:t>
            </w:r>
          </w:p>
        </w:tc>
        <w:tc>
          <w:tcPr>
            <w:tcW w:w="344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В </w:t>
            </w:r>
            <w:proofErr w:type="spellStart"/>
            <w:r w:rsidRPr="004E69AB">
              <w:t>абсолют-ных</w:t>
            </w:r>
            <w:proofErr w:type="spellEnd"/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телях</w:t>
            </w:r>
            <w:proofErr w:type="spellEnd"/>
          </w:p>
        </w:tc>
      </w:tr>
      <w:tr w:rsidR="004E69AB" w:rsidRPr="004E69AB" w:rsidTr="00A90738">
        <w:tc>
          <w:tcPr>
            <w:tcW w:w="417" w:type="pct"/>
          </w:tcPr>
          <w:p w:rsidR="004E69AB" w:rsidRPr="004E69AB" w:rsidRDefault="004E69AB" w:rsidP="004E69AB">
            <w:pPr>
              <w:jc w:val="both"/>
            </w:pPr>
            <w:r w:rsidRPr="004E69AB">
              <w:t>1</w:t>
            </w:r>
          </w:p>
        </w:tc>
        <w:tc>
          <w:tcPr>
            <w:tcW w:w="223" w:type="pct"/>
          </w:tcPr>
          <w:p w:rsidR="004E69AB" w:rsidRPr="004E69AB" w:rsidRDefault="004E69AB" w:rsidP="004E69AB">
            <w:pPr>
              <w:jc w:val="both"/>
            </w:pPr>
            <w:r w:rsidRPr="004E69AB">
              <w:t>2</w:t>
            </w:r>
          </w:p>
        </w:tc>
        <w:tc>
          <w:tcPr>
            <w:tcW w:w="234" w:type="pct"/>
          </w:tcPr>
          <w:p w:rsidR="004E69AB" w:rsidRPr="004E69AB" w:rsidRDefault="004E69AB" w:rsidP="004E69AB">
            <w:pPr>
              <w:jc w:val="both"/>
            </w:pPr>
            <w:r w:rsidRPr="004E69AB">
              <w:t>3</w:t>
            </w:r>
          </w:p>
        </w:tc>
        <w:tc>
          <w:tcPr>
            <w:tcW w:w="234" w:type="pct"/>
          </w:tcPr>
          <w:p w:rsidR="004E69AB" w:rsidRPr="004E69AB" w:rsidRDefault="004E69AB" w:rsidP="004E69AB">
            <w:pPr>
              <w:jc w:val="both"/>
            </w:pPr>
            <w:r w:rsidRPr="004E69AB">
              <w:t>4</w:t>
            </w:r>
          </w:p>
        </w:tc>
        <w:tc>
          <w:tcPr>
            <w:tcW w:w="291" w:type="pct"/>
          </w:tcPr>
          <w:p w:rsidR="004E69AB" w:rsidRPr="004E69AB" w:rsidRDefault="004E69AB" w:rsidP="004E69AB">
            <w:pPr>
              <w:jc w:val="both"/>
            </w:pPr>
            <w:r w:rsidRPr="004E69AB">
              <w:t>5</w:t>
            </w:r>
          </w:p>
        </w:tc>
        <w:tc>
          <w:tcPr>
            <w:tcW w:w="291" w:type="pct"/>
          </w:tcPr>
          <w:p w:rsidR="004E69AB" w:rsidRPr="004E69AB" w:rsidRDefault="004E69AB" w:rsidP="004E69AB">
            <w:pPr>
              <w:jc w:val="both"/>
            </w:pPr>
            <w:r w:rsidRPr="004E69AB">
              <w:t>6</w:t>
            </w:r>
          </w:p>
        </w:tc>
        <w:tc>
          <w:tcPr>
            <w:tcW w:w="383" w:type="pct"/>
          </w:tcPr>
          <w:p w:rsidR="004E69AB" w:rsidRPr="004E69AB" w:rsidRDefault="004E69AB" w:rsidP="004E69AB">
            <w:pPr>
              <w:jc w:val="both"/>
            </w:pPr>
            <w:r w:rsidRPr="004E69AB">
              <w:t>7</w:t>
            </w: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  <w:r w:rsidRPr="004E69AB">
              <w:t>8</w:t>
            </w:r>
          </w:p>
        </w:tc>
        <w:tc>
          <w:tcPr>
            <w:tcW w:w="327" w:type="pct"/>
          </w:tcPr>
          <w:p w:rsidR="004E69AB" w:rsidRPr="004E69AB" w:rsidRDefault="004E69AB" w:rsidP="004E69AB">
            <w:pPr>
              <w:jc w:val="both"/>
            </w:pPr>
            <w:r w:rsidRPr="004E69AB">
              <w:t>9</w:t>
            </w:r>
          </w:p>
        </w:tc>
        <w:tc>
          <w:tcPr>
            <w:tcW w:w="285" w:type="pct"/>
          </w:tcPr>
          <w:p w:rsidR="004E69AB" w:rsidRPr="004E69AB" w:rsidRDefault="004E69AB" w:rsidP="004E69AB">
            <w:pPr>
              <w:jc w:val="both"/>
            </w:pPr>
            <w:r w:rsidRPr="004E69AB">
              <w:t>10</w:t>
            </w:r>
          </w:p>
        </w:tc>
        <w:tc>
          <w:tcPr>
            <w:tcW w:w="355" w:type="pct"/>
          </w:tcPr>
          <w:p w:rsidR="004E69AB" w:rsidRPr="004E69AB" w:rsidRDefault="004E69AB" w:rsidP="004E69AB">
            <w:pPr>
              <w:jc w:val="both"/>
            </w:pPr>
            <w:r w:rsidRPr="004E69AB">
              <w:t>11</w:t>
            </w:r>
          </w:p>
        </w:tc>
        <w:tc>
          <w:tcPr>
            <w:tcW w:w="329" w:type="pct"/>
          </w:tcPr>
          <w:p w:rsidR="004E69AB" w:rsidRPr="004E69AB" w:rsidRDefault="004E69AB" w:rsidP="004E69AB">
            <w:pPr>
              <w:jc w:val="both"/>
            </w:pPr>
            <w:r w:rsidRPr="004E69AB">
              <w:t>12</w:t>
            </w:r>
          </w:p>
        </w:tc>
        <w:tc>
          <w:tcPr>
            <w:tcW w:w="285" w:type="pct"/>
          </w:tcPr>
          <w:p w:rsidR="004E69AB" w:rsidRPr="004E69AB" w:rsidRDefault="004E69AB" w:rsidP="004E69AB">
            <w:pPr>
              <w:jc w:val="both"/>
            </w:pPr>
            <w:r w:rsidRPr="004E69AB">
              <w:t>13</w:t>
            </w:r>
          </w:p>
        </w:tc>
        <w:tc>
          <w:tcPr>
            <w:tcW w:w="356" w:type="pct"/>
          </w:tcPr>
          <w:p w:rsidR="004E69AB" w:rsidRPr="004E69AB" w:rsidRDefault="004E69AB" w:rsidP="004E69AB">
            <w:pPr>
              <w:jc w:val="both"/>
            </w:pPr>
            <w:r w:rsidRPr="004E69AB">
              <w:t>14</w:t>
            </w:r>
          </w:p>
        </w:tc>
        <w:tc>
          <w:tcPr>
            <w:tcW w:w="265" w:type="pct"/>
          </w:tcPr>
          <w:p w:rsidR="004E69AB" w:rsidRPr="004E69AB" w:rsidRDefault="004E69AB" w:rsidP="004E69AB">
            <w:pPr>
              <w:jc w:val="both"/>
            </w:pPr>
            <w:r w:rsidRPr="004E69AB">
              <w:t>15</w:t>
            </w:r>
          </w:p>
        </w:tc>
        <w:tc>
          <w:tcPr>
            <w:tcW w:w="344" w:type="pct"/>
          </w:tcPr>
          <w:p w:rsidR="004E69AB" w:rsidRPr="004E69AB" w:rsidRDefault="004E69AB" w:rsidP="004E69AB">
            <w:pPr>
              <w:jc w:val="both"/>
            </w:pPr>
            <w:r w:rsidRPr="004E69AB">
              <w:t>16</w:t>
            </w:r>
          </w:p>
        </w:tc>
      </w:tr>
      <w:tr w:rsidR="004E69AB" w:rsidRPr="004E69AB" w:rsidTr="00A90738">
        <w:tc>
          <w:tcPr>
            <w:tcW w:w="417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3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34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34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1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1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7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5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9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56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6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4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17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3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34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34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1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1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7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5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9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56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6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4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17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34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34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7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5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9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56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6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4" w:type="pct"/>
          </w:tcPr>
          <w:p w:rsidR="004E69AB" w:rsidRPr="004E69AB" w:rsidRDefault="004E69AB" w:rsidP="004E69AB">
            <w:pPr>
              <w:jc w:val="both"/>
            </w:pPr>
          </w:p>
        </w:tc>
      </w:tr>
    </w:tbl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numPr>
          <w:ilvl w:val="0"/>
          <w:numId w:val="2"/>
        </w:numPr>
        <w:jc w:val="both"/>
      </w:pPr>
      <w:r w:rsidRPr="004E69AB"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E69AB" w:rsidRPr="004E69AB" w:rsidTr="00A90738">
        <w:tc>
          <w:tcPr>
            <w:tcW w:w="14786" w:type="dxa"/>
            <w:gridSpan w:val="5"/>
          </w:tcPr>
          <w:p w:rsidR="004E69AB" w:rsidRPr="004E69AB" w:rsidRDefault="004E69AB" w:rsidP="004E69AB">
            <w:pPr>
              <w:jc w:val="both"/>
            </w:pPr>
            <w:r w:rsidRPr="004E69AB">
              <w:t>Нормативный правовой акт</w:t>
            </w:r>
          </w:p>
        </w:tc>
      </w:tr>
      <w:tr w:rsidR="004E69AB" w:rsidRPr="004E69AB" w:rsidTr="00A90738">
        <w:tc>
          <w:tcPr>
            <w:tcW w:w="2957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вид</w:t>
            </w:r>
          </w:p>
        </w:tc>
        <w:tc>
          <w:tcPr>
            <w:tcW w:w="2957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принявший орган</w:t>
            </w:r>
          </w:p>
        </w:tc>
        <w:tc>
          <w:tcPr>
            <w:tcW w:w="2957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дата</w:t>
            </w:r>
          </w:p>
        </w:tc>
        <w:tc>
          <w:tcPr>
            <w:tcW w:w="2957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номер</w:t>
            </w:r>
          </w:p>
        </w:tc>
        <w:tc>
          <w:tcPr>
            <w:tcW w:w="2958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наименование</w:t>
            </w:r>
          </w:p>
        </w:tc>
      </w:tr>
      <w:tr w:rsidR="004E69AB" w:rsidRPr="004E69AB" w:rsidTr="00A90738"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  <w:r w:rsidRPr="004E69AB">
              <w:t>1</w:t>
            </w: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  <w:r w:rsidRPr="004E69AB">
              <w:t>2</w:t>
            </w: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  <w:r w:rsidRPr="004E69AB">
              <w:t>3</w:t>
            </w: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  <w:r w:rsidRPr="004E69AB">
              <w:t>4</w:t>
            </w:r>
          </w:p>
        </w:tc>
        <w:tc>
          <w:tcPr>
            <w:tcW w:w="2958" w:type="dxa"/>
          </w:tcPr>
          <w:p w:rsidR="004E69AB" w:rsidRPr="004E69AB" w:rsidRDefault="004E69AB" w:rsidP="004E69AB">
            <w:pPr>
              <w:jc w:val="both"/>
            </w:pPr>
            <w:r w:rsidRPr="004E69AB">
              <w:t>5</w:t>
            </w:r>
          </w:p>
        </w:tc>
      </w:tr>
      <w:tr w:rsidR="004E69AB" w:rsidRPr="004E69AB" w:rsidTr="00A90738"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8" w:type="dxa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8" w:type="dxa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958" w:type="dxa"/>
          </w:tcPr>
          <w:p w:rsidR="004E69AB" w:rsidRPr="004E69AB" w:rsidRDefault="004E69AB" w:rsidP="004E69AB">
            <w:pPr>
              <w:jc w:val="both"/>
            </w:pPr>
          </w:p>
        </w:tc>
      </w:tr>
    </w:tbl>
    <w:p w:rsidR="004E69AB" w:rsidRPr="004E69AB" w:rsidRDefault="004E69AB" w:rsidP="004E69AB">
      <w:pPr>
        <w:numPr>
          <w:ilvl w:val="0"/>
          <w:numId w:val="2"/>
        </w:numPr>
        <w:jc w:val="both"/>
      </w:pPr>
      <w:r w:rsidRPr="004E69AB">
        <w:t>Порядок оказания муниципальной услуги</w:t>
      </w:r>
    </w:p>
    <w:p w:rsidR="004E69AB" w:rsidRPr="004E69AB" w:rsidRDefault="004E69AB" w:rsidP="004E69AB">
      <w:pPr>
        <w:numPr>
          <w:ilvl w:val="1"/>
          <w:numId w:val="2"/>
        </w:numPr>
        <w:jc w:val="both"/>
      </w:pPr>
      <w:r w:rsidRPr="004E69AB">
        <w:t>Нормативные правовые акты, регулирующие порядок оказания муниципальной услуги</w:t>
      </w:r>
    </w:p>
    <w:p w:rsidR="004E69AB" w:rsidRPr="004E69AB" w:rsidRDefault="004E69AB" w:rsidP="004E69AB">
      <w:pPr>
        <w:jc w:val="both"/>
      </w:pPr>
      <w:r w:rsidRPr="004E69AB">
        <w:t>________________________________________________________________________________________________________</w:t>
      </w:r>
    </w:p>
    <w:p w:rsidR="004E69AB" w:rsidRPr="004E69AB" w:rsidRDefault="004E69AB" w:rsidP="004E69AB">
      <w:pPr>
        <w:jc w:val="both"/>
      </w:pPr>
      <w:r w:rsidRPr="004E69AB">
        <w:t>(наименование, номер и дата нормативного правового акта)</w:t>
      </w:r>
    </w:p>
    <w:p w:rsidR="004E69AB" w:rsidRPr="004E69AB" w:rsidRDefault="004E69AB" w:rsidP="004E69AB">
      <w:pPr>
        <w:jc w:val="both"/>
      </w:pPr>
      <w:r w:rsidRPr="004E69AB">
        <w:t>5.2. Порядок информирования потенциальных потребителей муниципальной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9"/>
        <w:gridCol w:w="5507"/>
      </w:tblGrid>
      <w:tr w:rsidR="004E69AB" w:rsidRPr="004E69AB" w:rsidTr="00A90738">
        <w:tc>
          <w:tcPr>
            <w:tcW w:w="4688" w:type="dxa"/>
          </w:tcPr>
          <w:p w:rsidR="004E69AB" w:rsidRPr="004E69AB" w:rsidRDefault="004E69AB" w:rsidP="004E69AB">
            <w:pPr>
              <w:jc w:val="both"/>
            </w:pPr>
            <w:r w:rsidRPr="004E69AB">
              <w:t>Способ информирования</w:t>
            </w:r>
          </w:p>
        </w:tc>
        <w:tc>
          <w:tcPr>
            <w:tcW w:w="4689" w:type="dxa"/>
          </w:tcPr>
          <w:p w:rsidR="004E69AB" w:rsidRPr="004E69AB" w:rsidRDefault="004E69AB" w:rsidP="004E69AB">
            <w:pPr>
              <w:jc w:val="both"/>
            </w:pPr>
            <w:r w:rsidRPr="004E69AB">
              <w:t>Состав размещаемой информации</w:t>
            </w:r>
          </w:p>
        </w:tc>
        <w:tc>
          <w:tcPr>
            <w:tcW w:w="5507" w:type="dxa"/>
          </w:tcPr>
          <w:p w:rsidR="004E69AB" w:rsidRPr="004E69AB" w:rsidRDefault="004E69AB" w:rsidP="004E69AB">
            <w:pPr>
              <w:jc w:val="both"/>
            </w:pPr>
            <w:r w:rsidRPr="004E69AB">
              <w:t>Частота обновления информации</w:t>
            </w:r>
          </w:p>
        </w:tc>
      </w:tr>
      <w:tr w:rsidR="004E69AB" w:rsidRPr="004E69AB" w:rsidTr="00A90738">
        <w:tc>
          <w:tcPr>
            <w:tcW w:w="4688" w:type="dxa"/>
          </w:tcPr>
          <w:p w:rsidR="004E69AB" w:rsidRPr="004E69AB" w:rsidRDefault="004E69AB" w:rsidP="004E69AB">
            <w:pPr>
              <w:jc w:val="both"/>
            </w:pPr>
            <w:r w:rsidRPr="004E69AB">
              <w:t>1</w:t>
            </w:r>
          </w:p>
        </w:tc>
        <w:tc>
          <w:tcPr>
            <w:tcW w:w="4689" w:type="dxa"/>
          </w:tcPr>
          <w:p w:rsidR="004E69AB" w:rsidRPr="004E69AB" w:rsidRDefault="004E69AB" w:rsidP="004E69AB">
            <w:pPr>
              <w:jc w:val="both"/>
            </w:pPr>
            <w:r w:rsidRPr="004E69AB">
              <w:t>2</w:t>
            </w:r>
          </w:p>
        </w:tc>
        <w:tc>
          <w:tcPr>
            <w:tcW w:w="5507" w:type="dxa"/>
          </w:tcPr>
          <w:p w:rsidR="004E69AB" w:rsidRPr="004E69AB" w:rsidRDefault="004E69AB" w:rsidP="004E69AB">
            <w:pPr>
              <w:jc w:val="both"/>
            </w:pPr>
            <w:r w:rsidRPr="004E69AB">
              <w:t>3</w:t>
            </w:r>
          </w:p>
        </w:tc>
      </w:tr>
      <w:tr w:rsidR="004E69AB" w:rsidRPr="004E69AB" w:rsidTr="00A90738">
        <w:tc>
          <w:tcPr>
            <w:tcW w:w="468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8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507" w:type="dxa"/>
          </w:tcPr>
          <w:p w:rsidR="004E69AB" w:rsidRPr="004E69AB" w:rsidRDefault="004E69AB" w:rsidP="004E69AB">
            <w:pPr>
              <w:jc w:val="both"/>
            </w:pPr>
          </w:p>
        </w:tc>
      </w:tr>
    </w:tbl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  <w:r w:rsidRPr="004E69AB">
        <w:t>Часть 2. Сведения о выполняемых работах</w:t>
      </w:r>
    </w:p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  <w:r w:rsidRPr="004E69AB">
        <w:t>Раздел______</w:t>
      </w:r>
    </w:p>
    <w:p w:rsidR="004E69AB" w:rsidRPr="004E69AB" w:rsidRDefault="004E69AB" w:rsidP="004E69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4E69AB" w:rsidRPr="004E69AB" w:rsidTr="00A90738">
        <w:trPr>
          <w:trHeight w:val="870"/>
        </w:trPr>
        <w:tc>
          <w:tcPr>
            <w:tcW w:w="9456" w:type="dxa"/>
          </w:tcPr>
          <w:p w:rsidR="004E69AB" w:rsidRPr="004E69AB" w:rsidRDefault="004E69AB" w:rsidP="004E69AB">
            <w:pPr>
              <w:numPr>
                <w:ilvl w:val="0"/>
                <w:numId w:val="3"/>
              </w:numPr>
              <w:jc w:val="both"/>
            </w:pPr>
            <w:bookmarkStart w:id="4" w:name="OLE_LINK5"/>
            <w:r w:rsidRPr="004E69AB">
              <w:t>Наименование работы_________________________________________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_________________________________________________________________</w:t>
            </w: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Код по базовому</w:t>
            </w:r>
          </w:p>
          <w:p w:rsidR="004E69AB" w:rsidRPr="004E69AB" w:rsidRDefault="004E69AB" w:rsidP="004E69AB">
            <w:pPr>
              <w:jc w:val="both"/>
            </w:pPr>
            <w:r w:rsidRPr="004E69AB">
              <w:t>общероссийскому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перечню или</w:t>
            </w:r>
          </w:p>
          <w:p w:rsidR="004E69AB" w:rsidRPr="004E69AB" w:rsidRDefault="004E69AB" w:rsidP="004E69AB">
            <w:pPr>
              <w:jc w:val="both"/>
            </w:pPr>
            <w:r w:rsidRPr="004E69AB">
              <w:t>региональному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9456" w:type="dxa"/>
          </w:tcPr>
          <w:p w:rsidR="004E69AB" w:rsidRPr="004E69AB" w:rsidRDefault="004E69AB" w:rsidP="004E69AB">
            <w:pPr>
              <w:numPr>
                <w:ilvl w:val="0"/>
                <w:numId w:val="3"/>
              </w:numPr>
              <w:jc w:val="both"/>
            </w:pPr>
            <w:r w:rsidRPr="004E69AB">
              <w:t>Категории потребителей работы_________________________________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__________________________________________________________________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__________________________________________________________________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AB" w:rsidRPr="004E69AB" w:rsidRDefault="004E69AB" w:rsidP="004E69AB">
            <w:pPr>
              <w:jc w:val="both"/>
            </w:pPr>
          </w:p>
        </w:tc>
      </w:tr>
    </w:tbl>
    <w:p w:rsidR="004E69AB" w:rsidRPr="004E69AB" w:rsidRDefault="004E69AB" w:rsidP="004E69AB">
      <w:pPr>
        <w:numPr>
          <w:ilvl w:val="0"/>
          <w:numId w:val="3"/>
        </w:numPr>
        <w:jc w:val="both"/>
      </w:pPr>
      <w:r w:rsidRPr="004E69AB">
        <w:t>Показатели, характеризующие объем и (или) качество работы:</w:t>
      </w:r>
    </w:p>
    <w:p w:rsidR="004E69AB" w:rsidRPr="004E69AB" w:rsidRDefault="004E69AB" w:rsidP="004E69AB">
      <w:pPr>
        <w:numPr>
          <w:ilvl w:val="1"/>
          <w:numId w:val="4"/>
        </w:numPr>
        <w:jc w:val="both"/>
      </w:pPr>
      <w:r w:rsidRPr="004E69AB">
        <w:t xml:space="preserve">Показатели, характеризующие качество работы </w:t>
      </w:r>
      <w:r w:rsidRPr="004E69AB">
        <w:rPr>
          <w:vertAlign w:val="superscript"/>
        </w:rPr>
        <w:t>1</w:t>
      </w:r>
      <w:r w:rsidRPr="004E69AB">
        <w:t>:</w:t>
      </w:r>
    </w:p>
    <w:bookmarkEnd w:id="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379"/>
        <w:gridCol w:w="1379"/>
        <w:gridCol w:w="1379"/>
        <w:gridCol w:w="1379"/>
        <w:gridCol w:w="1379"/>
        <w:gridCol w:w="1137"/>
        <w:gridCol w:w="1092"/>
        <w:gridCol w:w="1184"/>
        <w:gridCol w:w="1016"/>
        <w:gridCol w:w="1016"/>
        <w:gridCol w:w="743"/>
        <w:gridCol w:w="929"/>
      </w:tblGrid>
      <w:tr w:rsidR="004E69AB" w:rsidRPr="004E69AB" w:rsidTr="00A90738">
        <w:tc>
          <w:tcPr>
            <w:tcW w:w="40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r w:rsidRPr="004E69AB">
              <w:t>Уникальный номер реестров</w:t>
            </w:r>
            <w:r w:rsidRPr="004E69AB">
              <w:lastRenderedPageBreak/>
              <w:t xml:space="preserve">ой записи </w:t>
            </w:r>
            <w:r w:rsidRPr="004E69AB">
              <w:rPr>
                <w:vertAlign w:val="superscript"/>
              </w:rPr>
              <w:t>2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1317" w:type="pct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содержание работы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925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условия (формы) выполнения</w:t>
            </w:r>
          </w:p>
          <w:p w:rsidR="004E69AB" w:rsidRPr="004E69AB" w:rsidRDefault="004E69AB" w:rsidP="004E69AB">
            <w:pPr>
              <w:jc w:val="both"/>
            </w:pPr>
            <w:r w:rsidRPr="004E69AB">
              <w:t>работы</w:t>
            </w:r>
          </w:p>
        </w:tc>
        <w:tc>
          <w:tcPr>
            <w:tcW w:w="792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Показатель качества работы</w:t>
            </w:r>
          </w:p>
        </w:tc>
        <w:tc>
          <w:tcPr>
            <w:tcW w:w="1002" w:type="pct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Значение показателя качества</w:t>
            </w:r>
          </w:p>
          <w:p w:rsidR="004E69AB" w:rsidRPr="004E69AB" w:rsidRDefault="004E69AB" w:rsidP="004E69AB">
            <w:pPr>
              <w:jc w:val="both"/>
            </w:pPr>
            <w:r w:rsidRPr="004E69AB">
              <w:t>работы</w:t>
            </w:r>
          </w:p>
        </w:tc>
        <w:tc>
          <w:tcPr>
            <w:tcW w:w="561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r w:rsidRPr="004E69AB">
              <w:t xml:space="preserve">Допустимые  (возможные)  отклонения  от установленных значений </w:t>
            </w:r>
            <w:r w:rsidRPr="004E69AB">
              <w:lastRenderedPageBreak/>
              <w:t>показателей  качества муниципальной  работы</w:t>
            </w:r>
            <w:r w:rsidRPr="004E69AB">
              <w:rPr>
                <w:vertAlign w:val="superscript"/>
              </w:rPr>
              <w:t>4</w:t>
            </w:r>
          </w:p>
        </w:tc>
      </w:tr>
      <w:tr w:rsidR="004E69AB" w:rsidRPr="004E69AB" w:rsidTr="00A90738">
        <w:tc>
          <w:tcPr>
            <w:tcW w:w="40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____________</w:t>
            </w:r>
            <w:r w:rsidRPr="004E69AB">
              <w:br/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____________</w:t>
            </w:r>
            <w:r w:rsidRPr="004E69AB">
              <w:br/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____________</w:t>
            </w:r>
            <w:r w:rsidRPr="004E69AB">
              <w:br/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63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____________</w:t>
            </w:r>
            <w:r w:rsidRPr="004E69AB">
              <w:br/>
              <w:t>(наименование показателя)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Наименова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ние</w:t>
            </w:r>
            <w:proofErr w:type="spellEnd"/>
            <w:r w:rsidRPr="004E69AB">
              <w:t xml:space="preserve"> показателя</w:t>
            </w:r>
            <w:r w:rsidRPr="004E69AB">
              <w:rPr>
                <w:vertAlign w:val="superscript"/>
              </w:rPr>
              <w:t>1</w:t>
            </w:r>
          </w:p>
        </w:tc>
        <w:tc>
          <w:tcPr>
            <w:tcW w:w="381" w:type="pct"/>
            <w:vAlign w:val="center"/>
          </w:tcPr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proofErr w:type="spellStart"/>
            <w:r w:rsidRPr="004E69AB">
              <w:t>Наиме-нование</w:t>
            </w:r>
            <w:proofErr w:type="spellEnd"/>
            <w:r w:rsidRPr="004E69AB">
              <w:t xml:space="preserve"> единицы измерения</w:t>
            </w:r>
            <w:r w:rsidRPr="004E69AB">
              <w:rPr>
                <w:vertAlign w:val="superscript"/>
              </w:rPr>
              <w:t>1</w:t>
            </w:r>
          </w:p>
        </w:tc>
        <w:tc>
          <w:tcPr>
            <w:tcW w:w="320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>(очередной финансовый</w:t>
            </w:r>
          </w:p>
          <w:p w:rsidR="004E69AB" w:rsidRPr="004E69AB" w:rsidRDefault="004E69AB" w:rsidP="004E69AB">
            <w:pPr>
              <w:jc w:val="both"/>
            </w:pPr>
            <w:r w:rsidRPr="004E69AB">
              <w:t>год)</w:t>
            </w:r>
          </w:p>
        </w:tc>
        <w:tc>
          <w:tcPr>
            <w:tcW w:w="341" w:type="pct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>(1-й год планового периода)</w:t>
            </w:r>
          </w:p>
        </w:tc>
        <w:tc>
          <w:tcPr>
            <w:tcW w:w="341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20__год (2-й год планового периода)</w:t>
            </w:r>
          </w:p>
        </w:tc>
        <w:tc>
          <w:tcPr>
            <w:tcW w:w="250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в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про-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центах</w:t>
            </w:r>
          </w:p>
        </w:tc>
        <w:tc>
          <w:tcPr>
            <w:tcW w:w="311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в </w:t>
            </w:r>
            <w:proofErr w:type="spellStart"/>
            <w:r w:rsidRPr="004E69AB">
              <w:t>абсолют-ных</w:t>
            </w:r>
            <w:proofErr w:type="spellEnd"/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телях</w:t>
            </w:r>
            <w:proofErr w:type="spellEnd"/>
          </w:p>
        </w:tc>
      </w:tr>
      <w:tr w:rsidR="004E69AB" w:rsidRPr="004E69AB" w:rsidTr="00A90738">
        <w:tc>
          <w:tcPr>
            <w:tcW w:w="402" w:type="pct"/>
          </w:tcPr>
          <w:p w:rsidR="004E69AB" w:rsidRPr="004E69AB" w:rsidRDefault="004E69AB" w:rsidP="004E69AB">
            <w:pPr>
              <w:jc w:val="both"/>
            </w:pPr>
            <w:r w:rsidRPr="004E69AB">
              <w:t>1</w:t>
            </w:r>
          </w:p>
        </w:tc>
        <w:tc>
          <w:tcPr>
            <w:tcW w:w="393" w:type="pct"/>
          </w:tcPr>
          <w:p w:rsidR="004E69AB" w:rsidRPr="004E69AB" w:rsidRDefault="004E69AB" w:rsidP="004E69AB">
            <w:pPr>
              <w:jc w:val="both"/>
            </w:pPr>
            <w:r w:rsidRPr="004E69AB">
              <w:t>2</w:t>
            </w: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  <w:r w:rsidRPr="004E69AB">
              <w:t>3</w:t>
            </w: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  <w:r w:rsidRPr="004E69AB">
              <w:t>4</w:t>
            </w: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  <w:r w:rsidRPr="004E69AB">
              <w:t>5</w:t>
            </w:r>
          </w:p>
        </w:tc>
        <w:tc>
          <w:tcPr>
            <w:tcW w:w="463" w:type="pct"/>
          </w:tcPr>
          <w:p w:rsidR="004E69AB" w:rsidRPr="004E69AB" w:rsidRDefault="004E69AB" w:rsidP="004E69AB">
            <w:pPr>
              <w:jc w:val="both"/>
            </w:pPr>
            <w:r w:rsidRPr="004E69AB">
              <w:t>6</w:t>
            </w: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  <w:r w:rsidRPr="004E69AB">
              <w:t>7</w:t>
            </w: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  <w:r w:rsidRPr="004E69AB">
              <w:t>8</w:t>
            </w: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  <w:r w:rsidRPr="004E69AB">
              <w:t>9</w:t>
            </w: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  <w:r w:rsidRPr="004E69AB">
              <w:t>10</w:t>
            </w: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  <w:r w:rsidRPr="004E69AB">
              <w:t>11</w:t>
            </w: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  <w:r w:rsidRPr="004E69AB">
              <w:t>12</w:t>
            </w: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  <w:r w:rsidRPr="004E69AB">
              <w:t>13</w:t>
            </w:r>
          </w:p>
        </w:tc>
      </w:tr>
      <w:tr w:rsidR="004E69AB" w:rsidRPr="004E69AB" w:rsidTr="00A90738">
        <w:tc>
          <w:tcPr>
            <w:tcW w:w="40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3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0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3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0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0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0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9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6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41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5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</w:tbl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numPr>
          <w:ilvl w:val="1"/>
          <w:numId w:val="4"/>
        </w:numPr>
        <w:jc w:val="both"/>
      </w:pPr>
      <w:r w:rsidRPr="004E69AB">
        <w:t>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04"/>
        <w:gridCol w:w="804"/>
        <w:gridCol w:w="804"/>
        <w:gridCol w:w="804"/>
        <w:gridCol w:w="804"/>
        <w:gridCol w:w="1075"/>
        <w:gridCol w:w="1033"/>
        <w:gridCol w:w="604"/>
        <w:gridCol w:w="1119"/>
        <w:gridCol w:w="797"/>
        <w:gridCol w:w="962"/>
        <w:gridCol w:w="1119"/>
        <w:gridCol w:w="797"/>
        <w:gridCol w:w="962"/>
        <w:gridCol w:w="707"/>
        <w:gridCol w:w="881"/>
      </w:tblGrid>
      <w:tr w:rsidR="004E69AB" w:rsidRPr="004E69AB" w:rsidTr="00A90738">
        <w:tc>
          <w:tcPr>
            <w:tcW w:w="401" w:type="pct"/>
            <w:vMerge w:val="restart"/>
          </w:tcPr>
          <w:p w:rsidR="004E69AB" w:rsidRPr="004E69AB" w:rsidRDefault="004E69AB" w:rsidP="004E69AB">
            <w:pPr>
              <w:jc w:val="both"/>
            </w:pPr>
            <w:bookmarkStart w:id="5" w:name="_Hlk503527675"/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r w:rsidRPr="004E69AB">
              <w:t xml:space="preserve">Уникальный номер реестровой записи </w:t>
            </w:r>
            <w:r w:rsidRPr="004E69AB">
              <w:rPr>
                <w:vertAlign w:val="superscript"/>
              </w:rPr>
              <w:t>2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665" w:type="pct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содержание муниципальной работы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545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условия (формы) оказания муниципальной работы</w:t>
            </w:r>
          </w:p>
        </w:tc>
        <w:tc>
          <w:tcPr>
            <w:tcW w:w="948" w:type="pct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Показатель объема</w:t>
            </w:r>
          </w:p>
          <w:p w:rsidR="004E69AB" w:rsidRPr="004E69AB" w:rsidRDefault="004E69AB" w:rsidP="004E69AB">
            <w:pPr>
              <w:jc w:val="both"/>
            </w:pPr>
            <w:r w:rsidRPr="004E69AB">
              <w:t>муниципальной работы</w:t>
            </w:r>
          </w:p>
        </w:tc>
        <w:tc>
          <w:tcPr>
            <w:tcW w:w="940" w:type="pct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Значение показателя объема</w:t>
            </w:r>
          </w:p>
          <w:p w:rsidR="004E69AB" w:rsidRPr="004E69AB" w:rsidRDefault="004E69AB" w:rsidP="004E69AB">
            <w:pPr>
              <w:jc w:val="both"/>
            </w:pPr>
            <w:r w:rsidRPr="004E69AB">
              <w:t>муниципальной работы</w:t>
            </w:r>
          </w:p>
        </w:tc>
        <w:tc>
          <w:tcPr>
            <w:tcW w:w="940" w:type="pct"/>
            <w:gridSpan w:val="3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            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Средний размер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платы (цена, тариф)3</w:t>
            </w:r>
          </w:p>
        </w:tc>
        <w:tc>
          <w:tcPr>
            <w:tcW w:w="560" w:type="pct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Допустимые  (возможные)  отклонения  от установленных  значений показателей  объема муниципальной  работы</w:t>
            </w:r>
          </w:p>
        </w:tc>
      </w:tr>
      <w:tr w:rsidR="004E69AB" w:rsidRPr="004E69AB" w:rsidTr="00A90738">
        <w:tc>
          <w:tcPr>
            <w:tcW w:w="401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14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____</w:t>
            </w:r>
            <w:r w:rsidRPr="004E69AB">
              <w:lastRenderedPageBreak/>
              <w:t>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226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____</w:t>
            </w:r>
            <w:r w:rsidRPr="004E69AB">
              <w:lastRenderedPageBreak/>
              <w:t>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226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____</w:t>
            </w:r>
            <w:r w:rsidRPr="004E69AB">
              <w:lastRenderedPageBreak/>
              <w:t>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273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____</w:t>
            </w:r>
            <w:r w:rsidRPr="004E69AB">
              <w:lastRenderedPageBreak/>
              <w:t>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272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____</w:t>
            </w:r>
            <w:r w:rsidRPr="004E69AB">
              <w:lastRenderedPageBreak/>
              <w:t>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нование</w:t>
            </w:r>
            <w:proofErr w:type="spellEnd"/>
            <w:r w:rsidRPr="004E69AB">
              <w:t xml:space="preserve"> </w:t>
            </w:r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380" w:type="pct"/>
            <w:vAlign w:val="center"/>
          </w:tcPr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lastRenderedPageBreak/>
              <w:t>Наимен</w:t>
            </w:r>
            <w:r w:rsidRPr="004E69AB">
              <w:lastRenderedPageBreak/>
              <w:t>ова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ние</w:t>
            </w:r>
            <w:proofErr w:type="spellEnd"/>
            <w:r w:rsidRPr="004E69AB">
              <w:t xml:space="preserve"> показателя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proofErr w:type="spellStart"/>
            <w:r w:rsidRPr="004E69AB">
              <w:lastRenderedPageBreak/>
              <w:t>Наиме-</w:t>
            </w:r>
            <w:r w:rsidRPr="004E69AB">
              <w:lastRenderedPageBreak/>
              <w:t>нование</w:t>
            </w:r>
            <w:proofErr w:type="spellEnd"/>
            <w:r w:rsidRPr="004E69AB">
              <w:t xml:space="preserve"> единицы измерения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203" w:type="pct"/>
          </w:tcPr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lastRenderedPageBreak/>
              <w:t>опи</w:t>
            </w:r>
            <w:r w:rsidRPr="004E69AB">
              <w:lastRenderedPageBreak/>
              <w:t>-са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ние</w:t>
            </w:r>
            <w:proofErr w:type="spellEnd"/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рабо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ты</w:t>
            </w:r>
          </w:p>
        </w:tc>
        <w:tc>
          <w:tcPr>
            <w:tcW w:w="320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lastRenderedPageBreak/>
              <w:t>(очередной финансовый</w:t>
            </w:r>
          </w:p>
          <w:p w:rsidR="004E69AB" w:rsidRPr="004E69AB" w:rsidRDefault="004E69AB" w:rsidP="004E69AB">
            <w:pPr>
              <w:jc w:val="both"/>
            </w:pPr>
            <w:r w:rsidRPr="004E69AB">
              <w:t>год)</w:t>
            </w:r>
          </w:p>
        </w:tc>
        <w:tc>
          <w:tcPr>
            <w:tcW w:w="281" w:type="pct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lastRenderedPageBreak/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(1-й год </w:t>
            </w:r>
            <w:proofErr w:type="spellStart"/>
            <w:r w:rsidRPr="004E69AB">
              <w:t>плано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вого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перио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r w:rsidRPr="004E69AB">
              <w:t>да)</w:t>
            </w:r>
          </w:p>
        </w:tc>
        <w:tc>
          <w:tcPr>
            <w:tcW w:w="340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20__го</w:t>
            </w:r>
            <w:r w:rsidRPr="004E69AB">
              <w:lastRenderedPageBreak/>
              <w:t>д (2-й год планового периода)</w:t>
            </w: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lastRenderedPageBreak/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>(очередной финансовый год)</w:t>
            </w:r>
          </w:p>
        </w:tc>
        <w:tc>
          <w:tcPr>
            <w:tcW w:w="281" w:type="pct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lastRenderedPageBreak/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(1-й год </w:t>
            </w:r>
            <w:proofErr w:type="spellStart"/>
            <w:r w:rsidRPr="004E69AB">
              <w:t>плано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вого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перио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r w:rsidRPr="004E69AB">
              <w:t>да)</w:t>
            </w:r>
          </w:p>
        </w:tc>
        <w:tc>
          <w:tcPr>
            <w:tcW w:w="340" w:type="pct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lastRenderedPageBreak/>
              <w:t>20__год (2-й год планового периода)</w:t>
            </w:r>
          </w:p>
        </w:tc>
        <w:tc>
          <w:tcPr>
            <w:tcW w:w="249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 xml:space="preserve">в </w:t>
            </w:r>
          </w:p>
          <w:p w:rsidR="004E69AB" w:rsidRPr="004E69AB" w:rsidRDefault="004E69AB" w:rsidP="004E69AB">
            <w:pPr>
              <w:jc w:val="both"/>
            </w:pPr>
            <w:r w:rsidRPr="004E69AB">
              <w:lastRenderedPageBreak/>
              <w:t>про-</w:t>
            </w:r>
          </w:p>
          <w:p w:rsidR="004E69AB" w:rsidRPr="004E69AB" w:rsidRDefault="004E69AB" w:rsidP="004E69AB">
            <w:pPr>
              <w:jc w:val="both"/>
            </w:pPr>
            <w:r w:rsidRPr="004E69AB">
              <w:t>центах</w:t>
            </w:r>
          </w:p>
        </w:tc>
        <w:tc>
          <w:tcPr>
            <w:tcW w:w="311" w:type="pc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 xml:space="preserve">В </w:t>
            </w:r>
            <w:proofErr w:type="spellStart"/>
            <w:r w:rsidRPr="004E69AB">
              <w:lastRenderedPageBreak/>
              <w:t>абсолют-ных</w:t>
            </w:r>
            <w:proofErr w:type="spellEnd"/>
          </w:p>
          <w:p w:rsidR="004E69AB" w:rsidRPr="004E69AB" w:rsidRDefault="004E69AB" w:rsidP="004E69AB">
            <w:pPr>
              <w:jc w:val="both"/>
            </w:pPr>
            <w:r w:rsidRPr="004E69AB">
              <w:t>показа-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телях</w:t>
            </w:r>
            <w:proofErr w:type="spellEnd"/>
          </w:p>
        </w:tc>
      </w:tr>
      <w:bookmarkEnd w:id="5"/>
      <w:tr w:rsidR="004E69AB" w:rsidRPr="004E69AB" w:rsidTr="00A90738">
        <w:tc>
          <w:tcPr>
            <w:tcW w:w="401" w:type="pct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1</w:t>
            </w:r>
          </w:p>
        </w:tc>
        <w:tc>
          <w:tcPr>
            <w:tcW w:w="214" w:type="pct"/>
          </w:tcPr>
          <w:p w:rsidR="004E69AB" w:rsidRPr="004E69AB" w:rsidRDefault="004E69AB" w:rsidP="004E69AB">
            <w:pPr>
              <w:jc w:val="both"/>
            </w:pPr>
            <w:r w:rsidRPr="004E69AB">
              <w:t>2</w:t>
            </w:r>
          </w:p>
        </w:tc>
        <w:tc>
          <w:tcPr>
            <w:tcW w:w="226" w:type="pct"/>
          </w:tcPr>
          <w:p w:rsidR="004E69AB" w:rsidRPr="004E69AB" w:rsidRDefault="004E69AB" w:rsidP="004E69AB">
            <w:pPr>
              <w:jc w:val="both"/>
            </w:pPr>
            <w:r w:rsidRPr="004E69AB">
              <w:t>3</w:t>
            </w:r>
          </w:p>
        </w:tc>
        <w:tc>
          <w:tcPr>
            <w:tcW w:w="226" w:type="pct"/>
          </w:tcPr>
          <w:p w:rsidR="004E69AB" w:rsidRPr="004E69AB" w:rsidRDefault="004E69AB" w:rsidP="004E69AB">
            <w:pPr>
              <w:jc w:val="both"/>
            </w:pPr>
            <w:r w:rsidRPr="004E69AB">
              <w:t>4</w:t>
            </w:r>
          </w:p>
        </w:tc>
        <w:tc>
          <w:tcPr>
            <w:tcW w:w="273" w:type="pct"/>
          </w:tcPr>
          <w:p w:rsidR="004E69AB" w:rsidRPr="004E69AB" w:rsidRDefault="004E69AB" w:rsidP="004E69AB">
            <w:pPr>
              <w:jc w:val="both"/>
            </w:pPr>
            <w:r w:rsidRPr="004E69AB">
              <w:t>5</w:t>
            </w:r>
          </w:p>
        </w:tc>
        <w:tc>
          <w:tcPr>
            <w:tcW w:w="272" w:type="pct"/>
          </w:tcPr>
          <w:p w:rsidR="004E69AB" w:rsidRPr="004E69AB" w:rsidRDefault="004E69AB" w:rsidP="004E69AB">
            <w:pPr>
              <w:jc w:val="both"/>
            </w:pPr>
            <w:r w:rsidRPr="004E69AB">
              <w:t>6</w:t>
            </w:r>
          </w:p>
        </w:tc>
        <w:tc>
          <w:tcPr>
            <w:tcW w:w="380" w:type="pct"/>
          </w:tcPr>
          <w:p w:rsidR="004E69AB" w:rsidRPr="004E69AB" w:rsidRDefault="004E69AB" w:rsidP="004E69AB">
            <w:pPr>
              <w:jc w:val="both"/>
            </w:pPr>
            <w:r w:rsidRPr="004E69AB">
              <w:t>7</w:t>
            </w:r>
          </w:p>
        </w:tc>
        <w:tc>
          <w:tcPr>
            <w:tcW w:w="365" w:type="pct"/>
          </w:tcPr>
          <w:p w:rsidR="004E69AB" w:rsidRPr="004E69AB" w:rsidRDefault="004E69AB" w:rsidP="004E69AB">
            <w:pPr>
              <w:jc w:val="both"/>
            </w:pPr>
            <w:r w:rsidRPr="004E69AB">
              <w:t>8</w:t>
            </w:r>
          </w:p>
        </w:tc>
        <w:tc>
          <w:tcPr>
            <w:tcW w:w="203" w:type="pct"/>
          </w:tcPr>
          <w:p w:rsidR="004E69AB" w:rsidRPr="004E69AB" w:rsidRDefault="004E69AB" w:rsidP="004E69AB">
            <w:pPr>
              <w:jc w:val="both"/>
            </w:pPr>
            <w:r w:rsidRPr="004E69AB">
              <w:t>9</w:t>
            </w: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  <w:r w:rsidRPr="004E69AB">
              <w:t>10</w:t>
            </w:r>
          </w:p>
        </w:tc>
        <w:tc>
          <w:tcPr>
            <w:tcW w:w="281" w:type="pct"/>
          </w:tcPr>
          <w:p w:rsidR="004E69AB" w:rsidRPr="004E69AB" w:rsidRDefault="004E69AB" w:rsidP="004E69AB">
            <w:pPr>
              <w:jc w:val="both"/>
            </w:pPr>
            <w:r w:rsidRPr="004E69AB">
              <w:t>11</w:t>
            </w:r>
          </w:p>
        </w:tc>
        <w:tc>
          <w:tcPr>
            <w:tcW w:w="340" w:type="pct"/>
          </w:tcPr>
          <w:p w:rsidR="004E69AB" w:rsidRPr="004E69AB" w:rsidRDefault="004E69AB" w:rsidP="004E69AB">
            <w:pPr>
              <w:jc w:val="both"/>
            </w:pPr>
            <w:r w:rsidRPr="004E69AB">
              <w:t>12</w:t>
            </w: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  <w:r w:rsidRPr="004E69AB">
              <w:t>13</w:t>
            </w:r>
          </w:p>
        </w:tc>
        <w:tc>
          <w:tcPr>
            <w:tcW w:w="281" w:type="pct"/>
          </w:tcPr>
          <w:p w:rsidR="004E69AB" w:rsidRPr="004E69AB" w:rsidRDefault="004E69AB" w:rsidP="004E69AB">
            <w:pPr>
              <w:jc w:val="both"/>
            </w:pPr>
            <w:r w:rsidRPr="004E69AB">
              <w:t>14</w:t>
            </w:r>
          </w:p>
        </w:tc>
        <w:tc>
          <w:tcPr>
            <w:tcW w:w="340" w:type="pct"/>
          </w:tcPr>
          <w:p w:rsidR="004E69AB" w:rsidRPr="004E69AB" w:rsidRDefault="004E69AB" w:rsidP="004E69AB">
            <w:pPr>
              <w:jc w:val="both"/>
            </w:pPr>
            <w:r w:rsidRPr="004E69AB">
              <w:t>15</w:t>
            </w:r>
          </w:p>
        </w:tc>
        <w:tc>
          <w:tcPr>
            <w:tcW w:w="249" w:type="pct"/>
          </w:tcPr>
          <w:p w:rsidR="004E69AB" w:rsidRPr="004E69AB" w:rsidRDefault="004E69AB" w:rsidP="004E69AB">
            <w:pPr>
              <w:jc w:val="both"/>
            </w:pPr>
            <w:r w:rsidRPr="004E69AB">
              <w:t>16</w:t>
            </w: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  <w:r w:rsidRPr="004E69AB">
              <w:t>17</w:t>
            </w:r>
          </w:p>
        </w:tc>
      </w:tr>
      <w:tr w:rsidR="004E69AB" w:rsidRPr="004E69AB" w:rsidTr="00A90738">
        <w:tc>
          <w:tcPr>
            <w:tcW w:w="401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14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6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6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73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72" w:type="pct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6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0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49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01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14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6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6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73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72" w:type="pct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6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0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49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40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14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6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26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7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72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8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65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03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2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81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40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249" w:type="pc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11" w:type="pct"/>
          </w:tcPr>
          <w:p w:rsidR="004E69AB" w:rsidRPr="004E69AB" w:rsidRDefault="004E69AB" w:rsidP="004E69AB">
            <w:pPr>
              <w:jc w:val="both"/>
            </w:pPr>
          </w:p>
        </w:tc>
      </w:tr>
    </w:tbl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  <w:r w:rsidRPr="004E69AB">
        <w:t>Часть 3. Прочие сведения о муниципальном задании</w:t>
      </w:r>
    </w:p>
    <w:p w:rsidR="004E69AB" w:rsidRPr="004E69AB" w:rsidRDefault="004E69AB" w:rsidP="004E69AB">
      <w:pPr>
        <w:numPr>
          <w:ilvl w:val="0"/>
          <w:numId w:val="5"/>
        </w:numPr>
        <w:jc w:val="both"/>
      </w:pPr>
      <w:r w:rsidRPr="004E69AB">
        <w:t>Основания (условия и порядок)  для досрочного прекращения выполнения муниципального задания____________</w:t>
      </w:r>
    </w:p>
    <w:p w:rsidR="004E69AB" w:rsidRPr="004E69AB" w:rsidRDefault="004E69AB" w:rsidP="004E69AB">
      <w:pPr>
        <w:jc w:val="both"/>
      </w:pPr>
      <w:r w:rsidRPr="004E69AB">
        <w:t>________________________________________________________________________________________________________</w:t>
      </w:r>
    </w:p>
    <w:p w:rsidR="004E69AB" w:rsidRPr="004E69AB" w:rsidRDefault="004E69AB" w:rsidP="004E69AB">
      <w:pPr>
        <w:numPr>
          <w:ilvl w:val="0"/>
          <w:numId w:val="5"/>
        </w:numPr>
        <w:jc w:val="both"/>
      </w:pPr>
      <w:r w:rsidRPr="004E69AB">
        <w:t>Иная информация, необходимая для выполнения (контроля за выполнением) муниципального задания__________</w:t>
      </w:r>
    </w:p>
    <w:p w:rsidR="004E69AB" w:rsidRPr="004E69AB" w:rsidRDefault="004E69AB" w:rsidP="004E69AB">
      <w:pPr>
        <w:jc w:val="both"/>
      </w:pPr>
      <w:r w:rsidRPr="004E69AB">
        <w:t>________________________________________________________________________________________________________</w:t>
      </w:r>
    </w:p>
    <w:p w:rsidR="004E69AB" w:rsidRPr="004E69AB" w:rsidRDefault="004E69AB" w:rsidP="004E69AB">
      <w:pPr>
        <w:jc w:val="both"/>
      </w:pPr>
      <w:r w:rsidRPr="004E69AB"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7590"/>
      </w:tblGrid>
      <w:tr w:rsidR="004E69AB" w:rsidRPr="004E69AB" w:rsidTr="00A90738">
        <w:tc>
          <w:tcPr>
            <w:tcW w:w="3652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Форма контроля</w:t>
            </w:r>
          </w:p>
        </w:tc>
        <w:tc>
          <w:tcPr>
            <w:tcW w:w="3544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Периодичность</w:t>
            </w:r>
          </w:p>
        </w:tc>
        <w:tc>
          <w:tcPr>
            <w:tcW w:w="7590" w:type="dxa"/>
          </w:tcPr>
          <w:p w:rsidR="004E69AB" w:rsidRPr="004E69AB" w:rsidRDefault="004E69AB" w:rsidP="004E69AB">
            <w:pPr>
              <w:jc w:val="both"/>
            </w:pPr>
            <w:r w:rsidRPr="004E69AB">
              <w:t>Структурные подразделения администрации Чугуевского муниципального округа, осуществляющие контроль за выполнением муниципального задания</w:t>
            </w:r>
          </w:p>
        </w:tc>
      </w:tr>
      <w:tr w:rsidR="004E69AB" w:rsidRPr="004E69AB" w:rsidTr="00A90738">
        <w:tc>
          <w:tcPr>
            <w:tcW w:w="3652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1</w:t>
            </w:r>
          </w:p>
        </w:tc>
        <w:tc>
          <w:tcPr>
            <w:tcW w:w="3544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2</w:t>
            </w:r>
          </w:p>
        </w:tc>
        <w:tc>
          <w:tcPr>
            <w:tcW w:w="7590" w:type="dxa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3</w:t>
            </w:r>
          </w:p>
        </w:tc>
      </w:tr>
      <w:tr w:rsidR="004E69AB" w:rsidRPr="004E69AB" w:rsidTr="00A90738">
        <w:tc>
          <w:tcPr>
            <w:tcW w:w="3652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3544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590" w:type="dxa"/>
          </w:tcPr>
          <w:p w:rsidR="004E69AB" w:rsidRPr="004E69AB" w:rsidRDefault="004E69AB" w:rsidP="004E69AB">
            <w:pPr>
              <w:jc w:val="both"/>
            </w:pPr>
          </w:p>
        </w:tc>
      </w:tr>
    </w:tbl>
    <w:p w:rsidR="004E69AB" w:rsidRPr="004E69AB" w:rsidRDefault="004E69AB" w:rsidP="004E69AB">
      <w:pPr>
        <w:jc w:val="both"/>
      </w:pPr>
      <w:r w:rsidRPr="004E69AB">
        <w:t>4. Требование к отчетности о выполнении муниципального задания</w:t>
      </w:r>
    </w:p>
    <w:p w:rsidR="004E69AB" w:rsidRPr="004E69AB" w:rsidRDefault="004E69AB" w:rsidP="004E69AB">
      <w:pPr>
        <w:jc w:val="both"/>
      </w:pPr>
      <w:r w:rsidRPr="004E69AB">
        <w:t>4.1. Сроки представления предварительного отчета о выполнении муниципального задания_________________________________</w:t>
      </w:r>
    </w:p>
    <w:p w:rsidR="004E69AB" w:rsidRPr="004E69AB" w:rsidRDefault="004E69AB" w:rsidP="004E69AB">
      <w:pPr>
        <w:jc w:val="both"/>
      </w:pPr>
      <w:r w:rsidRPr="004E69AB">
        <w:t>4.2. Иные требования к отчетности о выполнении муниципального задания_______________________________________________</w:t>
      </w:r>
    </w:p>
    <w:p w:rsidR="004E69AB" w:rsidRPr="004E69AB" w:rsidRDefault="004E69AB" w:rsidP="004E69AB">
      <w:pPr>
        <w:jc w:val="both"/>
      </w:pPr>
      <w:r w:rsidRPr="004E69AB">
        <w:t>________________________________________________________________________________________________________________</w:t>
      </w:r>
    </w:p>
    <w:p w:rsidR="004E69AB" w:rsidRPr="004E69AB" w:rsidRDefault="004E69AB" w:rsidP="004E69AB">
      <w:pPr>
        <w:jc w:val="both"/>
      </w:pPr>
      <w:r w:rsidRPr="004E69AB">
        <w:t>5. Иные показатели, связанные с выполнением муниципального задания</w:t>
      </w:r>
      <w:r w:rsidRPr="004E69AB">
        <w:rPr>
          <w:vertAlign w:val="superscript"/>
        </w:rPr>
        <w:t>5</w:t>
      </w:r>
      <w:r w:rsidRPr="004E69AB">
        <w:t>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7496"/>
      </w:tblGrid>
      <w:tr w:rsidR="004E69AB" w:rsidRPr="004E69AB" w:rsidTr="00A90738">
        <w:tc>
          <w:tcPr>
            <w:tcW w:w="7290" w:type="dxa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Форма 2</w:t>
            </w:r>
          </w:p>
        </w:tc>
        <w:tc>
          <w:tcPr>
            <w:tcW w:w="7496" w:type="dxa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УТВЕРЖДАЮ</w:t>
            </w:r>
          </w:p>
          <w:p w:rsidR="004E69AB" w:rsidRPr="004E69AB" w:rsidRDefault="004E69AB" w:rsidP="004E69AB">
            <w:pPr>
              <w:jc w:val="both"/>
            </w:pPr>
            <w:r w:rsidRPr="004E69AB">
              <w:t>Руководитель (уполномоченное лицо)</w:t>
            </w:r>
          </w:p>
          <w:p w:rsidR="004E69AB" w:rsidRPr="004E69AB" w:rsidRDefault="004E69AB" w:rsidP="004E69AB">
            <w:pPr>
              <w:jc w:val="both"/>
            </w:pPr>
            <w:r w:rsidRPr="004E69AB">
              <w:lastRenderedPageBreak/>
              <w:t>____________________________________________________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(администрации Чугуевского муниципального округа, осуществляющего функции и полномочия учредителя; главного распорядителя бюджетных средств)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 xml:space="preserve">____________     ____________       ______________________    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         (должность)                             (подпись)                                 (расшифровка подписи)</w:t>
            </w:r>
          </w:p>
          <w:p w:rsidR="004E69AB" w:rsidRPr="004E69AB" w:rsidRDefault="004E69AB" w:rsidP="004E69AB">
            <w:pPr>
              <w:jc w:val="both"/>
            </w:pPr>
            <w:r w:rsidRPr="004E69AB">
              <w:t>"______ "_________________________________20_____  год</w:t>
            </w:r>
          </w:p>
        </w:tc>
      </w:tr>
    </w:tbl>
    <w:p w:rsidR="004E69AB" w:rsidRPr="004E69AB" w:rsidRDefault="004E69AB" w:rsidP="004E69AB">
      <w:pPr>
        <w:jc w:val="both"/>
        <w:rPr>
          <w:b/>
        </w:rPr>
      </w:pPr>
    </w:p>
    <w:p w:rsidR="004E69AB" w:rsidRPr="004E69AB" w:rsidRDefault="004E69AB" w:rsidP="004E69AB">
      <w:pPr>
        <w:jc w:val="both"/>
        <w:rPr>
          <w:b/>
        </w:rPr>
      </w:pPr>
    </w:p>
    <w:p w:rsidR="004E69AB" w:rsidRPr="004E69AB" w:rsidRDefault="004E69AB" w:rsidP="004E69AB">
      <w:pPr>
        <w:jc w:val="both"/>
        <w:rPr>
          <w:b/>
        </w:rPr>
      </w:pPr>
      <w:r w:rsidRPr="004E69AB">
        <w:rPr>
          <w:b/>
        </w:rPr>
        <w:t>РАСПРЕДЕЛЕНИЕ ПОКАЗАТЕЛЕЙ ОБЪЕМА</w:t>
      </w:r>
    </w:p>
    <w:p w:rsidR="004E69AB" w:rsidRPr="004E69AB" w:rsidRDefault="004E69AB" w:rsidP="004E69AB">
      <w:pPr>
        <w:jc w:val="both"/>
        <w:rPr>
          <w:b/>
        </w:rPr>
      </w:pPr>
      <w:r w:rsidRPr="004E69AB">
        <w:rPr>
          <w:b/>
        </w:rPr>
        <w:t>МУНИЦИПАЛЬНЫХ УСЛУГ (РАБОТ), СОДЕРЖАЩИХСЯ</w:t>
      </w:r>
    </w:p>
    <w:p w:rsidR="004E69AB" w:rsidRPr="004E69AB" w:rsidRDefault="004E69AB" w:rsidP="004E69AB">
      <w:pPr>
        <w:jc w:val="both"/>
        <w:rPr>
          <w:b/>
        </w:rPr>
      </w:pPr>
      <w:r w:rsidRPr="004E69AB">
        <w:rPr>
          <w:b/>
        </w:rPr>
        <w:t>В МУНИЦИПАЛЬНОМ ЗАДАНИИ</w:t>
      </w:r>
    </w:p>
    <w:p w:rsidR="004E69AB" w:rsidRPr="004E69AB" w:rsidRDefault="004E69AB" w:rsidP="004E69AB">
      <w:pPr>
        <w:jc w:val="both"/>
      </w:pPr>
      <w:r w:rsidRPr="004E69AB">
        <w:t>на 20___год и плановый период 20__ и 20__годов</w:t>
      </w:r>
    </w:p>
    <w:p w:rsidR="004E69AB" w:rsidRPr="004E69AB" w:rsidRDefault="004E69AB" w:rsidP="004E69AB">
      <w:pPr>
        <w:jc w:val="both"/>
      </w:pPr>
      <w:r w:rsidRPr="004E69AB">
        <w:t>Наименование муниципального учреждения (обособленного подразделения)_____________________________</w:t>
      </w:r>
    </w:p>
    <w:p w:rsidR="004E69AB" w:rsidRPr="004E69AB" w:rsidRDefault="004E69AB" w:rsidP="004E69AB">
      <w:pPr>
        <w:jc w:val="both"/>
      </w:pPr>
      <w:r w:rsidRPr="004E69AB">
        <w:t>________________________________________________________________________________________________________</w:t>
      </w:r>
    </w:p>
    <w:p w:rsidR="004E69AB" w:rsidRPr="004E69AB" w:rsidRDefault="004E69AB" w:rsidP="004E69AB">
      <w:pPr>
        <w:jc w:val="both"/>
      </w:pPr>
      <w:r w:rsidRPr="004E69AB">
        <w:t>Вид деятельности муниципального учреждения _____________________________________________________</w:t>
      </w:r>
    </w:p>
    <w:p w:rsidR="004E69AB" w:rsidRPr="004E69AB" w:rsidRDefault="004E69AB" w:rsidP="004E69AB">
      <w:pPr>
        <w:jc w:val="both"/>
      </w:pPr>
      <w:r w:rsidRPr="004E69AB">
        <w:t>________________________________________________________________________________________________________</w:t>
      </w:r>
    </w:p>
    <w:p w:rsidR="004E69AB" w:rsidRPr="004E69AB" w:rsidRDefault="004E69AB" w:rsidP="004E69AB">
      <w:pPr>
        <w:jc w:val="both"/>
      </w:pPr>
      <w:r w:rsidRPr="004E69AB">
        <w:t>(указывается вид деятельности муниципального учреждения, по которому ему утверждается муниципальное задание)</w:t>
      </w:r>
    </w:p>
    <w:p w:rsidR="004E69AB" w:rsidRPr="004E69AB" w:rsidRDefault="004E69AB" w:rsidP="004E69AB">
      <w:pPr>
        <w:jc w:val="both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09"/>
        <w:gridCol w:w="952"/>
        <w:gridCol w:w="851"/>
        <w:gridCol w:w="850"/>
        <w:gridCol w:w="993"/>
        <w:gridCol w:w="709"/>
        <w:gridCol w:w="709"/>
        <w:gridCol w:w="567"/>
        <w:gridCol w:w="709"/>
        <w:gridCol w:w="708"/>
        <w:gridCol w:w="850"/>
        <w:gridCol w:w="708"/>
        <w:gridCol w:w="709"/>
        <w:gridCol w:w="851"/>
        <w:gridCol w:w="708"/>
        <w:gridCol w:w="567"/>
        <w:gridCol w:w="17"/>
        <w:gridCol w:w="834"/>
      </w:tblGrid>
      <w:tr w:rsidR="004E69AB" w:rsidRPr="004E69AB" w:rsidTr="00A90738">
        <w:tc>
          <w:tcPr>
            <w:tcW w:w="1526" w:type="dxa"/>
            <w:vMerge w:val="restart"/>
          </w:tcPr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r w:rsidRPr="004E69AB">
              <w:t xml:space="preserve">Наименование обособленного подразделения </w:t>
            </w:r>
            <w:r w:rsidRPr="004E69AB">
              <w:rPr>
                <w:vertAlign w:val="superscript"/>
              </w:rPr>
              <w:t>2</w:t>
            </w: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1009" w:type="dxa"/>
            <w:vMerge w:val="restart"/>
          </w:tcPr>
          <w:p w:rsidR="004E69AB" w:rsidRPr="004E69AB" w:rsidRDefault="004E69AB" w:rsidP="004E69AB">
            <w:pPr>
              <w:jc w:val="both"/>
              <w:rPr>
                <w:vertAlign w:val="superscript"/>
              </w:rPr>
            </w:pPr>
            <w:proofErr w:type="spellStart"/>
            <w:r w:rsidRPr="004E69AB">
              <w:t>Уникаль-ный</w:t>
            </w:r>
            <w:proofErr w:type="spellEnd"/>
            <w:r w:rsidRPr="004E69AB">
              <w:t xml:space="preserve"> номер </w:t>
            </w:r>
            <w:proofErr w:type="spellStart"/>
            <w:r w:rsidRPr="004E69AB">
              <w:t>реестро</w:t>
            </w:r>
            <w:proofErr w:type="spellEnd"/>
            <w:r w:rsidRPr="004E69AB">
              <w:t xml:space="preserve">-вой записи </w:t>
            </w:r>
            <w:r w:rsidRPr="004E69AB">
              <w:rPr>
                <w:vertAlign w:val="superscript"/>
              </w:rPr>
              <w:t>2</w:t>
            </w: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2653" w:type="dxa"/>
            <w:gridSpan w:val="3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содержание муниципальной услуги</w:t>
            </w:r>
          </w:p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1702" w:type="dxa"/>
            <w:gridSpan w:val="2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Показатель, характеризующий условия (формы) выполнения</w:t>
            </w:r>
          </w:p>
          <w:p w:rsidR="004E69AB" w:rsidRPr="004E69AB" w:rsidRDefault="004E69AB" w:rsidP="004E69AB">
            <w:pPr>
              <w:jc w:val="both"/>
            </w:pPr>
            <w:r w:rsidRPr="004E69AB">
              <w:t>работы</w:t>
            </w:r>
          </w:p>
        </w:tc>
        <w:tc>
          <w:tcPr>
            <w:tcW w:w="1985" w:type="dxa"/>
            <w:gridSpan w:val="3"/>
          </w:tcPr>
          <w:p w:rsidR="004E69AB" w:rsidRPr="004E69AB" w:rsidRDefault="004E69AB" w:rsidP="004E69AB">
            <w:pPr>
              <w:jc w:val="both"/>
            </w:pPr>
            <w:r w:rsidRPr="004E69AB">
              <w:t>Показатель объема муниципальной услуги</w:t>
            </w:r>
          </w:p>
        </w:tc>
        <w:tc>
          <w:tcPr>
            <w:tcW w:w="2266" w:type="dxa"/>
            <w:gridSpan w:val="3"/>
          </w:tcPr>
          <w:p w:rsidR="004E69AB" w:rsidRPr="004E69AB" w:rsidRDefault="004E69AB" w:rsidP="004E69AB">
            <w:pPr>
              <w:jc w:val="both"/>
            </w:pPr>
            <w:r w:rsidRPr="004E69AB"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</w:tcPr>
          <w:p w:rsidR="004E69AB" w:rsidRPr="004E69AB" w:rsidRDefault="004E69AB" w:rsidP="004E69AB">
            <w:pPr>
              <w:jc w:val="both"/>
            </w:pPr>
            <w:r w:rsidRPr="004E69AB">
              <w:t>Размер платы (цена, тариф)</w:t>
            </w:r>
          </w:p>
        </w:tc>
        <w:tc>
          <w:tcPr>
            <w:tcW w:w="1418" w:type="dxa"/>
            <w:gridSpan w:val="3"/>
            <w:vMerge w:val="restart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Допустимые  (возможные)  отклонения  от установленных  значений показателей  объема муниципальной  </w:t>
            </w:r>
            <w:r w:rsidRPr="004E69AB">
              <w:lastRenderedPageBreak/>
              <w:t>услуги</w:t>
            </w:r>
          </w:p>
        </w:tc>
      </w:tr>
      <w:tr w:rsidR="004E69AB" w:rsidRPr="004E69AB" w:rsidTr="00A90738">
        <w:trPr>
          <w:trHeight w:val="681"/>
        </w:trPr>
        <w:tc>
          <w:tcPr>
            <w:tcW w:w="1526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1009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52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наимено-вание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показате</w:t>
            </w:r>
            <w:proofErr w:type="spellEnd"/>
            <w:r w:rsidRPr="004E69AB">
              <w:t>-ля)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наимено-вание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показате</w:t>
            </w:r>
            <w:proofErr w:type="spellEnd"/>
            <w:r w:rsidRPr="004E69AB">
              <w:t>-</w:t>
            </w:r>
            <w:r w:rsidRPr="004E69AB">
              <w:lastRenderedPageBreak/>
              <w:t>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(</w:t>
            </w:r>
            <w:proofErr w:type="spellStart"/>
            <w:r w:rsidRPr="004E69AB">
              <w:t>наимено-вание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показате</w:t>
            </w:r>
            <w:proofErr w:type="spellEnd"/>
            <w:r w:rsidRPr="004E69AB">
              <w:t>-</w:t>
            </w:r>
            <w:r w:rsidRPr="004E69AB">
              <w:lastRenderedPageBreak/>
              <w:t>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(</w:t>
            </w:r>
            <w:proofErr w:type="spellStart"/>
            <w:r w:rsidRPr="004E69AB">
              <w:t>наимено-вание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показате</w:t>
            </w:r>
            <w:proofErr w:type="spellEnd"/>
            <w:r w:rsidRPr="004E69AB">
              <w:t>-ля)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наиме</w:t>
            </w:r>
            <w:proofErr w:type="spellEnd"/>
            <w:r w:rsidRPr="004E69AB">
              <w:t>-нова-</w:t>
            </w:r>
            <w:proofErr w:type="spellStart"/>
            <w:r w:rsidRPr="004E69AB">
              <w:t>ние</w:t>
            </w:r>
            <w:proofErr w:type="spellEnd"/>
            <w:r w:rsidRPr="004E69AB">
              <w:t xml:space="preserve"> пока</w:t>
            </w:r>
            <w:r w:rsidRPr="004E69AB">
              <w:lastRenderedPageBreak/>
              <w:t>за-теля)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(</w:t>
            </w:r>
            <w:proofErr w:type="spellStart"/>
            <w:r w:rsidRPr="004E69AB">
              <w:t>наиме-нование</w:t>
            </w:r>
            <w:proofErr w:type="spellEnd"/>
            <w:r w:rsidRPr="004E69AB">
              <w:t xml:space="preserve"> пока</w:t>
            </w:r>
            <w:r w:rsidRPr="004E69AB">
              <w:lastRenderedPageBreak/>
              <w:t>за-теля)</w:t>
            </w:r>
            <w:r w:rsidRPr="004E69AB">
              <w:rPr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единица измерения</w:t>
            </w:r>
          </w:p>
        </w:tc>
        <w:tc>
          <w:tcPr>
            <w:tcW w:w="708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t>20__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очеред</w:t>
            </w:r>
            <w:proofErr w:type="spellEnd"/>
            <w:r w:rsidRPr="004E69AB">
              <w:t xml:space="preserve">-ной </w:t>
            </w:r>
            <w:proofErr w:type="spellStart"/>
            <w:r w:rsidRPr="004E69AB">
              <w:lastRenderedPageBreak/>
              <w:t>финансо</w:t>
            </w:r>
            <w:proofErr w:type="spellEnd"/>
            <w:r w:rsidRPr="004E69AB">
              <w:t>-вый</w:t>
            </w:r>
          </w:p>
          <w:p w:rsidR="004E69AB" w:rsidRPr="004E69AB" w:rsidRDefault="004E69AB" w:rsidP="004E69AB">
            <w:pPr>
              <w:jc w:val="both"/>
            </w:pPr>
            <w:r w:rsidRPr="004E69AB">
              <w:t>год)</w:t>
            </w:r>
          </w:p>
        </w:tc>
        <w:tc>
          <w:tcPr>
            <w:tcW w:w="850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(1-й год </w:t>
            </w:r>
            <w:proofErr w:type="spellStart"/>
            <w:r w:rsidRPr="004E69AB">
              <w:lastRenderedPageBreak/>
              <w:t>плано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вого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перио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r w:rsidRPr="004E69AB">
              <w:t>да)</w:t>
            </w:r>
          </w:p>
        </w:tc>
        <w:tc>
          <w:tcPr>
            <w:tcW w:w="708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 xml:space="preserve">20__год (2-й год </w:t>
            </w:r>
            <w:proofErr w:type="spellStart"/>
            <w:r w:rsidRPr="004E69AB">
              <w:t>план</w:t>
            </w:r>
            <w:r w:rsidRPr="004E69AB">
              <w:lastRenderedPageBreak/>
              <w:t>о-вого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перио</w:t>
            </w:r>
            <w:proofErr w:type="spellEnd"/>
            <w:r w:rsidRPr="004E69AB">
              <w:t>-да)</w:t>
            </w:r>
          </w:p>
        </w:tc>
        <w:tc>
          <w:tcPr>
            <w:tcW w:w="709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>20__</w:t>
            </w:r>
          </w:p>
          <w:p w:rsidR="004E69AB" w:rsidRPr="004E69AB" w:rsidRDefault="004E69AB" w:rsidP="004E69AB">
            <w:pPr>
              <w:jc w:val="both"/>
            </w:pPr>
            <w:r w:rsidRPr="004E69AB">
              <w:t>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>(</w:t>
            </w:r>
            <w:proofErr w:type="spellStart"/>
            <w:r w:rsidRPr="004E69AB">
              <w:t>очеред</w:t>
            </w:r>
            <w:proofErr w:type="spellEnd"/>
            <w:r w:rsidRPr="004E69AB">
              <w:t xml:space="preserve">-ной </w:t>
            </w:r>
            <w:proofErr w:type="spellStart"/>
            <w:r w:rsidRPr="004E69AB">
              <w:lastRenderedPageBreak/>
              <w:t>финансо</w:t>
            </w:r>
            <w:proofErr w:type="spellEnd"/>
            <w:r w:rsidRPr="004E69AB">
              <w:t>-вый</w:t>
            </w:r>
          </w:p>
          <w:p w:rsidR="004E69AB" w:rsidRPr="004E69AB" w:rsidRDefault="004E69AB" w:rsidP="004E69AB">
            <w:pPr>
              <w:jc w:val="both"/>
            </w:pPr>
            <w:r w:rsidRPr="004E69AB">
              <w:t>год)</w:t>
            </w:r>
          </w:p>
        </w:tc>
        <w:tc>
          <w:tcPr>
            <w:tcW w:w="851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</w:p>
          <w:p w:rsidR="004E69AB" w:rsidRPr="004E69AB" w:rsidRDefault="004E69AB" w:rsidP="004E69AB">
            <w:pPr>
              <w:jc w:val="both"/>
            </w:pPr>
            <w:r w:rsidRPr="004E69AB">
              <w:t>20__год</w:t>
            </w:r>
          </w:p>
          <w:p w:rsidR="004E69AB" w:rsidRPr="004E69AB" w:rsidRDefault="004E69AB" w:rsidP="004E69AB">
            <w:pPr>
              <w:jc w:val="both"/>
            </w:pPr>
            <w:r w:rsidRPr="004E69AB">
              <w:t xml:space="preserve">(1-й год </w:t>
            </w:r>
            <w:proofErr w:type="spellStart"/>
            <w:r w:rsidRPr="004E69AB">
              <w:lastRenderedPageBreak/>
              <w:t>плано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proofErr w:type="spellStart"/>
            <w:r w:rsidRPr="004E69AB">
              <w:t>вого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перио</w:t>
            </w:r>
            <w:proofErr w:type="spellEnd"/>
            <w:r w:rsidRPr="004E69AB">
              <w:t>-</w:t>
            </w:r>
          </w:p>
          <w:p w:rsidR="004E69AB" w:rsidRPr="004E69AB" w:rsidRDefault="004E69AB" w:rsidP="004E69AB">
            <w:pPr>
              <w:jc w:val="both"/>
            </w:pPr>
            <w:r w:rsidRPr="004E69AB">
              <w:t>да)</w:t>
            </w:r>
          </w:p>
        </w:tc>
        <w:tc>
          <w:tcPr>
            <w:tcW w:w="708" w:type="dxa"/>
            <w:vMerge w:val="restart"/>
            <w:vAlign w:val="center"/>
          </w:tcPr>
          <w:p w:rsidR="004E69AB" w:rsidRPr="004E69AB" w:rsidRDefault="004E69AB" w:rsidP="004E69AB">
            <w:pPr>
              <w:jc w:val="both"/>
            </w:pPr>
            <w:r w:rsidRPr="004E69AB">
              <w:lastRenderedPageBreak/>
              <w:t xml:space="preserve">20__год (2-й год </w:t>
            </w:r>
            <w:proofErr w:type="spellStart"/>
            <w:r w:rsidRPr="004E69AB">
              <w:t>план</w:t>
            </w:r>
            <w:r w:rsidRPr="004E69AB">
              <w:lastRenderedPageBreak/>
              <w:t>о-вого</w:t>
            </w:r>
            <w:proofErr w:type="spellEnd"/>
            <w:r w:rsidRPr="004E69AB">
              <w:t xml:space="preserve"> </w:t>
            </w:r>
            <w:proofErr w:type="spellStart"/>
            <w:r w:rsidRPr="004E69AB">
              <w:t>перио</w:t>
            </w:r>
            <w:proofErr w:type="spellEnd"/>
            <w:r w:rsidRPr="004E69AB">
              <w:t>-да)</w:t>
            </w:r>
          </w:p>
          <w:p w:rsidR="004E69AB" w:rsidRPr="004E69AB" w:rsidRDefault="004E69AB" w:rsidP="004E69AB">
            <w:pPr>
              <w:jc w:val="both"/>
            </w:pPr>
          </w:p>
        </w:tc>
        <w:tc>
          <w:tcPr>
            <w:tcW w:w="1418" w:type="dxa"/>
            <w:gridSpan w:val="3"/>
            <w:vMerge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1526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1009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52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93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  <w:r w:rsidRPr="004E69AB">
              <w:t>наименование</w:t>
            </w: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  <w:r w:rsidRPr="004E69AB">
              <w:t>Код по ОКЕИ</w:t>
            </w:r>
          </w:p>
        </w:tc>
        <w:tc>
          <w:tcPr>
            <w:tcW w:w="708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84" w:type="dxa"/>
            <w:gridSpan w:val="2"/>
          </w:tcPr>
          <w:p w:rsidR="004E69AB" w:rsidRPr="004E69AB" w:rsidRDefault="004E69AB" w:rsidP="004E69AB">
            <w:pPr>
              <w:jc w:val="both"/>
            </w:pPr>
            <w:r w:rsidRPr="004E69AB">
              <w:t>в процентах</w:t>
            </w:r>
          </w:p>
        </w:tc>
        <w:tc>
          <w:tcPr>
            <w:tcW w:w="834" w:type="dxa"/>
          </w:tcPr>
          <w:p w:rsidR="004E69AB" w:rsidRPr="004E69AB" w:rsidRDefault="004E69AB" w:rsidP="004E69AB">
            <w:pPr>
              <w:jc w:val="both"/>
            </w:pPr>
            <w:r w:rsidRPr="004E69AB">
              <w:t xml:space="preserve">в </w:t>
            </w:r>
            <w:proofErr w:type="spellStart"/>
            <w:r w:rsidRPr="004E69AB">
              <w:t>абсо</w:t>
            </w:r>
            <w:proofErr w:type="spellEnd"/>
            <w:r w:rsidRPr="004E69AB">
              <w:t>-лют-</w:t>
            </w:r>
            <w:proofErr w:type="spellStart"/>
            <w:r w:rsidRPr="004E69AB">
              <w:t>ных</w:t>
            </w:r>
            <w:proofErr w:type="spellEnd"/>
            <w:r w:rsidRPr="004E69AB">
              <w:t xml:space="preserve"> вели-чинах</w:t>
            </w:r>
          </w:p>
        </w:tc>
      </w:tr>
      <w:tr w:rsidR="004E69AB" w:rsidRPr="004E69AB" w:rsidTr="00A90738">
        <w:tc>
          <w:tcPr>
            <w:tcW w:w="1526" w:type="dxa"/>
          </w:tcPr>
          <w:p w:rsidR="004E69AB" w:rsidRPr="004E69AB" w:rsidRDefault="004E69AB" w:rsidP="004E69AB">
            <w:pPr>
              <w:jc w:val="both"/>
            </w:pPr>
            <w:r w:rsidRPr="004E69AB">
              <w:t>1</w:t>
            </w:r>
          </w:p>
        </w:tc>
        <w:tc>
          <w:tcPr>
            <w:tcW w:w="1009" w:type="dxa"/>
          </w:tcPr>
          <w:p w:rsidR="004E69AB" w:rsidRPr="004E69AB" w:rsidRDefault="004E69AB" w:rsidP="004E69AB">
            <w:pPr>
              <w:jc w:val="both"/>
            </w:pPr>
            <w:r w:rsidRPr="004E69AB">
              <w:t>2</w:t>
            </w:r>
          </w:p>
        </w:tc>
        <w:tc>
          <w:tcPr>
            <w:tcW w:w="952" w:type="dxa"/>
          </w:tcPr>
          <w:p w:rsidR="004E69AB" w:rsidRPr="004E69AB" w:rsidRDefault="004E69AB" w:rsidP="004E69AB">
            <w:pPr>
              <w:jc w:val="both"/>
            </w:pPr>
            <w:r w:rsidRPr="004E69AB">
              <w:t>3</w:t>
            </w: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  <w:r w:rsidRPr="004E69AB">
              <w:t>4</w:t>
            </w: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  <w:r w:rsidRPr="004E69AB">
              <w:t>5</w:t>
            </w:r>
          </w:p>
        </w:tc>
        <w:tc>
          <w:tcPr>
            <w:tcW w:w="993" w:type="dxa"/>
          </w:tcPr>
          <w:p w:rsidR="004E69AB" w:rsidRPr="004E69AB" w:rsidRDefault="004E69AB" w:rsidP="004E69AB">
            <w:pPr>
              <w:jc w:val="both"/>
            </w:pPr>
            <w:r w:rsidRPr="004E69AB">
              <w:t>6</w:t>
            </w: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  <w:r w:rsidRPr="004E69AB">
              <w:t>7</w:t>
            </w: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  <w:r w:rsidRPr="004E69AB">
              <w:t>8</w:t>
            </w: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  <w:r w:rsidRPr="004E69AB">
              <w:t>9</w:t>
            </w: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  <w:r w:rsidRPr="004E69AB">
              <w:t>10</w:t>
            </w: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  <w:r w:rsidRPr="004E69AB">
              <w:t>11</w:t>
            </w: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  <w:r w:rsidRPr="004E69AB">
              <w:t>12</w:t>
            </w: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  <w:r w:rsidRPr="004E69AB">
              <w:t>13</w:t>
            </w: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  <w:r w:rsidRPr="004E69AB">
              <w:t>14</w:t>
            </w: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  <w:r w:rsidRPr="004E69AB">
              <w:t>15</w:t>
            </w: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  <w:r w:rsidRPr="004E69AB">
              <w:t>16</w:t>
            </w: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  <w:r w:rsidRPr="004E69AB">
              <w:t>17</w:t>
            </w:r>
          </w:p>
        </w:tc>
        <w:tc>
          <w:tcPr>
            <w:tcW w:w="851" w:type="dxa"/>
            <w:gridSpan w:val="2"/>
          </w:tcPr>
          <w:p w:rsidR="004E69AB" w:rsidRPr="004E69AB" w:rsidRDefault="004E69AB" w:rsidP="004E69AB">
            <w:pPr>
              <w:jc w:val="both"/>
            </w:pPr>
            <w:r w:rsidRPr="004E69AB">
              <w:t>18</w:t>
            </w:r>
          </w:p>
        </w:tc>
      </w:tr>
      <w:tr w:rsidR="004E69AB" w:rsidRPr="004E69AB" w:rsidTr="00A90738">
        <w:tc>
          <w:tcPr>
            <w:tcW w:w="1526" w:type="dxa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10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52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93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  <w:gridSpan w:val="2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1526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10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52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93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  <w:gridSpan w:val="2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1526" w:type="dxa"/>
            <w:vMerge w:val="restart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10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52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93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  <w:gridSpan w:val="2"/>
          </w:tcPr>
          <w:p w:rsidR="004E69AB" w:rsidRPr="004E69AB" w:rsidRDefault="004E69AB" w:rsidP="004E69AB">
            <w:pPr>
              <w:jc w:val="both"/>
            </w:pPr>
          </w:p>
        </w:tc>
      </w:tr>
      <w:tr w:rsidR="004E69AB" w:rsidRPr="004E69AB" w:rsidTr="00A90738">
        <w:tc>
          <w:tcPr>
            <w:tcW w:w="1526" w:type="dxa"/>
            <w:vMerge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10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52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993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0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9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708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567" w:type="dxa"/>
          </w:tcPr>
          <w:p w:rsidR="004E69AB" w:rsidRPr="004E69AB" w:rsidRDefault="004E69AB" w:rsidP="004E69AB">
            <w:pPr>
              <w:jc w:val="both"/>
            </w:pPr>
          </w:p>
        </w:tc>
        <w:tc>
          <w:tcPr>
            <w:tcW w:w="851" w:type="dxa"/>
            <w:gridSpan w:val="2"/>
          </w:tcPr>
          <w:p w:rsidR="004E69AB" w:rsidRPr="004E69AB" w:rsidRDefault="004E69AB" w:rsidP="004E69AB">
            <w:pPr>
              <w:jc w:val="both"/>
            </w:pPr>
          </w:p>
        </w:tc>
      </w:tr>
    </w:tbl>
    <w:p w:rsidR="004E69AB" w:rsidRPr="004E69AB" w:rsidRDefault="004E69AB" w:rsidP="004E69AB">
      <w:pPr>
        <w:jc w:val="both"/>
      </w:pPr>
    </w:p>
    <w:p w:rsidR="004E69AB" w:rsidRPr="004E69AB" w:rsidRDefault="004E69AB" w:rsidP="004E69AB">
      <w:pPr>
        <w:jc w:val="both"/>
      </w:pPr>
      <w:r w:rsidRPr="004E69AB">
        <w:rPr>
          <w:vertAlign w:val="superscript"/>
        </w:rPr>
        <w:t>1</w:t>
      </w:r>
      <w:r w:rsidRPr="004E69AB">
        <w:t>Заполняется в соответствии с  показателями, характеризующими качество муниципальной услуги (работы), установленными в базовых общероссийских перечнях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или главным распорядителем средств краевого бюджета, в ведении которого находятся казенные учреждения.</w:t>
      </w:r>
    </w:p>
    <w:p w:rsidR="004E69AB" w:rsidRPr="004E69AB" w:rsidRDefault="004E69AB" w:rsidP="004E69AB">
      <w:pPr>
        <w:jc w:val="both"/>
      </w:pPr>
      <w:r w:rsidRPr="004E69AB">
        <w:rPr>
          <w:vertAlign w:val="superscript"/>
        </w:rPr>
        <w:t xml:space="preserve">2 </w:t>
      </w:r>
      <w:r w:rsidRPr="004E69AB">
        <w:t>Заполняется в соответствии с базовыми общероссийскими перечнями или региональным перечнем.</w:t>
      </w:r>
    </w:p>
    <w:p w:rsidR="004E69AB" w:rsidRPr="004E69AB" w:rsidRDefault="004E69AB" w:rsidP="004E69AB">
      <w:pPr>
        <w:jc w:val="both"/>
      </w:pPr>
      <w:r w:rsidRPr="004E69AB">
        <w:rPr>
          <w:vertAlign w:val="superscript"/>
        </w:rPr>
        <w:t xml:space="preserve">3 </w:t>
      </w:r>
      <w:r w:rsidRPr="004E69AB"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4E69AB" w:rsidRPr="004E69AB" w:rsidRDefault="004E69AB" w:rsidP="004E69AB">
      <w:pPr>
        <w:jc w:val="both"/>
      </w:pPr>
      <w:r w:rsidRPr="004E69AB">
        <w:rPr>
          <w:vertAlign w:val="superscript"/>
        </w:rPr>
        <w:t xml:space="preserve">4  </w:t>
      </w:r>
      <w:r w:rsidRPr="004E69AB">
        <w:t>В случае если единицей объема работы является работа в целом, показатель не указывается.</w:t>
      </w:r>
    </w:p>
    <w:p w:rsidR="004E69AB" w:rsidRPr="004E69AB" w:rsidRDefault="004E69AB" w:rsidP="004E69AB">
      <w:pPr>
        <w:jc w:val="both"/>
      </w:pPr>
      <w:r w:rsidRPr="004E69AB">
        <w:rPr>
          <w:vertAlign w:val="superscript"/>
        </w:rPr>
        <w:t>5</w:t>
      </w:r>
      <w:r w:rsidRPr="004E69AB"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бюджетных или автономных учреждений, главным распорядителем средств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числе иных показателей могут быть установлены 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на  отчетную дату (в том числе с учетом неравномерного оказания муниципальных услуг (выполнения работ) в течение календарного года).».</w:t>
      </w:r>
    </w:p>
    <w:p w:rsidR="004E69AB" w:rsidRP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p w:rsidR="004E69AB" w:rsidRDefault="004E69AB" w:rsidP="004E69AB">
      <w:pPr>
        <w:jc w:val="both"/>
      </w:pPr>
    </w:p>
    <w:sectPr w:rsidR="004E69AB" w:rsidSect="004E69AB">
      <w:pgSz w:w="16838" w:h="11906" w:orient="landscape"/>
      <w:pgMar w:top="851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04"/>
    <w:rsid w:val="00053EFF"/>
    <w:rsid w:val="000C0952"/>
    <w:rsid w:val="001039AA"/>
    <w:rsid w:val="00126996"/>
    <w:rsid w:val="0015544D"/>
    <w:rsid w:val="00181B90"/>
    <w:rsid w:val="001F52EF"/>
    <w:rsid w:val="00205DAA"/>
    <w:rsid w:val="00242C04"/>
    <w:rsid w:val="002C5122"/>
    <w:rsid w:val="00321314"/>
    <w:rsid w:val="00381AE6"/>
    <w:rsid w:val="00392BDD"/>
    <w:rsid w:val="003D0A6F"/>
    <w:rsid w:val="003F1FB2"/>
    <w:rsid w:val="004B35CE"/>
    <w:rsid w:val="004E69AB"/>
    <w:rsid w:val="004E718A"/>
    <w:rsid w:val="00560615"/>
    <w:rsid w:val="00575123"/>
    <w:rsid w:val="00583F67"/>
    <w:rsid w:val="005A1858"/>
    <w:rsid w:val="005B6979"/>
    <w:rsid w:val="005F73B1"/>
    <w:rsid w:val="0068463C"/>
    <w:rsid w:val="007D44C5"/>
    <w:rsid w:val="007F3123"/>
    <w:rsid w:val="00A000A6"/>
    <w:rsid w:val="00A257C4"/>
    <w:rsid w:val="00A34430"/>
    <w:rsid w:val="00A75DBC"/>
    <w:rsid w:val="00B509F1"/>
    <w:rsid w:val="00BB45F0"/>
    <w:rsid w:val="00BE2BF3"/>
    <w:rsid w:val="00CB7F31"/>
    <w:rsid w:val="00D43C4F"/>
    <w:rsid w:val="00D5424A"/>
    <w:rsid w:val="00DB405A"/>
    <w:rsid w:val="00F36B18"/>
    <w:rsid w:val="00F55DDC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87</TotalTime>
  <Pages>15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Belogub</cp:lastModifiedBy>
  <cp:revision>12</cp:revision>
  <cp:lastPrinted>2022-03-11T02:00:00Z</cp:lastPrinted>
  <dcterms:created xsi:type="dcterms:W3CDTF">2022-03-10T23:54:00Z</dcterms:created>
  <dcterms:modified xsi:type="dcterms:W3CDTF">2022-03-11T04:32:00Z</dcterms:modified>
</cp:coreProperties>
</file>