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4A" w:rsidRDefault="009A214A" w:rsidP="009A214A">
      <w:pPr>
        <w:pStyle w:val="a3"/>
        <w:tabs>
          <w:tab w:val="left" w:pos="0"/>
        </w:tabs>
        <w:rPr>
          <w:sz w:val="52"/>
        </w:rPr>
      </w:pPr>
      <w:r>
        <w:rPr>
          <w:noProof/>
        </w:rPr>
        <w:drawing>
          <wp:anchor distT="0" distB="0" distL="114300" distR="114300" simplePos="0" relativeHeight="251659264" behindDoc="0" locked="0" layoutInCell="1" allowOverlap="0" wp14:anchorId="65255648" wp14:editId="646C0343">
            <wp:simplePos x="0" y="0"/>
            <wp:positionH relativeFrom="column">
              <wp:posOffset>2479040</wp:posOffset>
            </wp:positionH>
            <wp:positionV relativeFrom="paragraph">
              <wp:posOffset>-497840</wp:posOffset>
            </wp:positionV>
            <wp:extent cx="817880" cy="1028700"/>
            <wp:effectExtent l="0" t="0" r="1270" b="0"/>
            <wp:wrapNone/>
            <wp:docPr id="1" name="Рисунок 1" descr="Описание: 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угуевского МР"/>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14A" w:rsidRPr="00091B1D" w:rsidRDefault="009A214A" w:rsidP="009A214A">
      <w:pPr>
        <w:pStyle w:val="a3"/>
        <w:tabs>
          <w:tab w:val="left" w:pos="0"/>
        </w:tabs>
        <w:rPr>
          <w:sz w:val="20"/>
          <w:szCs w:val="20"/>
        </w:rPr>
      </w:pPr>
    </w:p>
    <w:p w:rsidR="009A214A" w:rsidRDefault="009A214A" w:rsidP="009A214A">
      <w:pPr>
        <w:pStyle w:val="a3"/>
        <w:tabs>
          <w:tab w:val="left" w:pos="0"/>
        </w:tabs>
        <w:rPr>
          <w:sz w:val="52"/>
        </w:rPr>
      </w:pPr>
      <w:r>
        <w:rPr>
          <w:sz w:val="52"/>
        </w:rPr>
        <w:t xml:space="preserve">ДУМА </w:t>
      </w:r>
    </w:p>
    <w:p w:rsidR="009A214A" w:rsidRDefault="009A214A" w:rsidP="009A214A">
      <w:pPr>
        <w:pStyle w:val="a3"/>
        <w:tabs>
          <w:tab w:val="left" w:pos="0"/>
        </w:tabs>
        <w:rPr>
          <w:sz w:val="40"/>
        </w:rPr>
      </w:pPr>
      <w:r>
        <w:rPr>
          <w:sz w:val="44"/>
        </w:rPr>
        <w:t xml:space="preserve">ЧУГУЕВСКОГО </w:t>
      </w:r>
    </w:p>
    <w:p w:rsidR="009A214A" w:rsidRDefault="009A214A" w:rsidP="009A214A">
      <w:pPr>
        <w:pStyle w:val="a3"/>
        <w:tabs>
          <w:tab w:val="left" w:pos="0"/>
        </w:tabs>
      </w:pPr>
      <w:r>
        <w:t xml:space="preserve">МУНИЦИПАЛЬНОГО ОКРУГА </w:t>
      </w:r>
    </w:p>
    <w:p w:rsidR="009A214A" w:rsidRPr="003F6792" w:rsidRDefault="009A214A" w:rsidP="009A214A">
      <w:pPr>
        <w:pStyle w:val="a3"/>
        <w:tabs>
          <w:tab w:val="left" w:pos="0"/>
        </w:tabs>
        <w:rPr>
          <w:sz w:val="36"/>
          <w:szCs w:val="36"/>
        </w:rPr>
      </w:pPr>
    </w:p>
    <w:p w:rsidR="009A214A" w:rsidRDefault="009A214A" w:rsidP="009A214A">
      <w:pPr>
        <w:pStyle w:val="a3"/>
        <w:tabs>
          <w:tab w:val="left" w:pos="0"/>
        </w:tabs>
        <w:rPr>
          <w:sz w:val="48"/>
        </w:rPr>
      </w:pPr>
      <w:proofErr w:type="gramStart"/>
      <w:r>
        <w:rPr>
          <w:sz w:val="48"/>
        </w:rPr>
        <w:t>Р</w:t>
      </w:r>
      <w:proofErr w:type="gramEnd"/>
      <w:r>
        <w:rPr>
          <w:sz w:val="48"/>
        </w:rPr>
        <w:t xml:space="preserve">  Е  Ш  Е  Н  И  Е</w:t>
      </w:r>
    </w:p>
    <w:p w:rsidR="009A214A" w:rsidRPr="000B492E" w:rsidRDefault="009A214A" w:rsidP="009A214A">
      <w:pPr>
        <w:pStyle w:val="ConsPlusTitle"/>
        <w:widowControl/>
        <w:jc w:val="center"/>
        <w:rPr>
          <w:rFonts w:ascii="Times New Roman" w:hAnsi="Times New Roman" w:cs="Times New Roman"/>
          <w:sz w:val="26"/>
          <w:szCs w:val="26"/>
        </w:rPr>
      </w:pPr>
    </w:p>
    <w:tbl>
      <w:tblPr>
        <w:tblpPr w:leftFromText="180" w:rightFromText="180" w:vertAnchor="text" w:horzAnchor="margin" w:tblpY="-15"/>
        <w:tblW w:w="0" w:type="auto"/>
        <w:tblLook w:val="0000" w:firstRow="0" w:lastRow="0" w:firstColumn="0" w:lastColumn="0" w:noHBand="0" w:noVBand="0"/>
      </w:tblPr>
      <w:tblGrid>
        <w:gridCol w:w="9322"/>
      </w:tblGrid>
      <w:tr w:rsidR="009A214A" w:rsidRPr="00E4666A" w:rsidTr="008B6B2A">
        <w:trPr>
          <w:trHeight w:val="568"/>
        </w:trPr>
        <w:tc>
          <w:tcPr>
            <w:tcW w:w="9322" w:type="dxa"/>
          </w:tcPr>
          <w:p w:rsidR="007C5ADD" w:rsidRDefault="009A214A" w:rsidP="007C5ADD">
            <w:pPr>
              <w:jc w:val="center"/>
              <w:rPr>
                <w:b/>
                <w:sz w:val="26"/>
                <w:szCs w:val="26"/>
              </w:rPr>
            </w:pPr>
            <w:r w:rsidRPr="00E4666A">
              <w:rPr>
                <w:b/>
                <w:sz w:val="26"/>
                <w:szCs w:val="26"/>
              </w:rPr>
              <w:t xml:space="preserve">О </w:t>
            </w:r>
            <w:r w:rsidR="007C5ADD">
              <w:t xml:space="preserve"> </w:t>
            </w:r>
            <w:proofErr w:type="gramStart"/>
            <w:r w:rsidR="007C5ADD" w:rsidRPr="007C5ADD">
              <w:rPr>
                <w:b/>
                <w:sz w:val="26"/>
                <w:szCs w:val="26"/>
              </w:rPr>
              <w:t>Положени</w:t>
            </w:r>
            <w:r w:rsidR="00E811DF">
              <w:rPr>
                <w:b/>
                <w:sz w:val="26"/>
                <w:szCs w:val="26"/>
              </w:rPr>
              <w:t>и</w:t>
            </w:r>
            <w:proofErr w:type="gramEnd"/>
            <w:r w:rsidR="007C5ADD" w:rsidRPr="007C5ADD">
              <w:rPr>
                <w:b/>
                <w:sz w:val="26"/>
                <w:szCs w:val="26"/>
              </w:rPr>
              <w:t xml:space="preserve">  об опросе граждан </w:t>
            </w:r>
          </w:p>
          <w:p w:rsidR="009A214A" w:rsidRPr="00E4666A" w:rsidRDefault="007C5ADD" w:rsidP="007C5ADD">
            <w:pPr>
              <w:jc w:val="center"/>
              <w:rPr>
                <w:sz w:val="26"/>
                <w:szCs w:val="26"/>
              </w:rPr>
            </w:pPr>
            <w:r w:rsidRPr="007C5ADD">
              <w:rPr>
                <w:b/>
                <w:sz w:val="26"/>
                <w:szCs w:val="26"/>
              </w:rPr>
              <w:t>в Чугуевском муниципальном округе</w:t>
            </w:r>
          </w:p>
        </w:tc>
      </w:tr>
    </w:tbl>
    <w:p w:rsidR="009A214A" w:rsidRPr="00644A4B" w:rsidRDefault="009A214A" w:rsidP="009A214A">
      <w:pPr>
        <w:pStyle w:val="ConsPlusTitle"/>
        <w:widowControl/>
        <w:jc w:val="right"/>
        <w:rPr>
          <w:rFonts w:ascii="Times New Roman" w:hAnsi="Times New Roman" w:cs="Times New Roman"/>
          <w:sz w:val="24"/>
          <w:szCs w:val="24"/>
        </w:rPr>
      </w:pPr>
      <w:r w:rsidRPr="00644A4B">
        <w:rPr>
          <w:rFonts w:ascii="Times New Roman" w:hAnsi="Times New Roman" w:cs="Times New Roman"/>
          <w:sz w:val="24"/>
          <w:szCs w:val="24"/>
        </w:rPr>
        <w:t>Принято Думой Чугуевского муниципального округа</w:t>
      </w:r>
    </w:p>
    <w:p w:rsidR="009A214A" w:rsidRPr="00644A4B" w:rsidRDefault="009A214A" w:rsidP="009A214A">
      <w:pPr>
        <w:pStyle w:val="ConsPlusTitle"/>
        <w:widowControl/>
        <w:jc w:val="right"/>
        <w:rPr>
          <w:rFonts w:ascii="Times New Roman" w:hAnsi="Times New Roman" w:cs="Times New Roman"/>
          <w:sz w:val="24"/>
          <w:szCs w:val="24"/>
        </w:rPr>
      </w:pPr>
      <w:r w:rsidRPr="00644A4B">
        <w:rPr>
          <w:rFonts w:ascii="Times New Roman" w:hAnsi="Times New Roman" w:cs="Times New Roman"/>
          <w:sz w:val="24"/>
          <w:szCs w:val="24"/>
        </w:rPr>
        <w:t>«</w:t>
      </w:r>
      <w:r w:rsidR="007C5ADD">
        <w:rPr>
          <w:rFonts w:ascii="Times New Roman" w:hAnsi="Times New Roman" w:cs="Times New Roman"/>
          <w:sz w:val="24"/>
          <w:szCs w:val="24"/>
        </w:rPr>
        <w:t>28</w:t>
      </w:r>
      <w:r w:rsidRPr="00644A4B">
        <w:rPr>
          <w:rFonts w:ascii="Times New Roman" w:hAnsi="Times New Roman" w:cs="Times New Roman"/>
          <w:sz w:val="24"/>
          <w:szCs w:val="24"/>
        </w:rPr>
        <w:t>» мая 2021 года</w:t>
      </w:r>
    </w:p>
    <w:p w:rsidR="009A214A" w:rsidRPr="00E4666A" w:rsidRDefault="009A214A" w:rsidP="009A214A">
      <w:pPr>
        <w:pStyle w:val="ConsPlusTitle"/>
        <w:widowControl/>
        <w:jc w:val="right"/>
        <w:rPr>
          <w:rFonts w:ascii="Times New Roman" w:hAnsi="Times New Roman" w:cs="Times New Roman"/>
          <w:sz w:val="26"/>
          <w:szCs w:val="26"/>
        </w:rPr>
      </w:pPr>
    </w:p>
    <w:p w:rsidR="009A214A" w:rsidRPr="00E4666A" w:rsidRDefault="009A214A" w:rsidP="007C5ADD">
      <w:pPr>
        <w:pStyle w:val="ConsPlusTitle"/>
        <w:spacing w:line="360" w:lineRule="auto"/>
        <w:ind w:firstLine="708"/>
        <w:jc w:val="both"/>
        <w:rPr>
          <w:rFonts w:ascii="Times New Roman" w:hAnsi="Times New Roman" w:cs="Times New Roman"/>
          <w:sz w:val="26"/>
          <w:szCs w:val="26"/>
        </w:rPr>
      </w:pPr>
      <w:r w:rsidRPr="00E4666A">
        <w:rPr>
          <w:rFonts w:ascii="Times New Roman" w:hAnsi="Times New Roman" w:cs="Times New Roman"/>
          <w:sz w:val="26"/>
          <w:szCs w:val="26"/>
        </w:rPr>
        <w:t xml:space="preserve">Статья 1. </w:t>
      </w:r>
    </w:p>
    <w:p w:rsidR="009A214A" w:rsidRDefault="009A214A" w:rsidP="007C5ADD">
      <w:pPr>
        <w:pStyle w:val="ConsPlusTitle"/>
        <w:spacing w:line="360" w:lineRule="auto"/>
        <w:ind w:firstLine="708"/>
        <w:jc w:val="both"/>
        <w:rPr>
          <w:rFonts w:ascii="Times New Roman" w:hAnsi="Times New Roman" w:cs="Times New Roman"/>
          <w:bCs w:val="0"/>
          <w:sz w:val="26"/>
          <w:szCs w:val="26"/>
        </w:rPr>
      </w:pPr>
      <w:r w:rsidRPr="00E4666A">
        <w:rPr>
          <w:rFonts w:ascii="Times New Roman" w:hAnsi="Times New Roman" w:cs="Times New Roman"/>
          <w:b w:val="0"/>
          <w:bCs w:val="0"/>
          <w:sz w:val="26"/>
          <w:szCs w:val="26"/>
        </w:rPr>
        <w:t>Утвердить прилагаем</w:t>
      </w:r>
      <w:r w:rsidR="007C5ADD">
        <w:rPr>
          <w:rFonts w:ascii="Times New Roman" w:hAnsi="Times New Roman" w:cs="Times New Roman"/>
          <w:b w:val="0"/>
          <w:bCs w:val="0"/>
          <w:sz w:val="26"/>
          <w:szCs w:val="26"/>
        </w:rPr>
        <w:t>ое</w:t>
      </w:r>
      <w:r w:rsidRPr="00E4666A">
        <w:rPr>
          <w:rFonts w:ascii="Times New Roman" w:hAnsi="Times New Roman" w:cs="Times New Roman"/>
          <w:b w:val="0"/>
          <w:bCs w:val="0"/>
          <w:sz w:val="26"/>
          <w:szCs w:val="26"/>
        </w:rPr>
        <w:t xml:space="preserve"> </w:t>
      </w:r>
      <w:r w:rsidR="007C5ADD">
        <w:rPr>
          <w:rFonts w:ascii="Times New Roman" w:hAnsi="Times New Roman" w:cs="Times New Roman"/>
          <w:b w:val="0"/>
          <w:bCs w:val="0"/>
          <w:sz w:val="26"/>
          <w:szCs w:val="26"/>
        </w:rPr>
        <w:t>«</w:t>
      </w:r>
      <w:r w:rsidR="007C5ADD" w:rsidRPr="007C5ADD">
        <w:rPr>
          <w:rFonts w:ascii="Times New Roman" w:hAnsi="Times New Roman" w:cs="Times New Roman"/>
          <w:bCs w:val="0"/>
          <w:sz w:val="26"/>
          <w:szCs w:val="26"/>
        </w:rPr>
        <w:t>Положение  об опросе граждан в Чугуевском муниципальном округе</w:t>
      </w:r>
      <w:r w:rsidR="007C5ADD">
        <w:rPr>
          <w:rFonts w:ascii="Times New Roman" w:hAnsi="Times New Roman" w:cs="Times New Roman"/>
          <w:bCs w:val="0"/>
          <w:sz w:val="26"/>
          <w:szCs w:val="26"/>
        </w:rPr>
        <w:t>».</w:t>
      </w:r>
    </w:p>
    <w:p w:rsidR="007C5ADD" w:rsidRPr="00E4666A" w:rsidRDefault="007C5ADD" w:rsidP="007C5ADD">
      <w:pPr>
        <w:pStyle w:val="ConsPlusTitle"/>
        <w:spacing w:line="360" w:lineRule="auto"/>
        <w:ind w:firstLine="708"/>
        <w:jc w:val="both"/>
        <w:rPr>
          <w:rFonts w:ascii="Times New Roman" w:hAnsi="Times New Roman" w:cs="Times New Roman"/>
          <w:b w:val="0"/>
          <w:sz w:val="26"/>
          <w:szCs w:val="26"/>
        </w:rPr>
      </w:pPr>
    </w:p>
    <w:p w:rsidR="009A214A" w:rsidRDefault="009A214A" w:rsidP="003D0AA3">
      <w:pPr>
        <w:pStyle w:val="ConsPlusTitle"/>
        <w:spacing w:line="360" w:lineRule="auto"/>
        <w:ind w:firstLine="708"/>
        <w:rPr>
          <w:rFonts w:ascii="Times New Roman" w:hAnsi="Times New Roman" w:cs="Times New Roman"/>
          <w:sz w:val="26"/>
          <w:szCs w:val="26"/>
        </w:rPr>
      </w:pPr>
      <w:r w:rsidRPr="00E4666A">
        <w:rPr>
          <w:rFonts w:ascii="Times New Roman" w:hAnsi="Times New Roman" w:cs="Times New Roman"/>
          <w:sz w:val="26"/>
          <w:szCs w:val="26"/>
        </w:rPr>
        <w:t xml:space="preserve">Статья 2.  </w:t>
      </w:r>
    </w:p>
    <w:p w:rsidR="003D0AA3" w:rsidRPr="008B619C" w:rsidRDefault="003D0AA3" w:rsidP="003D0AA3">
      <w:pPr>
        <w:pStyle w:val="ConsPlusTitle"/>
        <w:spacing w:line="360" w:lineRule="auto"/>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Признать</w:t>
      </w:r>
      <w:r w:rsidRPr="008B619C">
        <w:rPr>
          <w:rFonts w:ascii="Times New Roman" w:hAnsi="Times New Roman" w:cs="Times New Roman"/>
          <w:b w:val="0"/>
          <w:sz w:val="26"/>
          <w:szCs w:val="26"/>
        </w:rPr>
        <w:t xml:space="preserve"> утратившим силу решение  Думы Чугуевского муниципального округа от 31 июля 2012 года № 221-НПА «Положение о порядке проведения опроса граждан в Чугуевском муниципальном районе».</w:t>
      </w:r>
    </w:p>
    <w:p w:rsidR="003D0AA3" w:rsidRDefault="003D0AA3" w:rsidP="003D0AA3">
      <w:pPr>
        <w:pStyle w:val="ConsPlusTitle"/>
        <w:spacing w:line="360" w:lineRule="auto"/>
        <w:ind w:firstLine="708"/>
        <w:rPr>
          <w:rFonts w:ascii="Times New Roman" w:hAnsi="Times New Roman" w:cs="Times New Roman"/>
          <w:sz w:val="26"/>
          <w:szCs w:val="26"/>
        </w:rPr>
      </w:pPr>
    </w:p>
    <w:p w:rsidR="003D0AA3" w:rsidRDefault="003D0AA3" w:rsidP="003D0AA3">
      <w:pPr>
        <w:pStyle w:val="ConsPlusTitle"/>
        <w:spacing w:line="360" w:lineRule="auto"/>
        <w:ind w:firstLine="708"/>
        <w:rPr>
          <w:rFonts w:ascii="Times New Roman" w:hAnsi="Times New Roman" w:cs="Times New Roman"/>
          <w:sz w:val="26"/>
          <w:szCs w:val="26"/>
        </w:rPr>
      </w:pPr>
      <w:r w:rsidRPr="00E4666A">
        <w:rPr>
          <w:rFonts w:ascii="Times New Roman" w:hAnsi="Times New Roman" w:cs="Times New Roman"/>
          <w:sz w:val="26"/>
          <w:szCs w:val="26"/>
        </w:rPr>
        <w:t xml:space="preserve">Статья </w:t>
      </w:r>
      <w:r>
        <w:rPr>
          <w:rFonts w:ascii="Times New Roman" w:hAnsi="Times New Roman" w:cs="Times New Roman"/>
          <w:sz w:val="26"/>
          <w:szCs w:val="26"/>
        </w:rPr>
        <w:t>3</w:t>
      </w:r>
      <w:r w:rsidRPr="00E4666A">
        <w:rPr>
          <w:rFonts w:ascii="Times New Roman" w:hAnsi="Times New Roman" w:cs="Times New Roman"/>
          <w:sz w:val="26"/>
          <w:szCs w:val="26"/>
        </w:rPr>
        <w:t xml:space="preserve">.  </w:t>
      </w:r>
    </w:p>
    <w:p w:rsidR="009A214A" w:rsidRDefault="009A214A" w:rsidP="009A214A">
      <w:pPr>
        <w:pStyle w:val="ConsPlusTitle"/>
        <w:spacing w:line="360" w:lineRule="auto"/>
        <w:ind w:firstLine="708"/>
        <w:jc w:val="both"/>
        <w:rPr>
          <w:rFonts w:ascii="Times New Roman" w:hAnsi="Times New Roman" w:cs="Times New Roman"/>
          <w:b w:val="0"/>
          <w:sz w:val="26"/>
          <w:szCs w:val="26"/>
        </w:rPr>
      </w:pPr>
      <w:r w:rsidRPr="00E4666A">
        <w:rPr>
          <w:rFonts w:ascii="Times New Roman" w:hAnsi="Times New Roman" w:cs="Times New Roman"/>
          <w:b w:val="0"/>
          <w:sz w:val="26"/>
          <w:szCs w:val="26"/>
        </w:rPr>
        <w:t>Настоящее решение вступает в силу со дня его официального опубликования.</w:t>
      </w:r>
    </w:p>
    <w:p w:rsidR="00523311" w:rsidRDefault="00523311" w:rsidP="009A214A">
      <w:pPr>
        <w:pStyle w:val="ConsPlusTitle"/>
        <w:spacing w:line="360" w:lineRule="auto"/>
        <w:ind w:firstLine="708"/>
        <w:jc w:val="both"/>
        <w:rPr>
          <w:rFonts w:ascii="Times New Roman" w:hAnsi="Times New Roman" w:cs="Times New Roman"/>
          <w:b w:val="0"/>
          <w:sz w:val="26"/>
          <w:szCs w:val="26"/>
        </w:rPr>
      </w:pPr>
    </w:p>
    <w:p w:rsidR="00523311" w:rsidRPr="00E4666A" w:rsidRDefault="00523311" w:rsidP="009A214A">
      <w:pPr>
        <w:pStyle w:val="ConsPlusTitle"/>
        <w:spacing w:line="360" w:lineRule="auto"/>
        <w:ind w:firstLine="708"/>
        <w:jc w:val="both"/>
        <w:rPr>
          <w:rFonts w:ascii="Times New Roman" w:hAnsi="Times New Roman" w:cs="Times New Roman"/>
          <w:b w:val="0"/>
          <w:sz w:val="26"/>
          <w:szCs w:val="26"/>
        </w:rPr>
      </w:pPr>
    </w:p>
    <w:p w:rsidR="009A214A" w:rsidRPr="00E4666A" w:rsidRDefault="009A214A" w:rsidP="009A214A">
      <w:pPr>
        <w:pStyle w:val="ConsPlusTitle"/>
        <w:rPr>
          <w:rFonts w:ascii="Times New Roman" w:hAnsi="Times New Roman" w:cs="Times New Roman"/>
          <w:b w:val="0"/>
          <w:sz w:val="26"/>
          <w:szCs w:val="26"/>
        </w:rPr>
      </w:pPr>
    </w:p>
    <w:p w:rsidR="009A214A" w:rsidRPr="00E4666A" w:rsidRDefault="009A214A" w:rsidP="009A214A">
      <w:pPr>
        <w:pStyle w:val="ConsNonformat"/>
        <w:widowControl/>
        <w:ind w:right="-1133"/>
        <w:rPr>
          <w:rFonts w:ascii="Times New Roman" w:hAnsi="Times New Roman" w:cs="Times New Roman"/>
          <w:sz w:val="26"/>
          <w:szCs w:val="26"/>
        </w:rPr>
      </w:pPr>
      <w:r w:rsidRPr="00E4666A">
        <w:rPr>
          <w:rFonts w:ascii="Times New Roman" w:hAnsi="Times New Roman" w:cs="Times New Roman"/>
          <w:sz w:val="26"/>
          <w:szCs w:val="26"/>
        </w:rPr>
        <w:t>Глава Чугуевского</w:t>
      </w:r>
    </w:p>
    <w:p w:rsidR="009A214A" w:rsidRDefault="009A214A" w:rsidP="009A214A">
      <w:pPr>
        <w:pStyle w:val="ConsNonformat"/>
        <w:widowControl/>
        <w:ind w:right="-1133"/>
        <w:rPr>
          <w:rFonts w:ascii="Times New Roman" w:hAnsi="Times New Roman" w:cs="Times New Roman"/>
          <w:sz w:val="26"/>
          <w:szCs w:val="26"/>
        </w:rPr>
      </w:pPr>
      <w:r w:rsidRPr="00E4666A">
        <w:rPr>
          <w:rFonts w:ascii="Times New Roman" w:hAnsi="Times New Roman" w:cs="Times New Roman"/>
          <w:sz w:val="26"/>
          <w:szCs w:val="26"/>
        </w:rPr>
        <w:t xml:space="preserve">муниципального округа      </w:t>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t xml:space="preserve">           Р.Ю. Деменев   </w:t>
      </w:r>
    </w:p>
    <w:p w:rsidR="007C5ADD" w:rsidRDefault="007C5ADD" w:rsidP="009A214A">
      <w:pPr>
        <w:pStyle w:val="ConsNonformat"/>
        <w:widowControl/>
        <w:ind w:right="-1133"/>
        <w:rPr>
          <w:rFonts w:ascii="Times New Roman" w:hAnsi="Times New Roman" w:cs="Times New Roman"/>
          <w:sz w:val="26"/>
          <w:szCs w:val="26"/>
        </w:rPr>
      </w:pPr>
    </w:p>
    <w:p w:rsidR="007C5ADD" w:rsidRPr="00E4666A" w:rsidRDefault="007C5ADD" w:rsidP="009A214A">
      <w:pPr>
        <w:pStyle w:val="ConsNonformat"/>
        <w:widowControl/>
        <w:ind w:right="-1133"/>
        <w:rPr>
          <w:rFonts w:ascii="Times New Roman" w:hAnsi="Times New Roman" w:cs="Times New Roman"/>
          <w:sz w:val="26"/>
          <w:szCs w:val="26"/>
        </w:rPr>
      </w:pPr>
    </w:p>
    <w:p w:rsidR="009A214A" w:rsidRPr="00E4666A" w:rsidRDefault="009A214A" w:rsidP="009A214A">
      <w:pPr>
        <w:rPr>
          <w:b/>
          <w:sz w:val="26"/>
          <w:szCs w:val="26"/>
          <w:u w:val="single"/>
        </w:rPr>
      </w:pPr>
      <w:r w:rsidRPr="00E4666A">
        <w:rPr>
          <w:b/>
          <w:sz w:val="26"/>
          <w:szCs w:val="26"/>
          <w:u w:val="single"/>
        </w:rPr>
        <w:t>«</w:t>
      </w:r>
      <w:r w:rsidR="003C2AF8">
        <w:rPr>
          <w:b/>
          <w:sz w:val="26"/>
          <w:szCs w:val="26"/>
          <w:u w:val="single"/>
        </w:rPr>
        <w:t>01</w:t>
      </w:r>
      <w:r w:rsidRPr="00E4666A">
        <w:rPr>
          <w:b/>
          <w:sz w:val="26"/>
          <w:szCs w:val="26"/>
          <w:u w:val="single"/>
        </w:rPr>
        <w:t xml:space="preserve">» </w:t>
      </w:r>
      <w:r w:rsidR="003C2AF8">
        <w:rPr>
          <w:b/>
          <w:sz w:val="26"/>
          <w:szCs w:val="26"/>
          <w:u w:val="single"/>
        </w:rPr>
        <w:t>июня</w:t>
      </w:r>
      <w:r w:rsidRPr="00E4666A">
        <w:rPr>
          <w:b/>
          <w:sz w:val="26"/>
          <w:szCs w:val="26"/>
          <w:u w:val="single"/>
        </w:rPr>
        <w:t xml:space="preserve"> 2021 года </w:t>
      </w:r>
    </w:p>
    <w:p w:rsidR="009A214A" w:rsidRPr="00E4666A" w:rsidRDefault="009A214A" w:rsidP="009A214A">
      <w:pPr>
        <w:rPr>
          <w:sz w:val="26"/>
          <w:szCs w:val="26"/>
        </w:rPr>
      </w:pPr>
      <w:r w:rsidRPr="00E4666A">
        <w:rPr>
          <w:b/>
          <w:sz w:val="26"/>
          <w:szCs w:val="26"/>
          <w:u w:val="single"/>
        </w:rPr>
        <w:t>№ 2</w:t>
      </w:r>
      <w:r w:rsidR="00D628E0">
        <w:rPr>
          <w:b/>
          <w:sz w:val="26"/>
          <w:szCs w:val="26"/>
          <w:u w:val="single"/>
        </w:rPr>
        <w:t>14</w:t>
      </w:r>
      <w:r w:rsidRPr="00E4666A">
        <w:rPr>
          <w:b/>
          <w:sz w:val="26"/>
          <w:szCs w:val="26"/>
          <w:u w:val="single"/>
        </w:rPr>
        <w:t xml:space="preserve"> – НПА </w:t>
      </w:r>
    </w:p>
    <w:p w:rsidR="007C5ADD" w:rsidRDefault="007C5ADD" w:rsidP="009A214A">
      <w:pPr>
        <w:jc w:val="right"/>
        <w:rPr>
          <w:sz w:val="26"/>
          <w:szCs w:val="26"/>
        </w:rPr>
      </w:pPr>
    </w:p>
    <w:p w:rsidR="007C5ADD" w:rsidRDefault="007C5ADD" w:rsidP="009A214A">
      <w:pPr>
        <w:jc w:val="right"/>
        <w:rPr>
          <w:sz w:val="26"/>
          <w:szCs w:val="26"/>
        </w:rPr>
      </w:pPr>
    </w:p>
    <w:p w:rsidR="007C5ADD" w:rsidRDefault="007C5ADD" w:rsidP="009A214A">
      <w:pPr>
        <w:jc w:val="right"/>
        <w:rPr>
          <w:sz w:val="26"/>
          <w:szCs w:val="26"/>
        </w:rPr>
      </w:pPr>
    </w:p>
    <w:p w:rsidR="009A214A" w:rsidRPr="00E4666A" w:rsidRDefault="009A214A" w:rsidP="009A214A">
      <w:pPr>
        <w:jc w:val="right"/>
        <w:rPr>
          <w:sz w:val="26"/>
          <w:szCs w:val="26"/>
        </w:rPr>
      </w:pPr>
      <w:r w:rsidRPr="00E4666A">
        <w:rPr>
          <w:sz w:val="26"/>
          <w:szCs w:val="26"/>
        </w:rPr>
        <w:lastRenderedPageBreak/>
        <w:t>Приложение</w:t>
      </w:r>
    </w:p>
    <w:p w:rsidR="009A214A" w:rsidRPr="00E4666A" w:rsidRDefault="009A214A" w:rsidP="009A214A">
      <w:pPr>
        <w:jc w:val="right"/>
        <w:rPr>
          <w:sz w:val="26"/>
          <w:szCs w:val="26"/>
        </w:rPr>
      </w:pPr>
      <w:r w:rsidRPr="00E4666A">
        <w:rPr>
          <w:sz w:val="26"/>
          <w:szCs w:val="26"/>
        </w:rPr>
        <w:t>к решению Думы Чугуевского</w:t>
      </w:r>
    </w:p>
    <w:p w:rsidR="009A214A" w:rsidRPr="00E4666A" w:rsidRDefault="009A214A" w:rsidP="009A214A">
      <w:pPr>
        <w:jc w:val="right"/>
        <w:rPr>
          <w:sz w:val="26"/>
          <w:szCs w:val="26"/>
        </w:rPr>
      </w:pPr>
      <w:r w:rsidRPr="00E4666A">
        <w:rPr>
          <w:sz w:val="26"/>
          <w:szCs w:val="26"/>
        </w:rPr>
        <w:t>муниципального округа</w:t>
      </w:r>
    </w:p>
    <w:p w:rsidR="009A214A" w:rsidRPr="00E4666A" w:rsidRDefault="009A214A" w:rsidP="009A214A">
      <w:pPr>
        <w:jc w:val="right"/>
        <w:rPr>
          <w:sz w:val="26"/>
          <w:szCs w:val="26"/>
        </w:rPr>
      </w:pPr>
      <w:r w:rsidRPr="00E4666A">
        <w:rPr>
          <w:sz w:val="26"/>
          <w:szCs w:val="26"/>
        </w:rPr>
        <w:t>от «</w:t>
      </w:r>
      <w:r w:rsidR="003C2AF8">
        <w:rPr>
          <w:sz w:val="26"/>
          <w:szCs w:val="26"/>
        </w:rPr>
        <w:t>01</w:t>
      </w:r>
      <w:r w:rsidRPr="00E4666A">
        <w:rPr>
          <w:sz w:val="26"/>
          <w:szCs w:val="26"/>
        </w:rPr>
        <w:t xml:space="preserve">» </w:t>
      </w:r>
      <w:r w:rsidR="003C2AF8">
        <w:rPr>
          <w:sz w:val="26"/>
          <w:szCs w:val="26"/>
        </w:rPr>
        <w:t>июня</w:t>
      </w:r>
      <w:bookmarkStart w:id="0" w:name="_GoBack"/>
      <w:bookmarkEnd w:id="0"/>
      <w:r w:rsidRPr="00E4666A">
        <w:rPr>
          <w:sz w:val="26"/>
          <w:szCs w:val="26"/>
        </w:rPr>
        <w:t xml:space="preserve"> 2021 г. № </w:t>
      </w:r>
      <w:r>
        <w:rPr>
          <w:sz w:val="26"/>
          <w:szCs w:val="26"/>
        </w:rPr>
        <w:t>2</w:t>
      </w:r>
      <w:r w:rsidR="00D628E0">
        <w:rPr>
          <w:sz w:val="26"/>
          <w:szCs w:val="26"/>
        </w:rPr>
        <w:t>14</w:t>
      </w:r>
      <w:r w:rsidRPr="00E4666A">
        <w:rPr>
          <w:sz w:val="26"/>
          <w:szCs w:val="26"/>
        </w:rPr>
        <w:t>-НПА</w:t>
      </w:r>
    </w:p>
    <w:p w:rsidR="009A214A" w:rsidRPr="00E4666A" w:rsidRDefault="009A214A" w:rsidP="009A214A">
      <w:pPr>
        <w:jc w:val="right"/>
        <w:rPr>
          <w:sz w:val="26"/>
          <w:szCs w:val="26"/>
        </w:rPr>
      </w:pPr>
    </w:p>
    <w:p w:rsidR="009A214A" w:rsidRPr="00E4666A" w:rsidRDefault="009A214A" w:rsidP="009A214A">
      <w:pPr>
        <w:jc w:val="right"/>
        <w:rPr>
          <w:sz w:val="26"/>
          <w:szCs w:val="26"/>
        </w:rPr>
      </w:pPr>
    </w:p>
    <w:p w:rsidR="00523311" w:rsidRPr="008B619C" w:rsidRDefault="00523311" w:rsidP="00523311">
      <w:pPr>
        <w:pStyle w:val="ConsPlusNormal"/>
        <w:spacing w:line="276" w:lineRule="auto"/>
        <w:jc w:val="both"/>
        <w:rPr>
          <w:rFonts w:ascii="Times New Roman" w:hAnsi="Times New Roman" w:cs="Times New Roman"/>
          <w:sz w:val="26"/>
          <w:szCs w:val="26"/>
        </w:rPr>
      </w:pPr>
    </w:p>
    <w:p w:rsidR="00523311" w:rsidRPr="008B619C" w:rsidRDefault="00C9185C" w:rsidP="00523311">
      <w:pPr>
        <w:pStyle w:val="ConsPlusNormal"/>
        <w:spacing w:line="276" w:lineRule="auto"/>
        <w:jc w:val="center"/>
        <w:rPr>
          <w:rFonts w:ascii="Times New Roman" w:hAnsi="Times New Roman" w:cs="Times New Roman"/>
          <w:b/>
          <w:sz w:val="26"/>
          <w:szCs w:val="26"/>
        </w:rPr>
      </w:pPr>
      <w:r w:rsidRPr="008B619C">
        <w:rPr>
          <w:rFonts w:ascii="Times New Roman" w:hAnsi="Times New Roman" w:cs="Times New Roman"/>
          <w:b/>
          <w:sz w:val="26"/>
          <w:szCs w:val="26"/>
        </w:rPr>
        <w:t>ПОЛОЖЕНИЕ</w:t>
      </w:r>
    </w:p>
    <w:p w:rsidR="00523311" w:rsidRPr="008B619C" w:rsidRDefault="00523311" w:rsidP="00523311">
      <w:pPr>
        <w:pStyle w:val="ConsPlusNormal"/>
        <w:spacing w:line="276" w:lineRule="auto"/>
        <w:jc w:val="center"/>
        <w:rPr>
          <w:rFonts w:ascii="Times New Roman" w:hAnsi="Times New Roman" w:cs="Times New Roman"/>
          <w:b/>
          <w:sz w:val="26"/>
          <w:szCs w:val="26"/>
        </w:rPr>
      </w:pPr>
      <w:r w:rsidRPr="008B619C">
        <w:rPr>
          <w:rFonts w:ascii="Times New Roman" w:hAnsi="Times New Roman" w:cs="Times New Roman"/>
          <w:b/>
          <w:sz w:val="26"/>
          <w:szCs w:val="26"/>
        </w:rPr>
        <w:t xml:space="preserve">  об опросе граждан в Чугуевском муниципальном округе</w:t>
      </w:r>
    </w:p>
    <w:p w:rsidR="00523311" w:rsidRPr="008B619C" w:rsidRDefault="00523311" w:rsidP="00523311">
      <w:pPr>
        <w:pStyle w:val="ConsPlusTitle"/>
        <w:spacing w:line="276" w:lineRule="auto"/>
        <w:ind w:firstLine="540"/>
        <w:jc w:val="both"/>
        <w:outlineLvl w:val="2"/>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 Предмет регулирования настоящего Положения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Настоящее Положение, устанавливает порядок назначения, подготовки, проведения, установления результатов опроса жителей Чугуевского муниципального  округа (далее - муниципального округа).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Опрос является одной из форм участия населения в осуществлении местного самоуправления.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2. Право жителей на участие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В опросе имеют право участвовать жители муниципального округа, обладающие избирательным правом и проживающие в границах территории, на которой проводится опрос.</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Чугуевского муниципального округа или его части, в которых предлагается реализовывать инициативный проект, достигшие шестнадцатилетнего возраста.</w:t>
      </w: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3. Принципы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Жители муниципального округа участвуют в опросе непосредственно. Каждый житель, участвующий в опросе, имеет только один голос.</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lastRenderedPageBreak/>
        <w:t>3. Подготовка, проведение и установление результатов опроса осуществляется открыто и гласно.</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Мнение граждан муниципального округа, выявленное в ходе опроса, носит для органов местного самоуправления Чугуевского муниципального  округа и органов государственной власти рекомендательный характер.</w:t>
      </w:r>
    </w:p>
    <w:p w:rsidR="00C9185C" w:rsidRDefault="00C9185C" w:rsidP="00561C88">
      <w:pPr>
        <w:pStyle w:val="ConsPlusTitle"/>
        <w:spacing w:line="360" w:lineRule="auto"/>
        <w:ind w:firstLine="540"/>
        <w:jc w:val="both"/>
        <w:outlineLvl w:val="2"/>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4. Территория проведения опроса</w:t>
      </w:r>
    </w:p>
    <w:p w:rsidR="00523311" w:rsidRDefault="00523311" w:rsidP="00561C88">
      <w:pPr>
        <w:pStyle w:val="ConsPlusNormal"/>
        <w:spacing w:line="360" w:lineRule="auto"/>
        <w:ind w:firstLine="567"/>
        <w:jc w:val="both"/>
        <w:rPr>
          <w:rFonts w:ascii="Times New Roman" w:hAnsi="Times New Roman" w:cs="Times New Roman"/>
          <w:sz w:val="26"/>
          <w:szCs w:val="26"/>
        </w:rPr>
      </w:pPr>
      <w:r w:rsidRPr="008B619C">
        <w:rPr>
          <w:rFonts w:ascii="Times New Roman" w:hAnsi="Times New Roman" w:cs="Times New Roman"/>
          <w:sz w:val="26"/>
          <w:szCs w:val="26"/>
        </w:rPr>
        <w:t>Опрос может проводиться на всей территории муниципального округа или на части его территории.</w:t>
      </w:r>
    </w:p>
    <w:p w:rsidR="00523311" w:rsidRPr="008B619C" w:rsidRDefault="00523311" w:rsidP="00561C88">
      <w:pPr>
        <w:pStyle w:val="ConsPlusNormal"/>
        <w:spacing w:line="360" w:lineRule="auto"/>
        <w:ind w:firstLine="567"/>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5. Вопросы, выносимые на опрос</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Вопросы, выносимые на опрос, должны быть сформулированы четко и ясно, не допускается возможность их различного толкования.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Опрос проводится в течение одного дня.</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6. Инициатива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Опрос граждан по вопросам местного значения может проводиться по инициативе Думы Чугуевского муниципального округа или главы Чугуевского муниципального округа (далее - главы округа).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Опрос по вопросам изменения целевого назначения земель муниципального округа для объектов регионального и межрегионального значения проводится по инициативе органов государственной власти Приморского края.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Опрос граждан проводится по инициативе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Инициатива главы округа о проведении опроса оформляется постановлением и направляется в Думу Чугуевского муниципального округа (далее - Дума округа) в течение 5 дней со дня принятия постановления.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Постановление главы округа об инициативе проведения опроса в обязательном порядке должно содержать:</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правовые основания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lastRenderedPageBreak/>
        <w:t>2) вопрос (вопросы), выносимый на опрос;</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обоснование необходимости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территорию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фамилии, имена, отчества лиц, рекомендуемых в качестве членов комиссии по проведению опроса.</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7. Принятие решения о назначении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Решение о назначении опроса граждан принимается Думой округа. Для проведения опроса граждан может использоваться официальный сайт Чугуевского муниципального округа в информационно-телекоммуникационной сети «Интернет». В нормативном правовом акте Думы округа о назначении опроса граждан устанавливаются: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дата и сроки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proofErr w:type="gramStart"/>
      <w:r w:rsidRPr="008B619C">
        <w:rPr>
          <w:rFonts w:ascii="Times New Roman" w:hAnsi="Times New Roman" w:cs="Times New Roman"/>
          <w:sz w:val="26"/>
          <w:szCs w:val="26"/>
        </w:rPr>
        <w:t>2) формулировка вопроса (вопросов), предлагаемого (предлагаемых) при проведении опроса;</w:t>
      </w:r>
      <w:proofErr w:type="gramEnd"/>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методика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форма опросного листа;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минимальная численность жителей муниципального округа, участвующих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6) порядок идентификации участников опроса в случае проведения опроса граждан с использованием официального сайта Чугуевского муниципального округа в информационно-телекоммуникационной сети «Интернет».</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Решение о назначении опроса подлежит обязательному опубликованию.</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Опрос проводится не ранее одного месяца и не позднее шести месяцев со дня принятия решения о проведении опроса.</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8. Комиссия по проведению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1. В целях организации проведения опроса Дума округа формирует комиссию по проведению опроса (далее - комиссия). Количество членов комиссии определяется решением Думы округа и составляет от 3 до 9 человек в зависимости от площади территории проведения опроса и установленной численности жителей муниципального округа, участвующих в опросе. Порядок избрания и численный </w:t>
      </w:r>
      <w:r w:rsidRPr="008B619C">
        <w:rPr>
          <w:rFonts w:ascii="Times New Roman" w:hAnsi="Times New Roman" w:cs="Times New Roman"/>
          <w:sz w:val="26"/>
          <w:szCs w:val="26"/>
        </w:rPr>
        <w:lastRenderedPageBreak/>
        <w:t>состав комиссии определяется Думой округа самостоятельно.</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В состав комиссии могут входить представители администрации Чугуевского муниципального округа (далее - администрация округа), Думы округа и иных органов местного самоуправления муниципального округа.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w:t>
      </w:r>
      <w:proofErr w:type="gramStart"/>
      <w:r w:rsidRPr="008B619C">
        <w:rPr>
          <w:rFonts w:ascii="Times New Roman" w:hAnsi="Times New Roman" w:cs="Times New Roman"/>
          <w:sz w:val="26"/>
          <w:szCs w:val="26"/>
        </w:rPr>
        <w:t>я(</w:t>
      </w:r>
      <w:proofErr w:type="gramEnd"/>
      <w:r w:rsidRPr="008B619C">
        <w:rPr>
          <w:rFonts w:ascii="Times New Roman" w:hAnsi="Times New Roman" w:cs="Times New Roman"/>
          <w:sz w:val="26"/>
          <w:szCs w:val="26"/>
        </w:rPr>
        <w:t>ей) председателя комиссии и секретаря комиссии.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 в официальных источниках опубликования муниципальных  правовых актов Думы округа.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Комиссия: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оборудует участки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обеспечивает изготовление опросных листов;</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составляет списки участников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устанавливает результаты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взаимодействует с органами местного самоуправления, общественными объединениями и представителями средств массовой информации;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6) осуществляет иные полномочия в соответствии с настоящим Положением.</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6. Администрация округа обеспечивает комиссию необходимыми помещениями, материально-техническими и финансовыми средствами, осуществляет </w:t>
      </w:r>
      <w:proofErr w:type="gramStart"/>
      <w:r w:rsidRPr="008B619C">
        <w:rPr>
          <w:rFonts w:ascii="Times New Roman" w:hAnsi="Times New Roman" w:cs="Times New Roman"/>
          <w:sz w:val="26"/>
          <w:szCs w:val="26"/>
        </w:rPr>
        <w:t>контроль за</w:t>
      </w:r>
      <w:proofErr w:type="gramEnd"/>
      <w:r w:rsidRPr="008B619C">
        <w:rPr>
          <w:rFonts w:ascii="Times New Roman" w:hAnsi="Times New Roman" w:cs="Times New Roman"/>
          <w:sz w:val="26"/>
          <w:szCs w:val="26"/>
        </w:rPr>
        <w:t xml:space="preserve"> расходованием выделенных средств.</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7. Полномочия комиссии прекращаются после официальной передачи результатов опроса в Думу округа.</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9. Опросный лист</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Мнения жителей, участвующих в опросе, оформляются через опросный лист.</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2. В опросном листе содержится точно воспроизведенный текст вынесенного на опрос вопроса (вопросов) и указываются варианты волеизъявления опрашиваемого словами "За" или "Против", под которыми помещаются пустые </w:t>
      </w:r>
      <w:r w:rsidRPr="008B619C">
        <w:rPr>
          <w:rFonts w:ascii="Times New Roman" w:hAnsi="Times New Roman" w:cs="Times New Roman"/>
          <w:sz w:val="26"/>
          <w:szCs w:val="26"/>
        </w:rPr>
        <w:lastRenderedPageBreak/>
        <w:t>квадраты.</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Опросный лист содержит разъяснение о порядке его заполнения. В правом верхнем углу листа ставятся подписи двух членов комиссии.</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10. Проведение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Опрос проводится в удобное для жителей время согласно решению Думы округа.</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11. Гласность при подготовке и проведении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Заинтересованным сторонам должно быть предоставлено равное право на изложение своих взглядов по вопросу (вопросам), выносимому на опрос.</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12. Процедура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1. Опрос проводится в пунктах проведения опроса, где должны быть специально оборудованные </w:t>
      </w:r>
      <w:proofErr w:type="gramStart"/>
      <w:r w:rsidRPr="008B619C">
        <w:rPr>
          <w:rFonts w:ascii="Times New Roman" w:hAnsi="Times New Roman" w:cs="Times New Roman"/>
          <w:sz w:val="26"/>
          <w:szCs w:val="26"/>
        </w:rPr>
        <w:t>места</w:t>
      </w:r>
      <w:proofErr w:type="gramEnd"/>
      <w:r w:rsidRPr="008B619C">
        <w:rPr>
          <w:rFonts w:ascii="Times New Roman" w:hAnsi="Times New Roman" w:cs="Times New Roman"/>
          <w:sz w:val="26"/>
          <w:szCs w:val="26"/>
        </w:rPr>
        <w:t xml:space="preserve"> и установлены ящики для опроса, которые на время опроса опечатываются. </w:t>
      </w:r>
      <w:proofErr w:type="gramStart"/>
      <w:r w:rsidRPr="008B619C">
        <w:rPr>
          <w:rFonts w:ascii="Times New Roman" w:hAnsi="Times New Roman" w:cs="Times New Roman"/>
          <w:sz w:val="26"/>
          <w:szCs w:val="26"/>
        </w:rPr>
        <w:t>Опросный лист выдается опрашиваемому членами комиссии по списку участников опроса.</w:t>
      </w:r>
      <w:proofErr w:type="gramEnd"/>
      <w:r w:rsidRPr="008B619C">
        <w:rPr>
          <w:rFonts w:ascii="Times New Roman" w:hAnsi="Times New Roman" w:cs="Times New Roman"/>
          <w:sz w:val="26"/>
          <w:szCs w:val="26"/>
        </w:rPr>
        <w:t xml:space="preserve"> При получении опросного листа опрашиваемый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2. В случае если опрашиваемый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w:t>
      </w:r>
      <w:proofErr w:type="gramStart"/>
      <w:r w:rsidRPr="008B619C">
        <w:rPr>
          <w:rFonts w:ascii="Times New Roman" w:hAnsi="Times New Roman" w:cs="Times New Roman"/>
          <w:sz w:val="26"/>
          <w:szCs w:val="26"/>
        </w:rPr>
        <w:t>опрашиваемому</w:t>
      </w:r>
      <w:proofErr w:type="gramEnd"/>
      <w:r w:rsidRPr="008B619C">
        <w:rPr>
          <w:rFonts w:ascii="Times New Roman" w:hAnsi="Times New Roman" w:cs="Times New Roman"/>
          <w:sz w:val="26"/>
          <w:szCs w:val="26"/>
        </w:rPr>
        <w:t xml:space="preserve"> помощь, расписывается в списке участников опроса в графе "Подпись участника опроса о получении опросного листа" с указанием своей фамилии.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3. Опросный лист заполняется </w:t>
      </w:r>
      <w:proofErr w:type="gramStart"/>
      <w:r w:rsidRPr="008B619C">
        <w:rPr>
          <w:rFonts w:ascii="Times New Roman" w:hAnsi="Times New Roman" w:cs="Times New Roman"/>
          <w:sz w:val="26"/>
          <w:szCs w:val="26"/>
        </w:rPr>
        <w:t>опрашиваемым</w:t>
      </w:r>
      <w:proofErr w:type="gramEnd"/>
      <w:r w:rsidRPr="008B619C">
        <w:rPr>
          <w:rFonts w:ascii="Times New Roman" w:hAnsi="Times New Roman" w:cs="Times New Roman"/>
          <w:sz w:val="26"/>
          <w:szCs w:val="26"/>
        </w:rPr>
        <w:t xml:space="preserve"> в специально оборудованном месте (кабинах или комнатах), в котором не допускается присутствие иных лиц, и опускается в ящик для опроса. Опрашиваемый, не имеющий возможности самостоятельно заполнить опросный лист, вправе воспользоваться для этого </w:t>
      </w:r>
      <w:r w:rsidRPr="008B619C">
        <w:rPr>
          <w:rFonts w:ascii="Times New Roman" w:hAnsi="Times New Roman" w:cs="Times New Roman"/>
          <w:sz w:val="26"/>
          <w:szCs w:val="26"/>
        </w:rPr>
        <w:lastRenderedPageBreak/>
        <w:t>помощью другого лица, не являющегося членом комиссии. Фамилия этого лица указывается в списке участников опроса рядом с подписью опрашиваемого о получении опросного листа.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Участник опроса ставит любой знак в квадрате под словом "За" или "Против" в соответствии со своим волеизъявлением.</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5. </w:t>
      </w:r>
      <w:proofErr w:type="gramStart"/>
      <w:r w:rsidRPr="008B619C">
        <w:rPr>
          <w:rFonts w:ascii="Times New Roman" w:hAnsi="Times New Roman" w:cs="Times New Roman"/>
          <w:sz w:val="26"/>
          <w:szCs w:val="26"/>
        </w:rPr>
        <w:t>В случае если опрашиваемый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w:t>
      </w:r>
      <w:proofErr w:type="gramEnd"/>
      <w:r w:rsidRPr="008B619C">
        <w:rPr>
          <w:rFonts w:ascii="Times New Roman" w:hAnsi="Times New Roman" w:cs="Times New Roman"/>
          <w:sz w:val="26"/>
          <w:szCs w:val="26"/>
        </w:rPr>
        <w:t xml:space="preserve"> Член комиссии выдает </w:t>
      </w:r>
      <w:proofErr w:type="gramStart"/>
      <w:r w:rsidRPr="008B619C">
        <w:rPr>
          <w:rFonts w:ascii="Times New Roman" w:hAnsi="Times New Roman" w:cs="Times New Roman"/>
          <w:sz w:val="26"/>
          <w:szCs w:val="26"/>
        </w:rPr>
        <w:t>опрашиваемому</w:t>
      </w:r>
      <w:proofErr w:type="gramEnd"/>
      <w:r w:rsidRPr="008B619C">
        <w:rPr>
          <w:rFonts w:ascii="Times New Roman" w:hAnsi="Times New Roman" w:cs="Times New Roman"/>
          <w:sz w:val="26"/>
          <w:szCs w:val="26"/>
        </w:rPr>
        <w:t xml:space="preserve">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6. Заполненные опросные листы опускаются опрашиваемым в ящик для опроса, который должен находиться в поле зрения членов комиссии. Число ящиков для опроса определяется комиссией.</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7. Если член комиссии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13. Установление результатов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После проведения опроса комиссия подсчитывает результаты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На основании полученных результатов составляется протокол, в котором указываются следующие данные: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общее число граждан, имеющих право на участие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число граждан, принявших участие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число опросных листов, признанных недействительными;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количество мнений, поданных "За" вопрос, вынесенный на опрос;</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количество мнений, поданных "Против" вопроса, вынесенного на опрос;</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6) одно из следующих решений:</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а) признание опроса </w:t>
      </w:r>
      <w:proofErr w:type="gramStart"/>
      <w:r w:rsidRPr="008B619C">
        <w:rPr>
          <w:rFonts w:ascii="Times New Roman" w:hAnsi="Times New Roman" w:cs="Times New Roman"/>
          <w:sz w:val="26"/>
          <w:szCs w:val="26"/>
        </w:rPr>
        <w:t>состоявшимся</w:t>
      </w:r>
      <w:proofErr w:type="gramEnd"/>
      <w:r w:rsidRPr="008B619C">
        <w:rPr>
          <w:rFonts w:ascii="Times New Roman" w:hAnsi="Times New Roman" w:cs="Times New Roman"/>
          <w:sz w:val="26"/>
          <w:szCs w:val="26"/>
        </w:rPr>
        <w:t>;</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б) признание опроса </w:t>
      </w:r>
      <w:proofErr w:type="gramStart"/>
      <w:r w:rsidRPr="008B619C">
        <w:rPr>
          <w:rFonts w:ascii="Times New Roman" w:hAnsi="Times New Roman" w:cs="Times New Roman"/>
          <w:sz w:val="26"/>
          <w:szCs w:val="26"/>
        </w:rPr>
        <w:t>несостоявшимся</w:t>
      </w:r>
      <w:proofErr w:type="gramEnd"/>
      <w:r w:rsidRPr="008B619C">
        <w:rPr>
          <w:rFonts w:ascii="Times New Roman" w:hAnsi="Times New Roman" w:cs="Times New Roman"/>
          <w:sz w:val="26"/>
          <w:szCs w:val="26"/>
        </w:rPr>
        <w:t>;</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в) признание опроса </w:t>
      </w:r>
      <w:proofErr w:type="gramStart"/>
      <w:r w:rsidRPr="008B619C">
        <w:rPr>
          <w:rFonts w:ascii="Times New Roman" w:hAnsi="Times New Roman" w:cs="Times New Roman"/>
          <w:sz w:val="26"/>
          <w:szCs w:val="26"/>
        </w:rPr>
        <w:t>недействительным</w:t>
      </w:r>
      <w:proofErr w:type="gramEnd"/>
      <w:r w:rsidRPr="008B619C">
        <w:rPr>
          <w:rFonts w:ascii="Times New Roman" w:hAnsi="Times New Roman" w:cs="Times New Roman"/>
          <w:sz w:val="26"/>
          <w:szCs w:val="26"/>
        </w:rPr>
        <w:t>.</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2. Если опрос проводился по нескольким вопросам, то подсчет мнений и </w:t>
      </w:r>
      <w:r w:rsidRPr="008B619C">
        <w:rPr>
          <w:rFonts w:ascii="Times New Roman" w:hAnsi="Times New Roman" w:cs="Times New Roman"/>
          <w:sz w:val="26"/>
          <w:szCs w:val="26"/>
        </w:rPr>
        <w:lastRenderedPageBreak/>
        <w:t>составление протокола по каждому вопросу производится отдельно.</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3. Недействительными признаются опросные листы, по которым невозможно достоверно установить мнение участников опроса, опросные листы неустановленного образца, а также листы, не имеющие отметок членов комиссии.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4. Комиссия признает опрос состоявшимся, если в нем принято участие более 25% жителей, имеющих право на участие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6. Комиссия признает опрос несостоявшимся в случае, если число жителей, принявших участие в опросе, не составило 25% от общего числа жителей, имеющих право на участие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Думу округа. Копии первого экземпляра могут быть представлены средствам массовой информации, общественным объединениям и органам территориального общественного самоуправления.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9. Материалы опроса направляются на хранение в муниципальный архив.</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14. Результаты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 xml:space="preserve">1. Результаты опроса доводятся Думой округа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муниципального округа и должностными лицами органов местного самоуправления муниципального округа, а также органами </w:t>
      </w:r>
      <w:r w:rsidRPr="008B619C">
        <w:rPr>
          <w:rFonts w:ascii="Times New Roman" w:hAnsi="Times New Roman" w:cs="Times New Roman"/>
          <w:sz w:val="26"/>
          <w:szCs w:val="26"/>
        </w:rPr>
        <w:lastRenderedPageBreak/>
        <w:t>государственной власти.</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В случае принятия органами местного самоуправления и должностными лицами органов местного самоуправления решений в разрез мнения жителей, выраженного на опросе,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15. Финансовое обеспечение проведения опроса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Финансирование мероприятий, связанных с подготовкой и проведением опроса граждан, осуществляется:</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1) за счет средств местного бюджета - при проведении опроса по инициативе органов местного самоуправления или жителей муниципального округа;</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2) за счет средств бюджета Приморского края - при проведении опроса по инициативе органов государственной власти Приморского края.</w:t>
      </w:r>
    </w:p>
    <w:p w:rsidR="00523311" w:rsidRPr="008B619C" w:rsidRDefault="00523311" w:rsidP="00561C88">
      <w:pPr>
        <w:pStyle w:val="ConsPlusNormal"/>
        <w:spacing w:line="360" w:lineRule="auto"/>
        <w:jc w:val="both"/>
        <w:rPr>
          <w:rFonts w:ascii="Times New Roman" w:hAnsi="Times New Roman" w:cs="Times New Roman"/>
          <w:sz w:val="26"/>
          <w:szCs w:val="26"/>
        </w:rPr>
      </w:pP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r w:rsidRPr="008B619C">
        <w:rPr>
          <w:rFonts w:ascii="Times New Roman" w:hAnsi="Times New Roman" w:cs="Times New Roman"/>
          <w:sz w:val="26"/>
          <w:szCs w:val="26"/>
        </w:rPr>
        <w:t>Статья 16. Ответственность за нарушения прав жителей на участие в опросе</w:t>
      </w:r>
    </w:p>
    <w:p w:rsidR="00523311" w:rsidRPr="008B619C" w:rsidRDefault="00523311" w:rsidP="00561C88">
      <w:pPr>
        <w:pStyle w:val="ConsPlusNormal"/>
        <w:spacing w:line="360" w:lineRule="auto"/>
        <w:ind w:firstLine="540"/>
        <w:jc w:val="both"/>
        <w:rPr>
          <w:rFonts w:ascii="Times New Roman" w:hAnsi="Times New Roman" w:cs="Times New Roman"/>
          <w:sz w:val="26"/>
          <w:szCs w:val="26"/>
        </w:rPr>
      </w:pPr>
      <w:r w:rsidRPr="008B619C">
        <w:rPr>
          <w:rFonts w:ascii="Times New Roman" w:hAnsi="Times New Roman" w:cs="Times New Roman"/>
          <w:sz w:val="26"/>
          <w:szCs w:val="26"/>
        </w:rPr>
        <w:t>Лица, путем насилия, подкупа, угроз, подлога документов или иным способом препятствующие свободному осуществлению жителями муниципального округа права на участие в опросе либо работе комиссии или членов комиссии несут ответственность в соответствии с действующим законодательством.</w:t>
      </w:r>
    </w:p>
    <w:p w:rsidR="00523311" w:rsidRPr="008B619C" w:rsidRDefault="00523311" w:rsidP="00561C88">
      <w:pPr>
        <w:pStyle w:val="ConsPlusTitle"/>
        <w:spacing w:line="360" w:lineRule="auto"/>
        <w:ind w:firstLine="540"/>
        <w:jc w:val="both"/>
        <w:outlineLvl w:val="2"/>
        <w:rPr>
          <w:rFonts w:ascii="Times New Roman" w:hAnsi="Times New Roman" w:cs="Times New Roman"/>
          <w:sz w:val="26"/>
          <w:szCs w:val="26"/>
        </w:rPr>
      </w:pPr>
    </w:p>
    <w:sectPr w:rsidR="00523311" w:rsidRPr="008B6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4A"/>
    <w:rsid w:val="0000678D"/>
    <w:rsid w:val="001E790C"/>
    <w:rsid w:val="002D1B47"/>
    <w:rsid w:val="003C2AF8"/>
    <w:rsid w:val="003D0AA3"/>
    <w:rsid w:val="004E0554"/>
    <w:rsid w:val="00523311"/>
    <w:rsid w:val="00561C88"/>
    <w:rsid w:val="005E0779"/>
    <w:rsid w:val="007507B9"/>
    <w:rsid w:val="007C5ADD"/>
    <w:rsid w:val="009A214A"/>
    <w:rsid w:val="009F6B59"/>
    <w:rsid w:val="00A807DA"/>
    <w:rsid w:val="00C9185C"/>
    <w:rsid w:val="00CE173E"/>
    <w:rsid w:val="00D628E0"/>
    <w:rsid w:val="00E8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214A"/>
    <w:pPr>
      <w:jc w:val="center"/>
    </w:pPr>
    <w:rPr>
      <w:b/>
      <w:bCs/>
      <w:sz w:val="28"/>
    </w:rPr>
  </w:style>
  <w:style w:type="character" w:customStyle="1" w:styleId="a4">
    <w:name w:val="Название Знак"/>
    <w:basedOn w:val="a0"/>
    <w:link w:val="a3"/>
    <w:rsid w:val="009A214A"/>
    <w:rPr>
      <w:rFonts w:ascii="Times New Roman" w:eastAsia="Times New Roman" w:hAnsi="Times New Roman" w:cs="Times New Roman"/>
      <w:b/>
      <w:bCs/>
      <w:sz w:val="28"/>
      <w:szCs w:val="24"/>
      <w:lang w:eastAsia="ru-RU"/>
    </w:rPr>
  </w:style>
  <w:style w:type="paragraph" w:customStyle="1" w:styleId="ConsPlusTitle">
    <w:name w:val="ConsPlusTitle"/>
    <w:rsid w:val="009A21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9A21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2331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214A"/>
    <w:pPr>
      <w:jc w:val="center"/>
    </w:pPr>
    <w:rPr>
      <w:b/>
      <w:bCs/>
      <w:sz w:val="28"/>
    </w:rPr>
  </w:style>
  <w:style w:type="character" w:customStyle="1" w:styleId="a4">
    <w:name w:val="Название Знак"/>
    <w:basedOn w:val="a0"/>
    <w:link w:val="a3"/>
    <w:rsid w:val="009A214A"/>
    <w:rPr>
      <w:rFonts w:ascii="Times New Roman" w:eastAsia="Times New Roman" w:hAnsi="Times New Roman" w:cs="Times New Roman"/>
      <w:b/>
      <w:bCs/>
      <w:sz w:val="28"/>
      <w:szCs w:val="24"/>
      <w:lang w:eastAsia="ru-RU"/>
    </w:rPr>
  </w:style>
  <w:style w:type="paragraph" w:customStyle="1" w:styleId="ConsPlusTitle">
    <w:name w:val="ConsPlusTitle"/>
    <w:rsid w:val="009A21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9A21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2331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2021-05-13T00:50:00Z</dcterms:created>
  <dcterms:modified xsi:type="dcterms:W3CDTF">2021-05-28T06:19:00Z</dcterms:modified>
</cp:coreProperties>
</file>