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49" w:rsidRPr="005B1CC3" w:rsidRDefault="00296049" w:rsidP="00296049">
      <w:pPr>
        <w:spacing w:line="276" w:lineRule="auto"/>
        <w:jc w:val="center"/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0" wp14:anchorId="17A6E990" wp14:editId="795B06B6">
            <wp:simplePos x="0" y="0"/>
            <wp:positionH relativeFrom="margin">
              <wp:posOffset>2701290</wp:posOffset>
            </wp:positionH>
            <wp:positionV relativeFrom="margin">
              <wp:posOffset>-381635</wp:posOffset>
            </wp:positionV>
            <wp:extent cx="814070" cy="953770"/>
            <wp:effectExtent l="0" t="0" r="5080" b="0"/>
            <wp:wrapSquare wrapText="bothSides"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49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296049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D10EFC" w:rsidRDefault="00D10EFC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296049" w:rsidRPr="00BC21A5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Контрольно-счетный комитет </w:t>
      </w:r>
    </w:p>
    <w:p w:rsidR="00296049" w:rsidRPr="00BC21A5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Чугуевского муниципального </w:t>
      </w:r>
      <w:r w:rsidR="00394AB8">
        <w:rPr>
          <w:b/>
          <w:caps/>
          <w:sz w:val="26"/>
          <w:szCs w:val="26"/>
        </w:rPr>
        <w:t>ОКРУГА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Отчет 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 деятельности Контрольно-счетного комитета 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Чугуевского муниципального </w:t>
      </w:r>
      <w:r w:rsidR="003D31A3">
        <w:rPr>
          <w:b/>
          <w:sz w:val="26"/>
          <w:szCs w:val="26"/>
        </w:rPr>
        <w:t>округа</w:t>
      </w:r>
      <w:r w:rsidRPr="00BC21A5">
        <w:rPr>
          <w:b/>
          <w:sz w:val="26"/>
          <w:szCs w:val="26"/>
        </w:rPr>
        <w:t xml:space="preserve"> за 20</w:t>
      </w:r>
      <w:r w:rsidR="00FF2929">
        <w:rPr>
          <w:b/>
          <w:sz w:val="26"/>
          <w:szCs w:val="26"/>
        </w:rPr>
        <w:t>2</w:t>
      </w:r>
      <w:r w:rsidR="00354C43">
        <w:rPr>
          <w:b/>
          <w:sz w:val="26"/>
          <w:szCs w:val="26"/>
        </w:rPr>
        <w:t>2</w:t>
      </w:r>
      <w:r w:rsidRPr="00BC21A5">
        <w:rPr>
          <w:b/>
          <w:sz w:val="26"/>
          <w:szCs w:val="26"/>
        </w:rPr>
        <w:t xml:space="preserve"> год</w:t>
      </w:r>
    </w:p>
    <w:p w:rsidR="00296049" w:rsidRPr="0071268F" w:rsidRDefault="00296049" w:rsidP="00296049">
      <w:pPr>
        <w:spacing w:line="276" w:lineRule="auto"/>
        <w:jc w:val="center"/>
        <w:rPr>
          <w:i/>
          <w:sz w:val="26"/>
          <w:szCs w:val="26"/>
        </w:rPr>
      </w:pPr>
      <w:proofErr w:type="gramStart"/>
      <w:r w:rsidRPr="00BC21A5">
        <w:rPr>
          <w:sz w:val="26"/>
          <w:szCs w:val="26"/>
        </w:rPr>
        <w:t>(</w:t>
      </w:r>
      <w:r w:rsidRPr="0071268F">
        <w:rPr>
          <w:i/>
          <w:sz w:val="26"/>
          <w:szCs w:val="26"/>
        </w:rPr>
        <w:t xml:space="preserve">утвержден распоряжением Контрольно-счетного комитета </w:t>
      </w:r>
      <w:proofErr w:type="gramEnd"/>
    </w:p>
    <w:p w:rsidR="007E7292" w:rsidRDefault="00296049" w:rsidP="00D10EFC">
      <w:pPr>
        <w:spacing w:line="276" w:lineRule="auto"/>
        <w:jc w:val="center"/>
        <w:rPr>
          <w:i/>
          <w:sz w:val="26"/>
          <w:szCs w:val="26"/>
        </w:rPr>
      </w:pPr>
      <w:r w:rsidRPr="0071268F">
        <w:rPr>
          <w:i/>
          <w:sz w:val="26"/>
          <w:szCs w:val="26"/>
        </w:rPr>
        <w:t xml:space="preserve">Чугуевского муниципального </w:t>
      </w:r>
      <w:r w:rsidR="00E27FBB" w:rsidRPr="0071268F">
        <w:rPr>
          <w:i/>
          <w:sz w:val="26"/>
          <w:szCs w:val="26"/>
        </w:rPr>
        <w:t>округа</w:t>
      </w:r>
      <w:r w:rsidRPr="0071268F">
        <w:rPr>
          <w:i/>
          <w:sz w:val="26"/>
          <w:szCs w:val="26"/>
        </w:rPr>
        <w:t xml:space="preserve"> от </w:t>
      </w:r>
      <w:r w:rsidR="002173DF">
        <w:rPr>
          <w:i/>
          <w:sz w:val="26"/>
          <w:szCs w:val="26"/>
        </w:rPr>
        <w:t xml:space="preserve">31 </w:t>
      </w:r>
      <w:r w:rsidR="002173DF" w:rsidRPr="002173DF">
        <w:rPr>
          <w:i/>
          <w:sz w:val="26"/>
          <w:szCs w:val="26"/>
        </w:rPr>
        <w:t>января</w:t>
      </w:r>
      <w:r w:rsidRPr="002173DF">
        <w:rPr>
          <w:i/>
          <w:sz w:val="26"/>
          <w:szCs w:val="26"/>
        </w:rPr>
        <w:t xml:space="preserve"> 20</w:t>
      </w:r>
      <w:r w:rsidR="00D10EFC" w:rsidRPr="002173DF">
        <w:rPr>
          <w:i/>
          <w:sz w:val="26"/>
          <w:szCs w:val="26"/>
        </w:rPr>
        <w:t>2</w:t>
      </w:r>
      <w:r w:rsidR="002173DF" w:rsidRPr="002173DF">
        <w:rPr>
          <w:i/>
          <w:sz w:val="26"/>
          <w:szCs w:val="26"/>
        </w:rPr>
        <w:t>3</w:t>
      </w:r>
      <w:r w:rsidRPr="002173DF">
        <w:rPr>
          <w:i/>
          <w:sz w:val="26"/>
          <w:szCs w:val="26"/>
        </w:rPr>
        <w:t xml:space="preserve"> года № </w:t>
      </w:r>
      <w:r w:rsidR="002173DF" w:rsidRPr="002173DF">
        <w:rPr>
          <w:i/>
          <w:sz w:val="26"/>
          <w:szCs w:val="26"/>
        </w:rPr>
        <w:t>2</w:t>
      </w:r>
      <w:r w:rsidR="00970A27" w:rsidRPr="002173DF">
        <w:rPr>
          <w:i/>
          <w:sz w:val="26"/>
          <w:szCs w:val="26"/>
        </w:rPr>
        <w:t>-р</w:t>
      </w:r>
      <w:r w:rsidR="000B661F">
        <w:rPr>
          <w:i/>
          <w:sz w:val="26"/>
          <w:szCs w:val="26"/>
        </w:rPr>
        <w:t xml:space="preserve">; </w:t>
      </w:r>
      <w:bookmarkStart w:id="0" w:name="_GoBack"/>
      <w:bookmarkEnd w:id="0"/>
      <w:proofErr w:type="gramStart"/>
      <w:r w:rsidR="000B661F">
        <w:rPr>
          <w:i/>
          <w:sz w:val="26"/>
          <w:szCs w:val="26"/>
        </w:rPr>
        <w:t>рассмотрен</w:t>
      </w:r>
      <w:proofErr w:type="gramEnd"/>
      <w:r w:rsidR="000B661F">
        <w:rPr>
          <w:i/>
          <w:sz w:val="26"/>
          <w:szCs w:val="26"/>
        </w:rPr>
        <w:t xml:space="preserve"> на заседании Думы Чугуевского муниципального округа 21 февраля 2023 года</w:t>
      </w:r>
      <w:r w:rsidR="007E7292">
        <w:rPr>
          <w:i/>
          <w:sz w:val="26"/>
          <w:szCs w:val="26"/>
        </w:rPr>
        <w:t>)</w:t>
      </w:r>
    </w:p>
    <w:p w:rsidR="009D3E0D" w:rsidRDefault="009D3E0D" w:rsidP="00D10EFC">
      <w:pPr>
        <w:spacing w:line="276" w:lineRule="auto"/>
        <w:jc w:val="center"/>
        <w:rPr>
          <w:color w:val="FFFFFF" w:themeColor="background1"/>
          <w:sz w:val="26"/>
          <w:szCs w:val="26"/>
        </w:rPr>
      </w:pPr>
    </w:p>
    <w:p w:rsidR="00D10EFC" w:rsidRDefault="00D10EFC" w:rsidP="009130CF">
      <w:pPr>
        <w:spacing w:line="288" w:lineRule="auto"/>
        <w:ind w:firstLine="709"/>
        <w:jc w:val="both"/>
        <w:rPr>
          <w:sz w:val="26"/>
          <w:szCs w:val="26"/>
        </w:rPr>
      </w:pPr>
      <w:r w:rsidRPr="003236B3">
        <w:rPr>
          <w:sz w:val="26"/>
          <w:szCs w:val="26"/>
        </w:rPr>
        <w:t xml:space="preserve">Отчет о </w:t>
      </w:r>
      <w:r>
        <w:rPr>
          <w:sz w:val="26"/>
          <w:szCs w:val="26"/>
        </w:rPr>
        <w:t>деятельности</w:t>
      </w:r>
      <w:r w:rsidRPr="003236B3">
        <w:rPr>
          <w:sz w:val="26"/>
          <w:szCs w:val="26"/>
        </w:rPr>
        <w:t xml:space="preserve"> Контрольно-счетного комитета Чугуевского муниципального </w:t>
      </w:r>
      <w:r w:rsidR="00D90FD4">
        <w:rPr>
          <w:sz w:val="26"/>
          <w:szCs w:val="26"/>
        </w:rPr>
        <w:t>округа</w:t>
      </w:r>
      <w:r w:rsidRPr="003236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Контрольно-счетный комитет) </w:t>
      </w:r>
      <w:r w:rsidRPr="003236B3">
        <w:rPr>
          <w:sz w:val="26"/>
          <w:szCs w:val="26"/>
        </w:rPr>
        <w:t xml:space="preserve">подготовлен в соответствии со статьей 20 Положения о Контрольно-счетном комитете Чугуевского муниципального </w:t>
      </w:r>
      <w:r w:rsidR="0095164B">
        <w:rPr>
          <w:sz w:val="26"/>
          <w:szCs w:val="26"/>
        </w:rPr>
        <w:t>округа</w:t>
      </w:r>
      <w:r w:rsidRPr="0095164B">
        <w:rPr>
          <w:sz w:val="26"/>
          <w:szCs w:val="26"/>
        </w:rPr>
        <w:t xml:space="preserve">, утвержденного решением Думы Чугуевского муниципального </w:t>
      </w:r>
      <w:r w:rsidR="0095164B" w:rsidRPr="0095164B">
        <w:rPr>
          <w:sz w:val="26"/>
          <w:szCs w:val="26"/>
        </w:rPr>
        <w:t>округа</w:t>
      </w:r>
      <w:r w:rsidRPr="0095164B">
        <w:rPr>
          <w:sz w:val="26"/>
          <w:szCs w:val="26"/>
        </w:rPr>
        <w:t xml:space="preserve"> от </w:t>
      </w:r>
      <w:r w:rsidR="00D90FD4">
        <w:rPr>
          <w:sz w:val="26"/>
          <w:szCs w:val="26"/>
        </w:rPr>
        <w:t>14</w:t>
      </w:r>
      <w:r w:rsidRPr="0095164B">
        <w:rPr>
          <w:sz w:val="26"/>
          <w:szCs w:val="26"/>
        </w:rPr>
        <w:t xml:space="preserve"> </w:t>
      </w:r>
      <w:r w:rsidR="0095164B" w:rsidRPr="0095164B">
        <w:rPr>
          <w:sz w:val="26"/>
          <w:szCs w:val="26"/>
        </w:rPr>
        <w:t>сентября</w:t>
      </w:r>
      <w:r w:rsidRPr="0095164B">
        <w:rPr>
          <w:sz w:val="26"/>
          <w:szCs w:val="26"/>
        </w:rPr>
        <w:t xml:space="preserve"> 20</w:t>
      </w:r>
      <w:r w:rsidR="0095164B" w:rsidRPr="0095164B">
        <w:rPr>
          <w:sz w:val="26"/>
          <w:szCs w:val="26"/>
        </w:rPr>
        <w:t>2</w:t>
      </w:r>
      <w:r w:rsidR="00D90FD4">
        <w:rPr>
          <w:sz w:val="26"/>
          <w:szCs w:val="26"/>
        </w:rPr>
        <w:t>1</w:t>
      </w:r>
      <w:r w:rsidRPr="0095164B">
        <w:rPr>
          <w:sz w:val="26"/>
          <w:szCs w:val="26"/>
        </w:rPr>
        <w:t xml:space="preserve"> года № </w:t>
      </w:r>
      <w:r w:rsidR="00D90FD4">
        <w:rPr>
          <w:sz w:val="26"/>
          <w:szCs w:val="26"/>
        </w:rPr>
        <w:t>264</w:t>
      </w:r>
      <w:r w:rsidRPr="0095164B">
        <w:rPr>
          <w:sz w:val="26"/>
          <w:szCs w:val="26"/>
        </w:rPr>
        <w:t>-НПА.</w:t>
      </w:r>
    </w:p>
    <w:p w:rsidR="009130CF" w:rsidRPr="009130CF" w:rsidRDefault="009130CF" w:rsidP="009130CF">
      <w:pPr>
        <w:pStyle w:val="ac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9130CF">
        <w:rPr>
          <w:sz w:val="26"/>
          <w:szCs w:val="26"/>
        </w:rPr>
        <w:t>Отчет о деятельности Контрольно-счетно</w:t>
      </w:r>
      <w:r>
        <w:rPr>
          <w:sz w:val="26"/>
          <w:szCs w:val="26"/>
        </w:rPr>
        <w:t>го комитета</w:t>
      </w:r>
      <w:r w:rsidRPr="009130CF">
        <w:rPr>
          <w:sz w:val="26"/>
          <w:szCs w:val="26"/>
        </w:rPr>
        <w:t xml:space="preserve"> (далее – Отчет) содержит общую характеристику результатов проведенных в 20</w:t>
      </w:r>
      <w:r>
        <w:rPr>
          <w:sz w:val="26"/>
          <w:szCs w:val="26"/>
        </w:rPr>
        <w:t>2</w:t>
      </w:r>
      <w:r w:rsidR="00354C43">
        <w:rPr>
          <w:sz w:val="26"/>
          <w:szCs w:val="26"/>
        </w:rPr>
        <w:t>2</w:t>
      </w:r>
      <w:r w:rsidRPr="009130CF">
        <w:rPr>
          <w:sz w:val="26"/>
          <w:szCs w:val="26"/>
        </w:rPr>
        <w:t xml:space="preserve"> году контрольных, экспертно-аналитических и иных мероприятий. </w:t>
      </w:r>
    </w:p>
    <w:p w:rsidR="00D10EFC" w:rsidRPr="00CA22E6" w:rsidRDefault="00D10EFC" w:rsidP="003526A1">
      <w:pPr>
        <w:pStyle w:val="a5"/>
        <w:numPr>
          <w:ilvl w:val="0"/>
          <w:numId w:val="1"/>
        </w:numPr>
        <w:spacing w:line="288" w:lineRule="auto"/>
        <w:ind w:left="0" w:firstLine="0"/>
        <w:jc w:val="center"/>
        <w:rPr>
          <w:b/>
          <w:sz w:val="26"/>
          <w:szCs w:val="26"/>
        </w:rPr>
      </w:pPr>
      <w:r w:rsidRPr="00CA22E6">
        <w:rPr>
          <w:b/>
          <w:sz w:val="26"/>
          <w:szCs w:val="26"/>
        </w:rPr>
        <w:t>Основные итоги деятельности</w:t>
      </w:r>
    </w:p>
    <w:p w:rsidR="00D10EFC" w:rsidRDefault="00D10EFC" w:rsidP="003526A1">
      <w:pPr>
        <w:pStyle w:val="usual"/>
        <w:spacing w:line="288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Основные направления деятельности Контрольно-счетного комитета на 20</w:t>
      </w:r>
      <w:r w:rsidR="00394AB8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54C43">
        <w:rPr>
          <w:rFonts w:ascii="Times New Roman" w:hAnsi="Times New Roman" w:cs="Times New Roman"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</w:t>
      </w:r>
      <w:r w:rsidRPr="003236B3">
        <w:rPr>
          <w:rFonts w:ascii="Times New Roman" w:hAnsi="Times New Roman" w:cs="Times New Roman"/>
          <w:color w:val="auto"/>
          <w:sz w:val="26"/>
          <w:szCs w:val="26"/>
        </w:rPr>
        <w:t>сформирован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ы и отражены в годовом плане работы, утвержденном распоряжением Контрольно-счетного комитета от 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>22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декабря 20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54C43">
        <w:rPr>
          <w:rFonts w:ascii="Times New Roman" w:hAnsi="Times New Roman" w:cs="Times New Roman"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года № 1</w:t>
      </w:r>
      <w:r w:rsidR="00354C43">
        <w:rPr>
          <w:rFonts w:ascii="Times New Roman" w:hAnsi="Times New Roman" w:cs="Times New Roman"/>
          <w:color w:val="auto"/>
          <w:sz w:val="26"/>
          <w:szCs w:val="26"/>
        </w:rPr>
        <w:t>0-р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 xml:space="preserve"> (с учетом изменений)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62089">
        <w:rPr>
          <w:rFonts w:ascii="Times New Roman" w:hAnsi="Times New Roman" w:cs="Times New Roman"/>
          <w:color w:val="auto"/>
          <w:sz w:val="26"/>
          <w:szCs w:val="26"/>
        </w:rPr>
        <w:t xml:space="preserve"> Годовой план работы составлен </w:t>
      </w:r>
      <w:r w:rsidR="009130CF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требованиями действующего бюджетного законодательства с учетом </w:t>
      </w:r>
      <w:r w:rsidR="00862089">
        <w:rPr>
          <w:rFonts w:ascii="Times New Roman" w:hAnsi="Times New Roman" w:cs="Times New Roman"/>
          <w:color w:val="auto"/>
          <w:sz w:val="26"/>
          <w:szCs w:val="26"/>
        </w:rPr>
        <w:t xml:space="preserve">предложений </w:t>
      </w:r>
      <w:r w:rsidR="00354C43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 xml:space="preserve">Чугуевского муниципального округа и </w:t>
      </w:r>
      <w:r w:rsidR="00862089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финансового управления </w:t>
      </w:r>
      <w:r w:rsidR="009130CF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Чугуевского муниципального 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="009130C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auto"/>
          <w:sz w:val="26"/>
          <w:szCs w:val="26"/>
        </w:rPr>
        <w:t>Мероприятия, намеченные планом работы на 20</w:t>
      </w:r>
      <w:r w:rsidR="00E46E5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54C43">
        <w:rPr>
          <w:rFonts w:ascii="Times New Roman" w:hAnsi="Times New Roman" w:cs="Times New Roman"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год, выполнены в полном объеме в установленные сроки.</w:t>
      </w:r>
    </w:p>
    <w:p w:rsidR="00A860E4" w:rsidRPr="003C633C" w:rsidRDefault="00D10EFC" w:rsidP="00D90FD4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По итогам отчетного года </w:t>
      </w:r>
      <w:r w:rsidRPr="001D6D3C">
        <w:rPr>
          <w:sz w:val="26"/>
          <w:szCs w:val="26"/>
        </w:rPr>
        <w:t>Контрольно-счетны</w:t>
      </w:r>
      <w:r>
        <w:rPr>
          <w:sz w:val="26"/>
          <w:szCs w:val="26"/>
        </w:rPr>
        <w:t>м</w:t>
      </w:r>
      <w:r w:rsidRPr="001D6D3C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ом </w:t>
      </w:r>
      <w:r w:rsidRPr="00A860E4">
        <w:rPr>
          <w:sz w:val="26"/>
          <w:szCs w:val="26"/>
        </w:rPr>
        <w:t xml:space="preserve">проведено </w:t>
      </w:r>
      <w:r w:rsidR="00354C43">
        <w:rPr>
          <w:sz w:val="26"/>
          <w:szCs w:val="26"/>
        </w:rPr>
        <w:t xml:space="preserve">70 </w:t>
      </w:r>
      <w:r w:rsidRPr="00A860E4">
        <w:rPr>
          <w:sz w:val="26"/>
          <w:szCs w:val="26"/>
        </w:rPr>
        <w:t xml:space="preserve">контрольных и экспертно-аналитических мероприятий, </w:t>
      </w:r>
      <w:r w:rsidR="00D90FD4">
        <w:rPr>
          <w:sz w:val="26"/>
          <w:szCs w:val="26"/>
        </w:rPr>
        <w:t>из них: контрольных – 1</w:t>
      </w:r>
      <w:r w:rsidR="00354C43">
        <w:rPr>
          <w:sz w:val="26"/>
          <w:szCs w:val="26"/>
        </w:rPr>
        <w:t>8</w:t>
      </w:r>
      <w:r w:rsidR="00D90FD4">
        <w:rPr>
          <w:sz w:val="26"/>
          <w:szCs w:val="26"/>
        </w:rPr>
        <w:t xml:space="preserve">; экспертно-аналитических – </w:t>
      </w:r>
      <w:r w:rsidR="00354C43">
        <w:rPr>
          <w:sz w:val="26"/>
          <w:szCs w:val="26"/>
        </w:rPr>
        <w:t>52</w:t>
      </w:r>
      <w:r w:rsidR="00D90FD4">
        <w:rPr>
          <w:sz w:val="26"/>
          <w:szCs w:val="26"/>
        </w:rPr>
        <w:t xml:space="preserve">.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FE343E">
        <w:rPr>
          <w:sz w:val="26"/>
          <w:szCs w:val="26"/>
        </w:rPr>
        <w:t xml:space="preserve">Контролем охвачено </w:t>
      </w:r>
      <w:r w:rsidR="00354C43">
        <w:rPr>
          <w:sz w:val="26"/>
          <w:szCs w:val="26"/>
        </w:rPr>
        <w:t>18</w:t>
      </w:r>
      <w:r w:rsidRPr="00FE343E">
        <w:rPr>
          <w:sz w:val="26"/>
          <w:szCs w:val="26"/>
        </w:rPr>
        <w:t xml:space="preserve"> объектов контроля, из них: </w:t>
      </w:r>
      <w:r w:rsidR="00FE343E" w:rsidRPr="00FE343E">
        <w:rPr>
          <w:sz w:val="26"/>
          <w:szCs w:val="26"/>
        </w:rPr>
        <w:t>1</w:t>
      </w:r>
      <w:r w:rsidRPr="00FE343E">
        <w:rPr>
          <w:sz w:val="26"/>
          <w:szCs w:val="26"/>
        </w:rPr>
        <w:t xml:space="preserve"> орган местного самоуправления, 1 представительный орган,</w:t>
      </w:r>
      <w:r w:rsidR="00B200CE">
        <w:rPr>
          <w:sz w:val="26"/>
          <w:szCs w:val="26"/>
        </w:rPr>
        <w:t xml:space="preserve"> 1 финансовый орган,</w:t>
      </w:r>
      <w:r w:rsidRPr="00FE343E">
        <w:rPr>
          <w:sz w:val="26"/>
          <w:szCs w:val="26"/>
        </w:rPr>
        <w:t xml:space="preserve"> </w:t>
      </w:r>
      <w:r w:rsidR="00354C43">
        <w:rPr>
          <w:sz w:val="26"/>
          <w:szCs w:val="26"/>
        </w:rPr>
        <w:t>15</w:t>
      </w:r>
      <w:r w:rsidRPr="00FE343E">
        <w:rPr>
          <w:sz w:val="26"/>
          <w:szCs w:val="26"/>
        </w:rPr>
        <w:t xml:space="preserve"> муниципальных казенных учреждени</w:t>
      </w:r>
      <w:r w:rsidR="00354C43">
        <w:rPr>
          <w:sz w:val="26"/>
          <w:szCs w:val="26"/>
        </w:rPr>
        <w:t>й</w:t>
      </w:r>
      <w:r w:rsidRPr="00FE343E">
        <w:rPr>
          <w:sz w:val="26"/>
          <w:szCs w:val="26"/>
        </w:rPr>
        <w:t>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контрольных и экспертно-аналитических мероприятий Контрольно-счетный комитет информировал Думу Чугуевского муниципального </w:t>
      </w:r>
      <w:r w:rsidR="00E46E5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Главу Чугуевского муниципального </w:t>
      </w:r>
      <w:r w:rsidR="00E46E5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</w:t>
      </w:r>
      <w:r w:rsidR="00E46E5B">
        <w:rPr>
          <w:sz w:val="26"/>
          <w:szCs w:val="26"/>
        </w:rPr>
        <w:t xml:space="preserve">структурные подразделения администрации Чугуевского муниципального округа, </w:t>
      </w:r>
      <w:r>
        <w:rPr>
          <w:sz w:val="26"/>
          <w:szCs w:val="26"/>
        </w:rPr>
        <w:t>руководителей проверенных учреждений.</w:t>
      </w:r>
    </w:p>
    <w:p w:rsidR="00B200CE" w:rsidRDefault="00B200CE" w:rsidP="003526A1">
      <w:pPr>
        <w:spacing w:line="288" w:lineRule="auto"/>
        <w:ind w:firstLine="709"/>
        <w:jc w:val="both"/>
        <w:rPr>
          <w:sz w:val="26"/>
          <w:szCs w:val="26"/>
        </w:rPr>
      </w:pPr>
    </w:p>
    <w:p w:rsidR="00D10EFC" w:rsidRPr="009C42A8" w:rsidRDefault="00D10EFC" w:rsidP="003526A1">
      <w:pPr>
        <w:spacing w:line="288" w:lineRule="auto"/>
        <w:jc w:val="center"/>
        <w:rPr>
          <w:b/>
          <w:sz w:val="26"/>
          <w:szCs w:val="26"/>
        </w:rPr>
      </w:pPr>
      <w:r w:rsidRPr="009C42A8">
        <w:rPr>
          <w:b/>
          <w:sz w:val="26"/>
          <w:szCs w:val="26"/>
        </w:rPr>
        <w:lastRenderedPageBreak/>
        <w:t>2. Контрольная деятельность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551D16">
        <w:rPr>
          <w:sz w:val="26"/>
          <w:szCs w:val="26"/>
        </w:rPr>
        <w:t xml:space="preserve">В </w:t>
      </w:r>
      <w:r>
        <w:rPr>
          <w:sz w:val="26"/>
          <w:szCs w:val="26"/>
        </w:rPr>
        <w:t>20</w:t>
      </w:r>
      <w:r w:rsidR="009130CF">
        <w:rPr>
          <w:sz w:val="26"/>
          <w:szCs w:val="26"/>
        </w:rPr>
        <w:t>2</w:t>
      </w:r>
      <w:r w:rsidR="00354C43">
        <w:rPr>
          <w:sz w:val="26"/>
          <w:szCs w:val="26"/>
        </w:rPr>
        <w:t>2</w:t>
      </w:r>
      <w:r>
        <w:rPr>
          <w:sz w:val="26"/>
          <w:szCs w:val="26"/>
        </w:rPr>
        <w:t xml:space="preserve"> году </w:t>
      </w:r>
      <w:r w:rsidRPr="00970A27">
        <w:rPr>
          <w:sz w:val="26"/>
          <w:szCs w:val="26"/>
        </w:rPr>
        <w:t xml:space="preserve">проведено </w:t>
      </w:r>
      <w:r w:rsidR="00354C43">
        <w:rPr>
          <w:sz w:val="26"/>
          <w:szCs w:val="26"/>
        </w:rPr>
        <w:t>18</w:t>
      </w:r>
      <w:r>
        <w:rPr>
          <w:sz w:val="26"/>
          <w:szCs w:val="26"/>
        </w:rPr>
        <w:t xml:space="preserve"> контрольных мероприяти</w:t>
      </w:r>
      <w:r w:rsidR="00B200CE">
        <w:rPr>
          <w:sz w:val="26"/>
          <w:szCs w:val="26"/>
        </w:rPr>
        <w:t>й</w:t>
      </w:r>
      <w:r>
        <w:rPr>
          <w:sz w:val="26"/>
          <w:szCs w:val="26"/>
        </w:rPr>
        <w:t xml:space="preserve">, из них в рамках взаимодействия с органом внутреннего </w:t>
      </w:r>
      <w:r w:rsidR="00DB08CB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финансового контроля администрации Чугуевского муниципального </w:t>
      </w:r>
      <w:r w:rsidR="00B200CE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– </w:t>
      </w:r>
      <w:r w:rsidR="00354C43">
        <w:rPr>
          <w:sz w:val="26"/>
          <w:szCs w:val="26"/>
        </w:rPr>
        <w:t>12</w:t>
      </w:r>
      <w:r>
        <w:rPr>
          <w:sz w:val="26"/>
          <w:szCs w:val="26"/>
        </w:rPr>
        <w:t xml:space="preserve">. Количество объектов, охваченных при проведении контрольных мероприятий – </w:t>
      </w:r>
      <w:r w:rsidR="00354C43">
        <w:rPr>
          <w:sz w:val="26"/>
          <w:szCs w:val="26"/>
        </w:rPr>
        <w:t>18</w:t>
      </w:r>
      <w:r>
        <w:rPr>
          <w:sz w:val="26"/>
          <w:szCs w:val="26"/>
        </w:rPr>
        <w:t xml:space="preserve">. По результатам контрольных мероприятий составлено </w:t>
      </w:r>
      <w:r w:rsidR="00354C43">
        <w:rPr>
          <w:sz w:val="26"/>
          <w:szCs w:val="26"/>
        </w:rPr>
        <w:t>18</w:t>
      </w:r>
      <w:r>
        <w:rPr>
          <w:sz w:val="26"/>
          <w:szCs w:val="26"/>
        </w:rPr>
        <w:t xml:space="preserve"> акт</w:t>
      </w:r>
      <w:r w:rsidR="00B200CE">
        <w:rPr>
          <w:sz w:val="26"/>
          <w:szCs w:val="26"/>
        </w:rPr>
        <w:t>ов</w:t>
      </w:r>
      <w:r w:rsidR="00436841">
        <w:rPr>
          <w:sz w:val="26"/>
          <w:szCs w:val="26"/>
        </w:rPr>
        <w:t xml:space="preserve">, внесено </w:t>
      </w:r>
      <w:r w:rsidR="00354C43">
        <w:rPr>
          <w:sz w:val="26"/>
          <w:szCs w:val="26"/>
        </w:rPr>
        <w:t>16</w:t>
      </w:r>
      <w:r w:rsidR="00000A35">
        <w:rPr>
          <w:sz w:val="26"/>
          <w:szCs w:val="26"/>
        </w:rPr>
        <w:t xml:space="preserve"> представлений</w:t>
      </w:r>
      <w:r>
        <w:rPr>
          <w:sz w:val="26"/>
          <w:szCs w:val="26"/>
        </w:rPr>
        <w:t xml:space="preserve">.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итоги контрольных мероприятий представлены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38"/>
        <w:gridCol w:w="1660"/>
        <w:gridCol w:w="1855"/>
      </w:tblGrid>
      <w:tr w:rsidR="00B200CE" w:rsidRPr="00DC67E2" w:rsidTr="009E76EA">
        <w:trPr>
          <w:trHeight w:val="581"/>
        </w:trPr>
        <w:tc>
          <w:tcPr>
            <w:tcW w:w="6338" w:type="dxa"/>
            <w:vAlign w:val="center"/>
          </w:tcPr>
          <w:p w:rsidR="00B200CE" w:rsidRPr="00164A7E" w:rsidRDefault="00B200CE" w:rsidP="00D10EFC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:rsidR="00B200CE" w:rsidRPr="00164A7E" w:rsidRDefault="00B200CE" w:rsidP="00D10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:rsidR="00B200CE" w:rsidRPr="00164A7E" w:rsidRDefault="00B200CE" w:rsidP="00264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B200CE" w:rsidRPr="00DC67E2" w:rsidTr="00B200CE">
        <w:trPr>
          <w:trHeight w:val="202"/>
        </w:trPr>
        <w:tc>
          <w:tcPr>
            <w:tcW w:w="6338" w:type="dxa"/>
            <w:vAlign w:val="bottom"/>
          </w:tcPr>
          <w:p w:rsidR="00B200CE" w:rsidRPr="00164A7E" w:rsidRDefault="00B200CE" w:rsidP="009E76EA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:rsidR="00B200CE" w:rsidRPr="002C2ACF" w:rsidRDefault="00131560" w:rsidP="009E76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:rsidR="00B200CE" w:rsidRPr="002C2ACF" w:rsidRDefault="00354C43" w:rsidP="009E76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1 567 237,36</w:t>
            </w:r>
          </w:p>
        </w:tc>
      </w:tr>
      <w:tr w:rsidR="00B200CE" w:rsidRPr="00DC67E2" w:rsidTr="00B200CE">
        <w:trPr>
          <w:trHeight w:val="269"/>
        </w:trPr>
        <w:tc>
          <w:tcPr>
            <w:tcW w:w="6338" w:type="dxa"/>
            <w:vAlign w:val="bottom"/>
          </w:tcPr>
          <w:p w:rsidR="00B200CE" w:rsidRPr="00081AF1" w:rsidRDefault="00B200CE" w:rsidP="009E76EA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:rsidR="00B200CE" w:rsidRPr="00970A27" w:rsidRDefault="00354C43" w:rsidP="00B03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</w:t>
            </w:r>
          </w:p>
        </w:tc>
        <w:tc>
          <w:tcPr>
            <w:tcW w:w="1855" w:type="dxa"/>
            <w:vAlign w:val="bottom"/>
          </w:tcPr>
          <w:p w:rsidR="00B200CE" w:rsidRPr="002C2ACF" w:rsidRDefault="00354C43" w:rsidP="009E76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86,35</w:t>
            </w:r>
          </w:p>
        </w:tc>
      </w:tr>
      <w:tr w:rsidR="00B200CE" w:rsidRPr="00DC67E2" w:rsidTr="00B200CE">
        <w:trPr>
          <w:trHeight w:val="257"/>
        </w:trPr>
        <w:tc>
          <w:tcPr>
            <w:tcW w:w="6338" w:type="dxa"/>
            <w:vAlign w:val="bottom"/>
          </w:tcPr>
          <w:p w:rsidR="00B200CE" w:rsidRPr="00081AF1" w:rsidRDefault="00B200CE" w:rsidP="009E76EA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:rsidR="00B200CE" w:rsidRPr="00970A27" w:rsidRDefault="00B200CE" w:rsidP="009E76E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B200CE" w:rsidRPr="002C2ACF" w:rsidRDefault="00B200CE" w:rsidP="009E76E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54C43" w:rsidRPr="00DC67E2" w:rsidTr="00B200CE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A82BD6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:rsidR="00354C43" w:rsidRPr="00970A27" w:rsidRDefault="00354C43" w:rsidP="00A82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</w:t>
            </w:r>
          </w:p>
        </w:tc>
        <w:tc>
          <w:tcPr>
            <w:tcW w:w="1855" w:type="dxa"/>
            <w:vAlign w:val="bottom"/>
          </w:tcPr>
          <w:p w:rsidR="00354C43" w:rsidRPr="002C2ACF" w:rsidRDefault="00354C43" w:rsidP="00A82BD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28,57</w:t>
            </w:r>
          </w:p>
        </w:tc>
      </w:tr>
      <w:tr w:rsidR="00354C43" w:rsidRPr="00DC67E2" w:rsidTr="00B200CE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354C43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</w:t>
            </w:r>
            <w:r>
              <w:rPr>
                <w:i/>
                <w:sz w:val="22"/>
                <w:szCs w:val="22"/>
              </w:rPr>
              <w:t>я</w:t>
            </w:r>
            <w:r w:rsidRPr="00081AF1">
              <w:rPr>
                <w:i/>
                <w:sz w:val="22"/>
                <w:szCs w:val="22"/>
              </w:rPr>
              <w:t xml:space="preserve"> ведения бухгалтерского учета</w:t>
            </w:r>
            <w:r>
              <w:rPr>
                <w:i/>
                <w:sz w:val="22"/>
                <w:szCs w:val="22"/>
              </w:rPr>
              <w:t>, составления и представления бухгалтерской отчетности</w:t>
            </w:r>
          </w:p>
        </w:tc>
        <w:tc>
          <w:tcPr>
            <w:tcW w:w="1660" w:type="dxa"/>
          </w:tcPr>
          <w:p w:rsidR="00354C43" w:rsidRDefault="00354C43" w:rsidP="00BC6AAE">
            <w:pPr>
              <w:jc w:val="center"/>
              <w:rPr>
                <w:i/>
                <w:sz w:val="22"/>
                <w:szCs w:val="22"/>
              </w:rPr>
            </w:pPr>
          </w:p>
          <w:p w:rsidR="00354C43" w:rsidRPr="00970A27" w:rsidRDefault="00354C43" w:rsidP="00BC6A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125</w:t>
            </w:r>
          </w:p>
        </w:tc>
        <w:tc>
          <w:tcPr>
            <w:tcW w:w="1855" w:type="dxa"/>
            <w:vAlign w:val="bottom"/>
          </w:tcPr>
          <w:p w:rsidR="00354C43" w:rsidRPr="002C2ACF" w:rsidRDefault="00354C43" w:rsidP="00BC6A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46,97</w:t>
            </w:r>
          </w:p>
        </w:tc>
      </w:tr>
      <w:tr w:rsidR="00354C43" w:rsidRPr="00DC67E2" w:rsidTr="00B200CE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616B3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660" w:type="dxa"/>
          </w:tcPr>
          <w:p w:rsidR="00354C43" w:rsidRDefault="00354C43" w:rsidP="009E76EA">
            <w:pPr>
              <w:jc w:val="center"/>
              <w:rPr>
                <w:i/>
                <w:sz w:val="22"/>
                <w:szCs w:val="22"/>
              </w:rPr>
            </w:pPr>
          </w:p>
          <w:p w:rsidR="00354C43" w:rsidRPr="00970A27" w:rsidRDefault="00354C43" w:rsidP="009E76E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55" w:type="dxa"/>
            <w:vAlign w:val="bottom"/>
          </w:tcPr>
          <w:p w:rsidR="00354C43" w:rsidRPr="002C2ACF" w:rsidRDefault="00354C43" w:rsidP="009E76E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54C43" w:rsidRPr="00DC67E2" w:rsidTr="00131560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131560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1660" w:type="dxa"/>
            <w:vAlign w:val="bottom"/>
          </w:tcPr>
          <w:p w:rsidR="00354C43" w:rsidRPr="00970A27" w:rsidRDefault="00354C43" w:rsidP="00131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227</w:t>
            </w:r>
          </w:p>
        </w:tc>
        <w:tc>
          <w:tcPr>
            <w:tcW w:w="1855" w:type="dxa"/>
            <w:vAlign w:val="bottom"/>
          </w:tcPr>
          <w:p w:rsidR="00354C43" w:rsidRPr="002C2ACF" w:rsidRDefault="00354C43" w:rsidP="00131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10,81</w:t>
            </w:r>
          </w:p>
        </w:tc>
      </w:tr>
      <w:tr w:rsidR="00354C43" w:rsidRPr="00DC67E2" w:rsidTr="00131560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037A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целевое использование бюджетных средств</w:t>
            </w:r>
          </w:p>
        </w:tc>
        <w:tc>
          <w:tcPr>
            <w:tcW w:w="1660" w:type="dxa"/>
            <w:vAlign w:val="bottom"/>
          </w:tcPr>
          <w:p w:rsidR="00354C43" w:rsidRPr="00970A27" w:rsidRDefault="00354C43" w:rsidP="00B0365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55" w:type="dxa"/>
            <w:vAlign w:val="bottom"/>
          </w:tcPr>
          <w:p w:rsidR="00354C43" w:rsidRPr="002C2ACF" w:rsidRDefault="00354C43" w:rsidP="00131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354C43" w:rsidRPr="00DC67E2" w:rsidTr="00131560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9B3C83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иные  финансовые нарушения</w:t>
            </w:r>
          </w:p>
        </w:tc>
        <w:tc>
          <w:tcPr>
            <w:tcW w:w="1660" w:type="dxa"/>
            <w:vAlign w:val="bottom"/>
          </w:tcPr>
          <w:p w:rsidR="00354C43" w:rsidRPr="002C2ACF" w:rsidRDefault="00354C43" w:rsidP="00131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855" w:type="dxa"/>
            <w:vAlign w:val="bottom"/>
          </w:tcPr>
          <w:p w:rsidR="00354C43" w:rsidRPr="002C2ACF" w:rsidRDefault="00354C43" w:rsidP="00354C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354C43" w:rsidRPr="00DC67E2" w:rsidTr="00131560">
        <w:trPr>
          <w:trHeight w:val="239"/>
        </w:trPr>
        <w:tc>
          <w:tcPr>
            <w:tcW w:w="6338" w:type="dxa"/>
            <w:vAlign w:val="bottom"/>
          </w:tcPr>
          <w:p w:rsidR="00354C43" w:rsidRPr="00081AF1" w:rsidRDefault="00354C43" w:rsidP="009E76EA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:rsidR="00354C43" w:rsidRPr="002C2ACF" w:rsidRDefault="00354C43" w:rsidP="00131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55" w:type="dxa"/>
            <w:vAlign w:val="bottom"/>
          </w:tcPr>
          <w:p w:rsidR="00354C43" w:rsidRPr="002C2ACF" w:rsidRDefault="00354C43" w:rsidP="00131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49,00</w:t>
            </w:r>
          </w:p>
        </w:tc>
      </w:tr>
    </w:tbl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</w:p>
    <w:p w:rsidR="005018F3" w:rsidRDefault="00D10EFC" w:rsidP="00BB6238">
      <w:pPr>
        <w:spacing w:line="288" w:lineRule="auto"/>
        <w:ind w:firstLine="709"/>
        <w:jc w:val="both"/>
        <w:rPr>
          <w:sz w:val="26"/>
          <w:szCs w:val="26"/>
        </w:rPr>
      </w:pPr>
      <w:r w:rsidRPr="005018F3">
        <w:rPr>
          <w:i/>
          <w:sz w:val="26"/>
          <w:szCs w:val="26"/>
        </w:rPr>
        <w:t xml:space="preserve">2.1. </w:t>
      </w:r>
      <w:r w:rsidR="005018F3" w:rsidRPr="005018F3">
        <w:rPr>
          <w:i/>
          <w:sz w:val="26"/>
          <w:szCs w:val="26"/>
        </w:rPr>
        <w:t>Совместное с финансовым управлением контрольное мероприятие «Проверка финансово-хозяйственной деятельности МКОУ «Средняя общеобразовательная школа № 6» с. Самарка за 2021 год»</w:t>
      </w:r>
    </w:p>
    <w:p w:rsidR="00D10EFC" w:rsidRDefault="00D10EFC" w:rsidP="00BB6238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Объект проверки: </w:t>
      </w:r>
      <w:r w:rsidR="005018F3">
        <w:rPr>
          <w:sz w:val="26"/>
          <w:szCs w:val="26"/>
        </w:rPr>
        <w:t>МКОУ «</w:t>
      </w:r>
      <w:r w:rsidR="005018F3" w:rsidRPr="00AC41B5">
        <w:rPr>
          <w:sz w:val="26"/>
          <w:szCs w:val="26"/>
        </w:rPr>
        <w:t>Средняя общеобразовательная школа № 6» с. Самарка</w:t>
      </w:r>
      <w:r w:rsidR="005018F3">
        <w:rPr>
          <w:sz w:val="26"/>
          <w:szCs w:val="26"/>
        </w:rPr>
        <w:t xml:space="preserve"> </w:t>
      </w:r>
      <w:r w:rsidR="005018F3" w:rsidRPr="00970A62">
        <w:rPr>
          <w:sz w:val="26"/>
          <w:szCs w:val="26"/>
        </w:rPr>
        <w:t xml:space="preserve">(далее – </w:t>
      </w:r>
      <w:r w:rsidR="00DE2C20">
        <w:rPr>
          <w:sz w:val="26"/>
          <w:szCs w:val="26"/>
        </w:rPr>
        <w:t>Учреждение</w:t>
      </w:r>
      <w:r w:rsidR="005018F3" w:rsidRPr="00970A62">
        <w:rPr>
          <w:sz w:val="26"/>
          <w:szCs w:val="26"/>
        </w:rPr>
        <w:t>)</w:t>
      </w:r>
      <w:r w:rsidRPr="00970A62">
        <w:rPr>
          <w:sz w:val="26"/>
          <w:szCs w:val="26"/>
        </w:rPr>
        <w:t>.</w:t>
      </w:r>
    </w:p>
    <w:p w:rsidR="001E0673" w:rsidRPr="00264149" w:rsidRDefault="005018F3" w:rsidP="00BB6238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ходе контрольного мероприятия </w:t>
      </w:r>
      <w:r w:rsidR="001E0673">
        <w:rPr>
          <w:sz w:val="26"/>
          <w:szCs w:val="26"/>
        </w:rPr>
        <w:t xml:space="preserve">проверены: </w:t>
      </w:r>
      <w:r w:rsidR="001E0673" w:rsidRPr="001E0673">
        <w:rPr>
          <w:sz w:val="26"/>
          <w:szCs w:val="26"/>
        </w:rPr>
        <w:t xml:space="preserve">законность, эффективность и целевое использование бюджетных средств, выделенных на обеспечение деятельности </w:t>
      </w:r>
      <w:r w:rsidR="00DE2C20">
        <w:rPr>
          <w:sz w:val="26"/>
          <w:szCs w:val="26"/>
        </w:rPr>
        <w:t>Учреждения</w:t>
      </w:r>
      <w:r w:rsidR="001E0673">
        <w:rPr>
          <w:sz w:val="26"/>
          <w:szCs w:val="26"/>
        </w:rPr>
        <w:t xml:space="preserve">; </w:t>
      </w:r>
      <w:r w:rsidR="001E0673" w:rsidRPr="001E0673">
        <w:rPr>
          <w:sz w:val="26"/>
          <w:szCs w:val="26"/>
        </w:rPr>
        <w:t xml:space="preserve">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</w:t>
      </w:r>
      <w:proofErr w:type="spellStart"/>
      <w:r w:rsidR="001E0673" w:rsidRPr="001E0673">
        <w:rPr>
          <w:sz w:val="26"/>
          <w:szCs w:val="26"/>
        </w:rPr>
        <w:t>забалансовых</w:t>
      </w:r>
      <w:proofErr w:type="spellEnd"/>
      <w:r w:rsidR="001E0673" w:rsidRPr="001E0673">
        <w:rPr>
          <w:sz w:val="26"/>
          <w:szCs w:val="26"/>
        </w:rPr>
        <w:t xml:space="preserve"> счетах;</w:t>
      </w:r>
      <w:proofErr w:type="gramEnd"/>
      <w:r w:rsidR="001E0673" w:rsidRPr="001E0673">
        <w:rPr>
          <w:sz w:val="26"/>
          <w:szCs w:val="26"/>
        </w:rPr>
        <w:t xml:space="preserve"> достоверность бюджетной отчетности)</w:t>
      </w:r>
      <w:r w:rsidR="00264149">
        <w:rPr>
          <w:sz w:val="26"/>
          <w:szCs w:val="26"/>
        </w:rPr>
        <w:t xml:space="preserve">; </w:t>
      </w:r>
      <w:r w:rsidR="00264149" w:rsidRPr="00264149">
        <w:rPr>
          <w:sz w:val="26"/>
          <w:szCs w:val="26"/>
        </w:rPr>
        <w:t>соблюдение  требований законодательства о контрактной системе в сфере закупок товаров, работ и услуг</w:t>
      </w:r>
      <w:r w:rsidR="001E0673" w:rsidRPr="00264149">
        <w:rPr>
          <w:sz w:val="26"/>
          <w:szCs w:val="26"/>
        </w:rPr>
        <w:t>.</w:t>
      </w:r>
    </w:p>
    <w:p w:rsidR="001E0673" w:rsidRPr="001E0673" w:rsidRDefault="001E0673" w:rsidP="005018F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установлено:</w:t>
      </w:r>
    </w:p>
    <w:p w:rsidR="001E0673" w:rsidRDefault="00DE2C20" w:rsidP="00DE2C20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E0673">
        <w:rPr>
          <w:sz w:val="26"/>
          <w:szCs w:val="26"/>
        </w:rPr>
        <w:t xml:space="preserve">В 2021 году составление, утверждение и ведение бюджетной сметы в целом осуществлялось Учреждением в соответствии с установленным Порядком ведения бюджетных смет. </w:t>
      </w:r>
    </w:p>
    <w:p w:rsidR="001E0673" w:rsidRDefault="001E0673" w:rsidP="001E0673">
      <w:pPr>
        <w:spacing w:line="300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проверки расходования бюджетных средств, выделенных в 2021 году на обеспечение  деятельности Учреждения, не законного и не целевого использования не выявлено. </w:t>
      </w:r>
    </w:p>
    <w:p w:rsidR="00B81666" w:rsidRDefault="00DE2C20" w:rsidP="001E0673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B81666">
        <w:rPr>
          <w:color w:val="000000"/>
          <w:sz w:val="26"/>
          <w:szCs w:val="26"/>
        </w:rPr>
        <w:t xml:space="preserve"> Организация и ведение бухгалтерского учета, составление бюджетной отчетности в Учреждении в целом осуществлялось в соответствии с требованиями </w:t>
      </w:r>
      <w:r w:rsidR="00B81666">
        <w:rPr>
          <w:color w:val="000000"/>
          <w:sz w:val="26"/>
          <w:szCs w:val="26"/>
        </w:rPr>
        <w:lastRenderedPageBreak/>
        <w:t xml:space="preserve">бюджетного законодательства, но не </w:t>
      </w:r>
      <w:r w:rsidR="00F437EE">
        <w:rPr>
          <w:color w:val="000000"/>
          <w:sz w:val="26"/>
          <w:szCs w:val="26"/>
        </w:rPr>
        <w:t xml:space="preserve">на </w:t>
      </w:r>
      <w:r w:rsidR="00B81666">
        <w:rPr>
          <w:color w:val="000000"/>
          <w:sz w:val="26"/>
          <w:szCs w:val="26"/>
        </w:rPr>
        <w:t xml:space="preserve">должном уровне, о чем свидетельствуют выявленные в ходе проверки отельные недостатки и нарушения. </w:t>
      </w:r>
    </w:p>
    <w:p w:rsidR="001E0673" w:rsidRDefault="007C35FA" w:rsidP="001E067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1E0673">
        <w:rPr>
          <w:color w:val="000000"/>
          <w:sz w:val="26"/>
          <w:szCs w:val="26"/>
        </w:rPr>
        <w:t xml:space="preserve"> ходе </w:t>
      </w:r>
      <w:r w:rsidR="001E0673">
        <w:rPr>
          <w:sz w:val="26"/>
          <w:szCs w:val="26"/>
        </w:rPr>
        <w:t>выборочной проверки обоснованности и правильности начисления заработной платы выявлены нарушения:</w:t>
      </w:r>
    </w:p>
    <w:p w:rsidR="001E0673" w:rsidRDefault="001E0673" w:rsidP="001E067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Госкомстата № 1 от 05.01.2004 «Об утверждении форм первичных учетных документов» </w:t>
      </w:r>
      <w:r w:rsidR="009301FC">
        <w:rPr>
          <w:sz w:val="26"/>
          <w:szCs w:val="26"/>
        </w:rPr>
        <w:t xml:space="preserve">(далее – Постановление Госкомстата № 1) </w:t>
      </w:r>
      <w:r>
        <w:rPr>
          <w:sz w:val="26"/>
          <w:szCs w:val="26"/>
        </w:rPr>
        <w:t xml:space="preserve">в части соответствия штатного расписания нормам Положения об оплате труда Учреждения, внесения в него изменений в связи с изменением размеров окладов; </w:t>
      </w:r>
    </w:p>
    <w:p w:rsidR="001E0673" w:rsidRDefault="001E0673" w:rsidP="001E067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статьи 136 Трудового кодекса РФ в части размеров и сроков выплаты заработной платы работникам Учреждений за первую половину отработанного месяца;</w:t>
      </w:r>
    </w:p>
    <w:p w:rsidR="001E0673" w:rsidRDefault="001E0673" w:rsidP="001E067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статьи 9 Федерального закона № 402-ФЗ «О бухгалтерском учете» </w:t>
      </w:r>
      <w:r w:rsidR="009301FC">
        <w:rPr>
          <w:sz w:val="26"/>
          <w:szCs w:val="26"/>
        </w:rPr>
        <w:t xml:space="preserve">(далее – Закон № 402-ФЗ) </w:t>
      </w:r>
      <w:r>
        <w:rPr>
          <w:sz w:val="26"/>
          <w:szCs w:val="26"/>
        </w:rPr>
        <w:t>в части правильности составления, подписания ответственными должностными лицами Учреждения штатного расписания, первичных документов – оснований для начисления и выплаты заработной платы, отпускных;</w:t>
      </w:r>
    </w:p>
    <w:p w:rsidR="001E0673" w:rsidRDefault="001E0673" w:rsidP="001E0673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исчислении заработной платы и отпускных работникам Учреждения. В результате сумма </w:t>
      </w:r>
      <w:r w:rsidRPr="009649C8">
        <w:rPr>
          <w:sz w:val="26"/>
          <w:szCs w:val="26"/>
        </w:rPr>
        <w:t xml:space="preserve">нарушений </w:t>
      </w:r>
      <w:r>
        <w:rPr>
          <w:sz w:val="26"/>
          <w:szCs w:val="26"/>
        </w:rPr>
        <w:t>составила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12,30</w:t>
      </w:r>
      <w:r w:rsidRPr="009649C8">
        <w:rPr>
          <w:sz w:val="26"/>
          <w:szCs w:val="26"/>
        </w:rPr>
        <w:t xml:space="preserve"> тыс. рублей, из них: </w:t>
      </w:r>
      <w:r>
        <w:rPr>
          <w:sz w:val="26"/>
          <w:szCs w:val="26"/>
        </w:rPr>
        <w:t xml:space="preserve">излишне начислено - 4,39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(6 случаев); не начислено – 7,91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(6 случаев).</w:t>
      </w:r>
    </w:p>
    <w:p w:rsidR="00B81666" w:rsidRDefault="00B81666" w:rsidP="00B81666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проверке ведения учета нефинансовых активов (основные средства) выявлены нарушения в части документарного оформления операций по безвозмездной передаче основных средств и в части заполнения инвентарных карточек учета основных средств.</w:t>
      </w:r>
    </w:p>
    <w:p w:rsidR="00B81666" w:rsidRDefault="006E5689" w:rsidP="00B81666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Нарушений </w:t>
      </w:r>
      <w:r w:rsidR="00A55EAD">
        <w:rPr>
          <w:sz w:val="26"/>
          <w:szCs w:val="26"/>
        </w:rPr>
        <w:t>в</w:t>
      </w:r>
      <w:r>
        <w:rPr>
          <w:sz w:val="26"/>
          <w:szCs w:val="26"/>
        </w:rPr>
        <w:t xml:space="preserve"> части учета </w:t>
      </w:r>
      <w:r w:rsidRPr="001E0673">
        <w:rPr>
          <w:sz w:val="26"/>
          <w:szCs w:val="26"/>
        </w:rPr>
        <w:t>банковски</w:t>
      </w:r>
      <w:r>
        <w:rPr>
          <w:sz w:val="26"/>
          <w:szCs w:val="26"/>
        </w:rPr>
        <w:t>х</w:t>
      </w:r>
      <w:r w:rsidRPr="001E0673">
        <w:rPr>
          <w:sz w:val="26"/>
          <w:szCs w:val="26"/>
        </w:rPr>
        <w:t xml:space="preserve"> операци</w:t>
      </w:r>
      <w:r>
        <w:rPr>
          <w:sz w:val="26"/>
          <w:szCs w:val="26"/>
        </w:rPr>
        <w:t xml:space="preserve">й, </w:t>
      </w:r>
      <w:r w:rsidRPr="001E0673">
        <w:rPr>
          <w:sz w:val="26"/>
          <w:szCs w:val="26"/>
        </w:rPr>
        <w:t>расчет</w:t>
      </w:r>
      <w:r>
        <w:rPr>
          <w:sz w:val="26"/>
          <w:szCs w:val="26"/>
        </w:rPr>
        <w:t>ов</w:t>
      </w:r>
      <w:r w:rsidRPr="001E0673">
        <w:rPr>
          <w:sz w:val="26"/>
          <w:szCs w:val="26"/>
        </w:rPr>
        <w:t xml:space="preserve"> с поставщиками и подрядчиками</w:t>
      </w:r>
      <w:r>
        <w:rPr>
          <w:sz w:val="26"/>
          <w:szCs w:val="26"/>
        </w:rPr>
        <w:t xml:space="preserve"> не выявлено. </w:t>
      </w:r>
    </w:p>
    <w:p w:rsidR="006E5689" w:rsidRDefault="006E5689" w:rsidP="00B81666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показателей бюджетной отчетности Учреждения за 2021 год подтверждена показателями баланс</w:t>
      </w:r>
      <w:r w:rsidR="00BB6238">
        <w:rPr>
          <w:sz w:val="26"/>
          <w:szCs w:val="26"/>
        </w:rPr>
        <w:t>а</w:t>
      </w:r>
      <w:r>
        <w:rPr>
          <w:sz w:val="26"/>
          <w:szCs w:val="26"/>
        </w:rPr>
        <w:t xml:space="preserve"> и главной книги. </w:t>
      </w:r>
    </w:p>
    <w:p w:rsidR="006E5689" w:rsidRDefault="006E5689" w:rsidP="006E56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Анализ деятельности Учреждения по организации, планированию и осуществлению закупок показал, что в проверяемом периоде закупочная деятельность осуществлялась Учреждением в соответствии с требованиями </w:t>
      </w:r>
      <w:r w:rsidR="00500C1E">
        <w:rPr>
          <w:sz w:val="26"/>
          <w:szCs w:val="26"/>
        </w:rPr>
        <w:t>законодательства о контрактной системе в сфере закупок</w:t>
      </w:r>
      <w:r>
        <w:rPr>
          <w:sz w:val="26"/>
          <w:szCs w:val="26"/>
        </w:rPr>
        <w:t xml:space="preserve">, однако не на должном уровне. Так в действиях Учреждения выявлены нарушения </w:t>
      </w:r>
      <w:r w:rsidR="00500C1E">
        <w:rPr>
          <w:sz w:val="26"/>
          <w:szCs w:val="26"/>
        </w:rPr>
        <w:t>Закона № 44-ФЗ</w:t>
      </w:r>
      <w:r w:rsidR="00500C1E">
        <w:rPr>
          <w:rStyle w:val="af3"/>
          <w:sz w:val="26"/>
          <w:szCs w:val="26"/>
        </w:rPr>
        <w:footnoteReference w:id="1"/>
      </w:r>
      <w:r w:rsidR="00500C1E">
        <w:rPr>
          <w:sz w:val="26"/>
          <w:szCs w:val="26"/>
        </w:rPr>
        <w:t xml:space="preserve"> </w:t>
      </w:r>
      <w:r>
        <w:rPr>
          <w:sz w:val="26"/>
          <w:szCs w:val="26"/>
        </w:rPr>
        <w:t>на этапах организации, планирования и осуществления</w:t>
      </w:r>
      <w:r w:rsidR="00500C1E">
        <w:rPr>
          <w:sz w:val="26"/>
          <w:szCs w:val="26"/>
        </w:rPr>
        <w:t xml:space="preserve"> закупок</w:t>
      </w:r>
      <w:r>
        <w:rPr>
          <w:sz w:val="26"/>
          <w:szCs w:val="26"/>
        </w:rPr>
        <w:t>, а именно:</w:t>
      </w:r>
    </w:p>
    <w:p w:rsidR="006E5689" w:rsidRDefault="006E5689" w:rsidP="006E56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9649C8">
        <w:rPr>
          <w:sz w:val="26"/>
          <w:szCs w:val="26"/>
        </w:rPr>
        <w:t>олжностн</w:t>
      </w:r>
      <w:r>
        <w:rPr>
          <w:sz w:val="26"/>
          <w:szCs w:val="26"/>
        </w:rPr>
        <w:t>ая</w:t>
      </w:r>
      <w:r w:rsidRPr="009649C8">
        <w:rPr>
          <w:sz w:val="26"/>
          <w:szCs w:val="26"/>
        </w:rPr>
        <w:t xml:space="preserve"> инструкция контрактного управляющего не актуализирована в соответствии с требованиями Закона 44-</w:t>
      </w:r>
      <w:r>
        <w:rPr>
          <w:sz w:val="26"/>
          <w:szCs w:val="26"/>
        </w:rPr>
        <w:t>ФЗ;</w:t>
      </w:r>
    </w:p>
    <w:p w:rsidR="006E5689" w:rsidRDefault="006E5689" w:rsidP="006E56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3 статьи 7 Учреждением в ЕИС размещена неполная и недостоверная информация об исполнении муниципального контракта в части объема исполненных обязательств и фактической оплаты;</w:t>
      </w:r>
    </w:p>
    <w:p w:rsidR="006E5689" w:rsidRDefault="006E5689" w:rsidP="006E56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нарушение части 3 статьи 103 Учреждением несвоевременно направлены для размещения в ЕИС документы и информация о заключении и исполнении муниципального контракта.</w:t>
      </w:r>
    </w:p>
    <w:p w:rsidR="006E5689" w:rsidRDefault="00500C1E" w:rsidP="006E56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6E5689">
        <w:rPr>
          <w:sz w:val="26"/>
          <w:szCs w:val="26"/>
        </w:rPr>
        <w:t xml:space="preserve">опущены нарушения условий исполнения муниципальных контрактов (договоров) в части: своевременности расчетов за поставленные товары, оказанные услуги; документарного оформления фактов поставки товаров, оказания услуг; в части указания даты приемки товаров в товарных накладных.   </w:t>
      </w:r>
    </w:p>
    <w:p w:rsidR="006E5689" w:rsidRDefault="00500C1E" w:rsidP="006E56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E5689">
        <w:rPr>
          <w:sz w:val="26"/>
          <w:szCs w:val="26"/>
        </w:rPr>
        <w:t xml:space="preserve"> нарушение части 2 статьи 72 Бюджетного кодекса РФ позиции плана-графика закупок Учреждения не соответствуют доведенным объемам лимитов бюджетных обязательств по кодам бюджетной классификации расходов бюджета.</w:t>
      </w:r>
    </w:p>
    <w:p w:rsidR="00BB6238" w:rsidRDefault="006E5689" w:rsidP="006E5689">
      <w:pPr>
        <w:spacing w:line="300" w:lineRule="auto"/>
        <w:ind w:firstLine="709"/>
        <w:jc w:val="both"/>
        <w:rPr>
          <w:sz w:val="26"/>
          <w:szCs w:val="26"/>
        </w:rPr>
      </w:pPr>
      <w:r w:rsidRPr="006702A6">
        <w:rPr>
          <w:sz w:val="26"/>
          <w:szCs w:val="26"/>
        </w:rPr>
        <w:t>По результатам контрольн</w:t>
      </w:r>
      <w:r w:rsidR="00BB6238"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 w:rsidR="00BB6238">
        <w:rPr>
          <w:sz w:val="26"/>
          <w:szCs w:val="26"/>
        </w:rPr>
        <w:t>я:</w:t>
      </w:r>
    </w:p>
    <w:p w:rsidR="00BB6238" w:rsidRDefault="00BB6238" w:rsidP="006E56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5689">
        <w:rPr>
          <w:sz w:val="26"/>
          <w:szCs w:val="26"/>
        </w:rPr>
        <w:t>директору Учреждения внесено</w:t>
      </w:r>
      <w:r w:rsidR="006E5689" w:rsidRPr="009649C8">
        <w:rPr>
          <w:sz w:val="26"/>
          <w:szCs w:val="26"/>
        </w:rPr>
        <w:t xml:space="preserve"> представлени</w:t>
      </w:r>
      <w:r w:rsidR="006E5689">
        <w:rPr>
          <w:sz w:val="26"/>
          <w:szCs w:val="26"/>
        </w:rPr>
        <w:t>е</w:t>
      </w:r>
      <w:r w:rsidR="006E5689" w:rsidRPr="009649C8">
        <w:rPr>
          <w:sz w:val="26"/>
          <w:szCs w:val="26"/>
        </w:rPr>
        <w:t xml:space="preserve"> о</w:t>
      </w:r>
      <w:r w:rsidR="006E5689">
        <w:rPr>
          <w:sz w:val="26"/>
          <w:szCs w:val="26"/>
        </w:rPr>
        <w:t xml:space="preserve"> принятии мер к устранению</w:t>
      </w:r>
      <w:r w:rsidR="006E5689" w:rsidRPr="009649C8">
        <w:rPr>
          <w:sz w:val="26"/>
          <w:szCs w:val="26"/>
        </w:rPr>
        <w:t xml:space="preserve"> </w:t>
      </w:r>
      <w:r w:rsidR="006E5689">
        <w:rPr>
          <w:sz w:val="26"/>
          <w:szCs w:val="26"/>
        </w:rPr>
        <w:t xml:space="preserve">выявленных </w:t>
      </w:r>
      <w:r w:rsidR="006E5689" w:rsidRPr="009649C8">
        <w:rPr>
          <w:sz w:val="26"/>
          <w:szCs w:val="26"/>
        </w:rPr>
        <w:t>нарушений</w:t>
      </w:r>
      <w:r w:rsidR="006E5689">
        <w:rPr>
          <w:sz w:val="26"/>
          <w:szCs w:val="26"/>
        </w:rPr>
        <w:t xml:space="preserve"> и недостатков и недопущению их в дальнейшем</w:t>
      </w:r>
      <w:r>
        <w:rPr>
          <w:sz w:val="26"/>
          <w:szCs w:val="26"/>
        </w:rPr>
        <w:t>;</w:t>
      </w:r>
    </w:p>
    <w:p w:rsidR="00BB6238" w:rsidRDefault="00BB6238" w:rsidP="00BB6238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 xml:space="preserve">направлены информационные письма </w:t>
      </w:r>
      <w:r w:rsidRPr="00970A62">
        <w:rPr>
          <w:b w:val="0"/>
          <w:sz w:val="26"/>
          <w:szCs w:val="26"/>
        </w:rPr>
        <w:t>в Думу Чугуевского муниципального округа</w:t>
      </w:r>
      <w:r>
        <w:rPr>
          <w:b w:val="0"/>
          <w:sz w:val="26"/>
          <w:szCs w:val="26"/>
        </w:rPr>
        <w:t xml:space="preserve"> и </w:t>
      </w:r>
      <w:r w:rsidRPr="00970A62">
        <w:rPr>
          <w:b w:val="0"/>
          <w:sz w:val="26"/>
          <w:szCs w:val="26"/>
        </w:rPr>
        <w:t xml:space="preserve">Главе Чугуевского муниципального </w:t>
      </w:r>
      <w:r>
        <w:rPr>
          <w:b w:val="0"/>
          <w:sz w:val="26"/>
          <w:szCs w:val="26"/>
        </w:rPr>
        <w:t xml:space="preserve">округа. </w:t>
      </w:r>
    </w:p>
    <w:p w:rsidR="006E5689" w:rsidRDefault="006E5689" w:rsidP="006E5689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:rsidR="00BB6238" w:rsidRPr="00BB6238" w:rsidRDefault="00BB6238" w:rsidP="00F161A2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BB6238">
        <w:rPr>
          <w:i/>
          <w:sz w:val="26"/>
          <w:szCs w:val="26"/>
        </w:rPr>
        <w:t xml:space="preserve">2.2. Совместное с финансовым управлением администрации Чугуевского муниципального округа контрольное мероприятие «Проверка финансово-хозяйственной деятельности МКДОУ «Детский сад № 20 общеразвивающего вида» </w:t>
      </w:r>
      <w:proofErr w:type="spellStart"/>
      <w:r w:rsidRPr="00BB6238">
        <w:rPr>
          <w:i/>
          <w:sz w:val="26"/>
          <w:szCs w:val="26"/>
        </w:rPr>
        <w:t>с</w:t>
      </w:r>
      <w:proofErr w:type="gramStart"/>
      <w:r w:rsidRPr="00BB6238">
        <w:rPr>
          <w:i/>
          <w:sz w:val="26"/>
          <w:szCs w:val="26"/>
        </w:rPr>
        <w:t>.Ч</w:t>
      </w:r>
      <w:proofErr w:type="gramEnd"/>
      <w:r w:rsidRPr="00BB6238">
        <w:rPr>
          <w:i/>
          <w:sz w:val="26"/>
          <w:szCs w:val="26"/>
        </w:rPr>
        <w:t>угуевка</w:t>
      </w:r>
      <w:proofErr w:type="spellEnd"/>
      <w:r w:rsidRPr="00BB6238">
        <w:rPr>
          <w:i/>
          <w:sz w:val="26"/>
          <w:szCs w:val="26"/>
        </w:rPr>
        <w:t xml:space="preserve"> за 2021 год»</w:t>
      </w:r>
    </w:p>
    <w:p w:rsidR="00F161A2" w:rsidRDefault="00F161A2" w:rsidP="00F161A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Объект проверки: </w:t>
      </w:r>
      <w:r>
        <w:rPr>
          <w:sz w:val="26"/>
          <w:szCs w:val="26"/>
        </w:rPr>
        <w:t>МКДОУ «</w:t>
      </w:r>
      <w:r w:rsidRPr="00F161A2">
        <w:rPr>
          <w:sz w:val="26"/>
          <w:szCs w:val="26"/>
        </w:rPr>
        <w:t xml:space="preserve">Детский сад № 20 общеразвивающего вида» </w:t>
      </w:r>
      <w:proofErr w:type="spellStart"/>
      <w:r w:rsidRPr="00F161A2">
        <w:rPr>
          <w:sz w:val="26"/>
          <w:szCs w:val="26"/>
        </w:rPr>
        <w:t>с</w:t>
      </w:r>
      <w:proofErr w:type="gramStart"/>
      <w:r w:rsidRPr="00F161A2">
        <w:rPr>
          <w:sz w:val="26"/>
          <w:szCs w:val="26"/>
        </w:rPr>
        <w:t>.Ч</w:t>
      </w:r>
      <w:proofErr w:type="gramEnd"/>
      <w:r w:rsidRPr="00F161A2">
        <w:rPr>
          <w:sz w:val="26"/>
          <w:szCs w:val="26"/>
        </w:rPr>
        <w:t>угуевка</w:t>
      </w:r>
      <w:proofErr w:type="spellEnd"/>
      <w:r w:rsidRPr="00F161A2">
        <w:rPr>
          <w:sz w:val="26"/>
          <w:szCs w:val="26"/>
        </w:rPr>
        <w:t xml:space="preserve"> </w:t>
      </w:r>
      <w:r w:rsidRPr="00970A62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Учреждение</w:t>
      </w:r>
      <w:r w:rsidRPr="00970A62">
        <w:rPr>
          <w:sz w:val="26"/>
          <w:szCs w:val="26"/>
        </w:rPr>
        <w:t>).</w:t>
      </w:r>
    </w:p>
    <w:p w:rsidR="0054344A" w:rsidRPr="00264149" w:rsidRDefault="00F161A2" w:rsidP="0054344A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ходе контрольного мероприятия проверены: </w:t>
      </w:r>
      <w:r w:rsidRPr="001E0673">
        <w:rPr>
          <w:sz w:val="26"/>
          <w:szCs w:val="26"/>
        </w:rPr>
        <w:t xml:space="preserve">законность, эффективность и целевое использование бюджетных средств, выделенных на обеспечение деятельности </w:t>
      </w:r>
      <w:r>
        <w:rPr>
          <w:sz w:val="26"/>
          <w:szCs w:val="26"/>
        </w:rPr>
        <w:t xml:space="preserve">Учреждения; </w:t>
      </w:r>
      <w:r w:rsidRPr="001E0673">
        <w:rPr>
          <w:sz w:val="26"/>
          <w:szCs w:val="26"/>
        </w:rPr>
        <w:t xml:space="preserve">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</w:t>
      </w:r>
      <w:proofErr w:type="spellStart"/>
      <w:r w:rsidRPr="001E0673">
        <w:rPr>
          <w:sz w:val="26"/>
          <w:szCs w:val="26"/>
        </w:rPr>
        <w:t>забалансовых</w:t>
      </w:r>
      <w:proofErr w:type="spellEnd"/>
      <w:r w:rsidRPr="001E0673">
        <w:rPr>
          <w:sz w:val="26"/>
          <w:szCs w:val="26"/>
        </w:rPr>
        <w:t xml:space="preserve"> счетах;</w:t>
      </w:r>
      <w:proofErr w:type="gramEnd"/>
      <w:r w:rsidRPr="001E0673">
        <w:rPr>
          <w:sz w:val="26"/>
          <w:szCs w:val="26"/>
        </w:rPr>
        <w:t xml:space="preserve"> достоверность бюджетной отчетности)</w:t>
      </w:r>
      <w:r w:rsidR="0054344A">
        <w:rPr>
          <w:sz w:val="26"/>
          <w:szCs w:val="26"/>
        </w:rPr>
        <w:t xml:space="preserve">; </w:t>
      </w:r>
      <w:r w:rsidR="0054344A" w:rsidRPr="00264149">
        <w:rPr>
          <w:sz w:val="26"/>
          <w:szCs w:val="26"/>
        </w:rPr>
        <w:t>соблюдение  требований законодательства о контрактной системе в сфере закупок товаров, работ и услуг.</w:t>
      </w:r>
    </w:p>
    <w:p w:rsidR="00F161A2" w:rsidRDefault="00F161A2" w:rsidP="00F161A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установлено:</w:t>
      </w:r>
    </w:p>
    <w:p w:rsidR="00A55EAD" w:rsidRDefault="00A55EAD" w:rsidP="00A55EAD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2021 году составление, утверждение и ведение бюджетной сметы в целом осуществлялось Учреждением в соответствии с установленным Порядком ведения бюджетных смет. </w:t>
      </w:r>
    </w:p>
    <w:p w:rsidR="00A55EAD" w:rsidRDefault="00A55EAD" w:rsidP="00A55EAD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проверки расходования бюджетных средств, выделенных в 2021 году на обеспечение  деятельности Учреждения, не законного и не целевого использования не выявлено. </w:t>
      </w:r>
    </w:p>
    <w:p w:rsidR="00A55EAD" w:rsidRDefault="00A55EAD" w:rsidP="00A55EAD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Организация и ведение бухгалтерского учета, составление бюджетной отчетности в Учреждении в целом осуществлялось в соответствии с требованиями </w:t>
      </w:r>
      <w:r>
        <w:rPr>
          <w:color w:val="000000"/>
          <w:sz w:val="26"/>
          <w:szCs w:val="26"/>
        </w:rPr>
        <w:lastRenderedPageBreak/>
        <w:t xml:space="preserve">бюджетного законодательства, но не </w:t>
      </w:r>
      <w:r w:rsidR="00F437EE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должном уровне, о чем свидетельствуют выявленные в ходе проверки отельные недостатки и нарушения. </w:t>
      </w:r>
    </w:p>
    <w:p w:rsidR="00A55EAD" w:rsidRDefault="00D907B7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A55EAD">
        <w:rPr>
          <w:sz w:val="26"/>
          <w:szCs w:val="26"/>
        </w:rPr>
        <w:t xml:space="preserve"> ходе выборочной проверки обоснованности и правильности начисления заработной платы </w:t>
      </w:r>
      <w:r>
        <w:rPr>
          <w:sz w:val="26"/>
          <w:szCs w:val="26"/>
        </w:rPr>
        <w:t xml:space="preserve">работникам Учреждения </w:t>
      </w:r>
      <w:r w:rsidR="00A55EAD">
        <w:rPr>
          <w:sz w:val="26"/>
          <w:szCs w:val="26"/>
        </w:rPr>
        <w:t>выявлены нарушения: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Госкомстата № 1 в части соответствия штатного расписания нормам Положения об оплате труда Учреждения, внесения в него изменений в связи с изменением размеров окладов; 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статьи 136 Трудового кодекса РФ в части размеров и сроков выплаты заработной платы работникам Учреждения за первую половину отработанного месяца;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статьи 9 </w:t>
      </w:r>
      <w:r w:rsidR="009301FC">
        <w:rPr>
          <w:sz w:val="26"/>
          <w:szCs w:val="26"/>
        </w:rPr>
        <w:t>З</w:t>
      </w:r>
      <w:r>
        <w:rPr>
          <w:sz w:val="26"/>
          <w:szCs w:val="26"/>
        </w:rPr>
        <w:t>акона № 402-ФЗ в части правильности составления, подписания ответственными должностными лицами Учреждения штатного расписания, первичных документов – оснований для начисления и выплаты заработной платы, отпускных;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 исчислении заработной платы и отпускных работникам Учреждения. В результате сумма </w:t>
      </w:r>
      <w:r w:rsidRPr="009649C8">
        <w:rPr>
          <w:sz w:val="26"/>
          <w:szCs w:val="26"/>
        </w:rPr>
        <w:t xml:space="preserve">нарушений </w:t>
      </w:r>
      <w:r>
        <w:rPr>
          <w:sz w:val="26"/>
          <w:szCs w:val="26"/>
        </w:rPr>
        <w:t>составила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16,26</w:t>
      </w:r>
      <w:r w:rsidRPr="009649C8">
        <w:rPr>
          <w:sz w:val="26"/>
          <w:szCs w:val="26"/>
        </w:rPr>
        <w:t xml:space="preserve"> тыс. рублей, из них: </w:t>
      </w:r>
      <w:r>
        <w:rPr>
          <w:sz w:val="26"/>
          <w:szCs w:val="26"/>
        </w:rPr>
        <w:t xml:space="preserve">излишне начислено – 0,33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(3 случая); не начислено – 15,93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(12 случаев).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проверке ведения учета нефинансовых активов (основные средства) выявлены нарушения в части документарного оформления операций по </w:t>
      </w:r>
      <w:proofErr w:type="spellStart"/>
      <w:r>
        <w:rPr>
          <w:sz w:val="26"/>
          <w:szCs w:val="26"/>
        </w:rPr>
        <w:t>разукомплектации</w:t>
      </w:r>
      <w:proofErr w:type="spellEnd"/>
      <w:r>
        <w:rPr>
          <w:sz w:val="26"/>
          <w:szCs w:val="26"/>
        </w:rPr>
        <w:t xml:space="preserve"> и безвозмездной передаче основных средств, в части заполнения инвентарных карточек учета основных средств, в части обозначения материально-ответственными лицами инвентарных номеров на объектах основных средств.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Нарушений в части учета </w:t>
      </w:r>
      <w:r w:rsidRPr="001E0673">
        <w:rPr>
          <w:sz w:val="26"/>
          <w:szCs w:val="26"/>
        </w:rPr>
        <w:t>банковски</w:t>
      </w:r>
      <w:r>
        <w:rPr>
          <w:sz w:val="26"/>
          <w:szCs w:val="26"/>
        </w:rPr>
        <w:t>х</w:t>
      </w:r>
      <w:r w:rsidRPr="001E0673">
        <w:rPr>
          <w:sz w:val="26"/>
          <w:szCs w:val="26"/>
        </w:rPr>
        <w:t xml:space="preserve"> операци</w:t>
      </w:r>
      <w:r>
        <w:rPr>
          <w:sz w:val="26"/>
          <w:szCs w:val="26"/>
        </w:rPr>
        <w:t xml:space="preserve">й, </w:t>
      </w:r>
      <w:r w:rsidRPr="001E0673">
        <w:rPr>
          <w:sz w:val="26"/>
          <w:szCs w:val="26"/>
        </w:rPr>
        <w:t>расчет</w:t>
      </w:r>
      <w:r>
        <w:rPr>
          <w:sz w:val="26"/>
          <w:szCs w:val="26"/>
        </w:rPr>
        <w:t>ов</w:t>
      </w:r>
      <w:r w:rsidRPr="001E0673">
        <w:rPr>
          <w:sz w:val="26"/>
          <w:szCs w:val="26"/>
        </w:rPr>
        <w:t xml:space="preserve"> с поставщиками и подрядчиками</w:t>
      </w:r>
      <w:r>
        <w:rPr>
          <w:sz w:val="26"/>
          <w:szCs w:val="26"/>
        </w:rPr>
        <w:t xml:space="preserve"> не выявлено. 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Достоверность показателей бюджетной отчетности Учреждения за 2021 год подтверждена показателями баланса и главной книги. 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Анализ деятельности Учреждения по организации, планированию и осуществлению закупок показал, что в проверяемом периоде закупочная деятельность осуществлялась Учреждением в соответствии с требованиями </w:t>
      </w:r>
      <w:r w:rsidR="00C52B36">
        <w:rPr>
          <w:sz w:val="26"/>
          <w:szCs w:val="26"/>
        </w:rPr>
        <w:t>законодательства о контрактной системе в сфере закупок</w:t>
      </w:r>
      <w:r>
        <w:rPr>
          <w:sz w:val="26"/>
          <w:szCs w:val="26"/>
        </w:rPr>
        <w:t>, однако также не на должном уровне. Так</w:t>
      </w:r>
      <w:r w:rsidR="00C52B36">
        <w:rPr>
          <w:sz w:val="26"/>
          <w:szCs w:val="26"/>
        </w:rPr>
        <w:t>,</w:t>
      </w:r>
      <w:r>
        <w:rPr>
          <w:sz w:val="26"/>
          <w:szCs w:val="26"/>
        </w:rPr>
        <w:t xml:space="preserve"> в действиях Учреждения выявлены нарушения </w:t>
      </w:r>
      <w:r w:rsidR="00C52B36">
        <w:rPr>
          <w:sz w:val="26"/>
          <w:szCs w:val="26"/>
        </w:rPr>
        <w:t xml:space="preserve">Закона № 44-ФЗ </w:t>
      </w:r>
      <w:r>
        <w:rPr>
          <w:sz w:val="26"/>
          <w:szCs w:val="26"/>
        </w:rPr>
        <w:t>на этапах организации, планирования и осуществления</w:t>
      </w:r>
      <w:r w:rsidR="00C52B36">
        <w:rPr>
          <w:sz w:val="26"/>
          <w:szCs w:val="26"/>
        </w:rPr>
        <w:t xml:space="preserve"> закупок</w:t>
      </w:r>
      <w:r>
        <w:rPr>
          <w:sz w:val="26"/>
          <w:szCs w:val="26"/>
        </w:rPr>
        <w:t>, а именно: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9649C8">
        <w:rPr>
          <w:sz w:val="26"/>
          <w:szCs w:val="26"/>
        </w:rPr>
        <w:t>олжностн</w:t>
      </w:r>
      <w:r>
        <w:rPr>
          <w:sz w:val="26"/>
          <w:szCs w:val="26"/>
        </w:rPr>
        <w:t>ая</w:t>
      </w:r>
      <w:r w:rsidRPr="009649C8">
        <w:rPr>
          <w:sz w:val="26"/>
          <w:szCs w:val="26"/>
        </w:rPr>
        <w:t xml:space="preserve"> инструкция контрактного управляющего не актуализирована в соответствии с требованиями Закона 44-ФЗ</w:t>
      </w:r>
      <w:r>
        <w:rPr>
          <w:sz w:val="26"/>
          <w:szCs w:val="26"/>
        </w:rPr>
        <w:t>;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3 статьи 7 Учреждением в ЕИС размещена неполная и недостоверная информация об исполнении муниципального контракта в части объема исполненных обязательств и фактической оплаты;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нарушение части 1 статьи 16 осуществлена закупка, не предусмотренная планом-графиком;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нарушение части 3 статьи 103 Учреждением несвоевременно направлены для размещения в ЕИС документы и информация о заключении и исполнении муниципального контракта.</w:t>
      </w:r>
    </w:p>
    <w:p w:rsidR="00A55EAD" w:rsidRDefault="00C52B36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5EAD">
        <w:rPr>
          <w:sz w:val="26"/>
          <w:szCs w:val="26"/>
        </w:rPr>
        <w:t xml:space="preserve">допущены нарушения условий исполнения муниципальных контрактов (договоров) в части: своевременности расчетов за поставленные товары, оказанные услуги; документарного оформления фактов поставки товаров, оказания услуг; в части указания даты приемки товаров в товарных накладных.   </w:t>
      </w:r>
    </w:p>
    <w:p w:rsidR="00A55EAD" w:rsidRDefault="00C52B36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55EAD">
        <w:rPr>
          <w:sz w:val="26"/>
          <w:szCs w:val="26"/>
        </w:rPr>
        <w:t xml:space="preserve"> нарушение части 2 статьи 72 Бюджетного кодекса РФ позиции планов-графиков закупок Учреждения не соответствуют доведенным объемам лимитов бюджетных обязательств по кодам бюджетной классификации расходов бюджета.</w:t>
      </w:r>
    </w:p>
    <w:p w:rsidR="00A55EAD" w:rsidRPr="006702A6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 w:rsidRPr="006702A6">
        <w:rPr>
          <w:sz w:val="26"/>
          <w:szCs w:val="26"/>
        </w:rPr>
        <w:t>По результатам контрольн</w:t>
      </w:r>
      <w:r>
        <w:rPr>
          <w:sz w:val="26"/>
          <w:szCs w:val="26"/>
        </w:rPr>
        <w:t>ого</w:t>
      </w:r>
      <w:r w:rsidRPr="006702A6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6702A6">
        <w:rPr>
          <w:sz w:val="26"/>
          <w:szCs w:val="26"/>
        </w:rPr>
        <w:t>:</w:t>
      </w:r>
    </w:p>
    <w:p w:rsidR="00A55EAD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директору Учреждения внесено</w:t>
      </w:r>
      <w:r w:rsidRPr="009649C8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е</w:t>
      </w:r>
      <w:r w:rsidRPr="009649C8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принятии мер к устранению</w:t>
      </w:r>
      <w:r w:rsidRPr="00964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выявленных </w:t>
      </w:r>
      <w:r w:rsidRPr="009649C8">
        <w:rPr>
          <w:sz w:val="26"/>
          <w:szCs w:val="26"/>
        </w:rPr>
        <w:t>нарушений</w:t>
      </w:r>
      <w:r>
        <w:rPr>
          <w:sz w:val="26"/>
          <w:szCs w:val="26"/>
        </w:rPr>
        <w:t xml:space="preserve"> и недостатков и недопущению их в дальнейшем;</w:t>
      </w:r>
    </w:p>
    <w:p w:rsidR="00A55EAD" w:rsidRDefault="00A55EAD" w:rsidP="00A55EAD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 xml:space="preserve">направлены информационные письма </w:t>
      </w:r>
      <w:r w:rsidRPr="00970A62">
        <w:rPr>
          <w:b w:val="0"/>
          <w:sz w:val="26"/>
          <w:szCs w:val="26"/>
        </w:rPr>
        <w:t>в Думу Чугуевского муниципального округа</w:t>
      </w:r>
      <w:r>
        <w:rPr>
          <w:b w:val="0"/>
          <w:sz w:val="26"/>
          <w:szCs w:val="26"/>
        </w:rPr>
        <w:t xml:space="preserve"> и </w:t>
      </w:r>
      <w:r w:rsidRPr="00970A62">
        <w:rPr>
          <w:b w:val="0"/>
          <w:sz w:val="26"/>
          <w:szCs w:val="26"/>
        </w:rPr>
        <w:t xml:space="preserve">Главе Чугуевского муниципального </w:t>
      </w:r>
      <w:r>
        <w:rPr>
          <w:b w:val="0"/>
          <w:sz w:val="26"/>
          <w:szCs w:val="26"/>
        </w:rPr>
        <w:t xml:space="preserve">округа. </w:t>
      </w:r>
    </w:p>
    <w:p w:rsidR="00A55EAD" w:rsidRPr="002173DF" w:rsidRDefault="00A55EAD" w:rsidP="00A55EA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ответ на представление Учреждением представлен отчет о принятых мерах в </w:t>
      </w:r>
      <w:r w:rsidRPr="002173DF">
        <w:rPr>
          <w:sz w:val="26"/>
          <w:szCs w:val="26"/>
        </w:rPr>
        <w:t>полном объеме и в установленные сроки.</w:t>
      </w:r>
    </w:p>
    <w:p w:rsidR="00A55EAD" w:rsidRPr="00AD5055" w:rsidRDefault="00D10EFC" w:rsidP="00A55EAD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2173DF">
        <w:rPr>
          <w:i/>
          <w:sz w:val="26"/>
          <w:szCs w:val="26"/>
        </w:rPr>
        <w:t>2.</w:t>
      </w:r>
      <w:r w:rsidR="00A55EAD" w:rsidRPr="002173DF">
        <w:rPr>
          <w:i/>
          <w:sz w:val="26"/>
          <w:szCs w:val="26"/>
        </w:rPr>
        <w:t>3</w:t>
      </w:r>
      <w:r w:rsidRPr="002173DF">
        <w:rPr>
          <w:i/>
          <w:sz w:val="26"/>
          <w:szCs w:val="26"/>
        </w:rPr>
        <w:t xml:space="preserve">. </w:t>
      </w:r>
      <w:r w:rsidR="00A55EAD" w:rsidRPr="002173DF">
        <w:rPr>
          <w:i/>
          <w:sz w:val="26"/>
          <w:szCs w:val="26"/>
        </w:rPr>
        <w:t xml:space="preserve">Совместное с финансовым управлением администрации Чугуевского муниципального округа контрольное мероприятие «Проверка осуществления расходов бюджета Чугуевского муниципального </w:t>
      </w:r>
      <w:r w:rsidR="00A55EAD" w:rsidRPr="00AD5055">
        <w:rPr>
          <w:i/>
          <w:sz w:val="26"/>
          <w:szCs w:val="26"/>
        </w:rPr>
        <w:t>округа на реализацию подпрограммы № 1 «Развитие дошкольного образования в Чугуевском</w:t>
      </w:r>
      <w:r w:rsidR="00A55EAD" w:rsidRPr="00AD5055">
        <w:rPr>
          <w:b/>
          <w:sz w:val="26"/>
          <w:szCs w:val="26"/>
        </w:rPr>
        <w:t xml:space="preserve"> </w:t>
      </w:r>
      <w:r w:rsidR="00A55EAD" w:rsidRPr="00AD5055">
        <w:rPr>
          <w:i/>
          <w:sz w:val="26"/>
          <w:szCs w:val="26"/>
        </w:rPr>
        <w:t>муниципальном округе» на 2020-2024 годы муниципальной программы «Развитие образования Чугуевского муниципального округа» на 2020-2024 годы за 2021 год»</w:t>
      </w:r>
    </w:p>
    <w:p w:rsidR="00A55EAD" w:rsidRPr="00AD5055" w:rsidRDefault="00A55EAD" w:rsidP="00A55EAD">
      <w:pPr>
        <w:spacing w:line="300" w:lineRule="auto"/>
        <w:ind w:firstLine="709"/>
        <w:jc w:val="both"/>
        <w:rPr>
          <w:b/>
          <w:sz w:val="26"/>
          <w:szCs w:val="26"/>
        </w:rPr>
      </w:pPr>
      <w:r w:rsidRPr="00AD5055">
        <w:rPr>
          <w:sz w:val="26"/>
          <w:szCs w:val="26"/>
        </w:rPr>
        <w:t xml:space="preserve">Объекты проверки: </w:t>
      </w:r>
      <w:proofErr w:type="gramStart"/>
      <w:r w:rsidRPr="00AD5055">
        <w:rPr>
          <w:sz w:val="26"/>
          <w:szCs w:val="26"/>
        </w:rPr>
        <w:t xml:space="preserve">МКДОУ «ЦРР – ДС № 2» с. Чугуевка; МКДОУ «ДС № 3 ОВ» с. Чугуевка; МКДОУ «ДС № 4» с. Чугуевка; МКДОУ «ДС № 5 ОВ» с. Чугуевка; МКДОУ «ДС № 20 ОВ» с. Чугуевка; МКДОУ «ДС № 21» с. Архиповка; МКДОУ «ДС № 29» с. </w:t>
      </w:r>
      <w:proofErr w:type="spellStart"/>
      <w:r w:rsidRPr="00AD5055">
        <w:rPr>
          <w:sz w:val="26"/>
          <w:szCs w:val="26"/>
        </w:rPr>
        <w:t>Кокшаровка</w:t>
      </w:r>
      <w:proofErr w:type="spellEnd"/>
      <w:r w:rsidRPr="00AD5055">
        <w:rPr>
          <w:sz w:val="26"/>
          <w:szCs w:val="26"/>
        </w:rPr>
        <w:t xml:space="preserve">; МКДОУ «ДС № 33» с. Каменка; МКДОУ «ДС № 34» с. </w:t>
      </w:r>
      <w:proofErr w:type="spellStart"/>
      <w:r w:rsidRPr="00AD5055">
        <w:rPr>
          <w:sz w:val="26"/>
          <w:szCs w:val="26"/>
        </w:rPr>
        <w:t>Изюбриный</w:t>
      </w:r>
      <w:proofErr w:type="spellEnd"/>
      <w:r w:rsidRPr="00AD5055">
        <w:rPr>
          <w:sz w:val="26"/>
          <w:szCs w:val="26"/>
        </w:rPr>
        <w:t>; МКДОУ «ЦРР – ДС № 37» с. Чугуевка</w:t>
      </w:r>
      <w:r w:rsidR="009655D2" w:rsidRPr="00AD5055">
        <w:rPr>
          <w:sz w:val="26"/>
          <w:szCs w:val="26"/>
        </w:rPr>
        <w:t xml:space="preserve"> (далее – </w:t>
      </w:r>
      <w:r w:rsidR="002173DF">
        <w:rPr>
          <w:sz w:val="26"/>
          <w:szCs w:val="26"/>
        </w:rPr>
        <w:t>дошкольные у</w:t>
      </w:r>
      <w:r w:rsidR="009655D2" w:rsidRPr="00AD5055">
        <w:rPr>
          <w:sz w:val="26"/>
          <w:szCs w:val="26"/>
        </w:rPr>
        <w:t>чреждения)</w:t>
      </w:r>
      <w:r w:rsidRPr="00AD5055">
        <w:rPr>
          <w:sz w:val="26"/>
          <w:szCs w:val="26"/>
        </w:rPr>
        <w:t>.</w:t>
      </w:r>
      <w:proofErr w:type="gramEnd"/>
    </w:p>
    <w:p w:rsidR="00ED02FD" w:rsidRPr="00AD5055" w:rsidRDefault="00035E79" w:rsidP="00ED02F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</w:t>
      </w:r>
      <w:r w:rsidR="00ED02FD" w:rsidRPr="00AD5055">
        <w:rPr>
          <w:sz w:val="26"/>
          <w:szCs w:val="26"/>
        </w:rPr>
        <w:t xml:space="preserve"> фактические расходы дошкольных учреждений на реализацию мероприятий Подпрограммы составили 145 983,68 </w:t>
      </w:r>
      <w:proofErr w:type="spellStart"/>
      <w:r w:rsidR="00ED02FD" w:rsidRPr="00AD5055">
        <w:rPr>
          <w:sz w:val="26"/>
          <w:szCs w:val="26"/>
        </w:rPr>
        <w:t>тыс</w:t>
      </w:r>
      <w:proofErr w:type="gramStart"/>
      <w:r w:rsidR="00ED02FD" w:rsidRPr="00AD5055">
        <w:rPr>
          <w:sz w:val="26"/>
          <w:szCs w:val="26"/>
        </w:rPr>
        <w:t>.р</w:t>
      </w:r>
      <w:proofErr w:type="gramEnd"/>
      <w:r w:rsidR="00ED02FD" w:rsidRPr="00AD5055">
        <w:rPr>
          <w:sz w:val="26"/>
          <w:szCs w:val="26"/>
        </w:rPr>
        <w:t>ублей</w:t>
      </w:r>
      <w:proofErr w:type="spellEnd"/>
      <w:r w:rsidR="00ED02FD" w:rsidRPr="00AD5055">
        <w:rPr>
          <w:sz w:val="26"/>
          <w:szCs w:val="26"/>
        </w:rPr>
        <w:t xml:space="preserve"> или 88,0% от плановых назначений в сумме 165 919,84 </w:t>
      </w:r>
      <w:proofErr w:type="spellStart"/>
      <w:r w:rsidR="00ED02FD" w:rsidRPr="00AD5055">
        <w:rPr>
          <w:sz w:val="26"/>
          <w:szCs w:val="26"/>
        </w:rPr>
        <w:t>тыс.рублей</w:t>
      </w:r>
      <w:proofErr w:type="spellEnd"/>
      <w:r w:rsidR="00ED02FD" w:rsidRPr="00AD5055">
        <w:rPr>
          <w:sz w:val="26"/>
          <w:szCs w:val="26"/>
        </w:rPr>
        <w:t>. Из них:</w:t>
      </w:r>
    </w:p>
    <w:p w:rsidR="00ED02FD" w:rsidRPr="00AD5055" w:rsidRDefault="00ED02FD" w:rsidP="00ED02FD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 xml:space="preserve">- расходы за счет средств бюджета Приморского края (далее – </w:t>
      </w:r>
      <w:r w:rsidRPr="00AD5055">
        <w:rPr>
          <w:b/>
          <w:sz w:val="26"/>
          <w:szCs w:val="26"/>
        </w:rPr>
        <w:t>краевой бюджет</w:t>
      </w:r>
      <w:r w:rsidRPr="00AD5055">
        <w:rPr>
          <w:sz w:val="26"/>
          <w:szCs w:val="26"/>
        </w:rPr>
        <w:t xml:space="preserve">) в виде субвенций исполнены в сумме 73 226,68 </w:t>
      </w:r>
      <w:proofErr w:type="spellStart"/>
      <w:r w:rsidRPr="00AD5055">
        <w:rPr>
          <w:sz w:val="26"/>
          <w:szCs w:val="26"/>
        </w:rPr>
        <w:t>тыс</w:t>
      </w:r>
      <w:proofErr w:type="gramStart"/>
      <w:r w:rsidRPr="00AD5055">
        <w:rPr>
          <w:sz w:val="26"/>
          <w:szCs w:val="26"/>
        </w:rPr>
        <w:t>.р</w:t>
      </w:r>
      <w:proofErr w:type="gramEnd"/>
      <w:r w:rsidRPr="00AD5055">
        <w:rPr>
          <w:sz w:val="26"/>
          <w:szCs w:val="26"/>
        </w:rPr>
        <w:t>ублей</w:t>
      </w:r>
      <w:proofErr w:type="spellEnd"/>
      <w:r w:rsidRPr="00AD5055">
        <w:rPr>
          <w:sz w:val="26"/>
          <w:szCs w:val="26"/>
        </w:rPr>
        <w:t xml:space="preserve"> или 83,1% от плана (88 130,44 </w:t>
      </w:r>
      <w:proofErr w:type="spellStart"/>
      <w:r w:rsidRPr="00AD5055">
        <w:rPr>
          <w:sz w:val="26"/>
          <w:szCs w:val="26"/>
        </w:rPr>
        <w:t>тыс.рублей</w:t>
      </w:r>
      <w:proofErr w:type="spellEnd"/>
      <w:r w:rsidRPr="00AD5055">
        <w:rPr>
          <w:sz w:val="26"/>
          <w:szCs w:val="26"/>
        </w:rPr>
        <w:t>);</w:t>
      </w:r>
    </w:p>
    <w:p w:rsidR="00ED02FD" w:rsidRPr="00AD5055" w:rsidRDefault="00ED02FD" w:rsidP="00ED02FD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 xml:space="preserve">- расходы за счет средств бюджета Чугуевского муниципального округа (далее – </w:t>
      </w:r>
      <w:r w:rsidRPr="00AD5055">
        <w:rPr>
          <w:b/>
          <w:sz w:val="26"/>
          <w:szCs w:val="26"/>
        </w:rPr>
        <w:t>бюджет округа</w:t>
      </w:r>
      <w:r w:rsidRPr="00AD5055">
        <w:rPr>
          <w:sz w:val="26"/>
          <w:szCs w:val="26"/>
        </w:rPr>
        <w:t xml:space="preserve">) исполнены в сумме 72 757,00 </w:t>
      </w:r>
      <w:proofErr w:type="spellStart"/>
      <w:r w:rsidRPr="00AD5055">
        <w:rPr>
          <w:sz w:val="26"/>
          <w:szCs w:val="26"/>
        </w:rPr>
        <w:t>тыс</w:t>
      </w:r>
      <w:proofErr w:type="gramStart"/>
      <w:r w:rsidRPr="00AD5055">
        <w:rPr>
          <w:sz w:val="26"/>
          <w:szCs w:val="26"/>
        </w:rPr>
        <w:t>.р</w:t>
      </w:r>
      <w:proofErr w:type="gramEnd"/>
      <w:r w:rsidRPr="00AD5055">
        <w:rPr>
          <w:sz w:val="26"/>
          <w:szCs w:val="26"/>
        </w:rPr>
        <w:t>ублей</w:t>
      </w:r>
      <w:proofErr w:type="spellEnd"/>
      <w:r w:rsidRPr="00AD5055">
        <w:rPr>
          <w:sz w:val="26"/>
          <w:szCs w:val="26"/>
        </w:rPr>
        <w:t xml:space="preserve"> или 93,5% от плана (77 789,40 </w:t>
      </w:r>
      <w:proofErr w:type="spellStart"/>
      <w:r w:rsidRPr="00AD5055">
        <w:rPr>
          <w:sz w:val="26"/>
          <w:szCs w:val="26"/>
        </w:rPr>
        <w:t>тыс.рублей</w:t>
      </w:r>
      <w:proofErr w:type="spellEnd"/>
      <w:r w:rsidRPr="00AD5055">
        <w:rPr>
          <w:sz w:val="26"/>
          <w:szCs w:val="26"/>
        </w:rPr>
        <w:t>).</w:t>
      </w:r>
    </w:p>
    <w:p w:rsidR="00ED02FD" w:rsidRPr="00AD5055" w:rsidRDefault="00ED02FD" w:rsidP="00ED02FD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lastRenderedPageBreak/>
        <w:t>Доля фактических расходов, произведенных за счет сре</w:t>
      </w:r>
      <w:proofErr w:type="gramStart"/>
      <w:r w:rsidRPr="00AD5055">
        <w:rPr>
          <w:sz w:val="26"/>
          <w:szCs w:val="26"/>
        </w:rPr>
        <w:t>дств кр</w:t>
      </w:r>
      <w:proofErr w:type="gramEnd"/>
      <w:r w:rsidRPr="00AD5055">
        <w:rPr>
          <w:sz w:val="26"/>
          <w:szCs w:val="26"/>
        </w:rPr>
        <w:t>аевого бюджета составила 50,2%, за счет средств бюджета округа – 49,8%.</w:t>
      </w:r>
    </w:p>
    <w:p w:rsidR="00ED02FD" w:rsidRPr="00AD5055" w:rsidRDefault="00ED02FD" w:rsidP="00ED02FD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 xml:space="preserve">Не освоено дошкольными учреждениями 19 936,16 </w:t>
      </w:r>
      <w:proofErr w:type="spellStart"/>
      <w:r w:rsidRPr="00AD5055">
        <w:rPr>
          <w:sz w:val="26"/>
          <w:szCs w:val="26"/>
        </w:rPr>
        <w:t>тыс</w:t>
      </w:r>
      <w:proofErr w:type="gramStart"/>
      <w:r w:rsidRPr="00AD5055">
        <w:rPr>
          <w:sz w:val="26"/>
          <w:szCs w:val="26"/>
        </w:rPr>
        <w:t>.р</w:t>
      </w:r>
      <w:proofErr w:type="gramEnd"/>
      <w:r w:rsidRPr="00AD5055">
        <w:rPr>
          <w:sz w:val="26"/>
          <w:szCs w:val="26"/>
        </w:rPr>
        <w:t>ублей</w:t>
      </w:r>
      <w:proofErr w:type="spellEnd"/>
      <w:r w:rsidRPr="00AD5055">
        <w:rPr>
          <w:sz w:val="26"/>
          <w:szCs w:val="26"/>
        </w:rPr>
        <w:t>, из них основная доля неисполненных расходов:</w:t>
      </w:r>
    </w:p>
    <w:p w:rsidR="00ED02FD" w:rsidRPr="00AD5055" w:rsidRDefault="00ED02FD" w:rsidP="00ED02FD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 xml:space="preserve">- в сумме 14 868,76 </w:t>
      </w:r>
      <w:proofErr w:type="spellStart"/>
      <w:r w:rsidRPr="00AD5055">
        <w:rPr>
          <w:sz w:val="26"/>
          <w:szCs w:val="26"/>
        </w:rPr>
        <w:t>тыс</w:t>
      </w:r>
      <w:proofErr w:type="gramStart"/>
      <w:r w:rsidRPr="00AD5055">
        <w:rPr>
          <w:sz w:val="26"/>
          <w:szCs w:val="26"/>
        </w:rPr>
        <w:t>.р</w:t>
      </w:r>
      <w:proofErr w:type="gramEnd"/>
      <w:r w:rsidRPr="00AD5055">
        <w:rPr>
          <w:sz w:val="26"/>
          <w:szCs w:val="26"/>
        </w:rPr>
        <w:t>ублей</w:t>
      </w:r>
      <w:proofErr w:type="spellEnd"/>
      <w:r w:rsidRPr="00AD5055">
        <w:rPr>
          <w:sz w:val="26"/>
          <w:szCs w:val="26"/>
        </w:rPr>
        <w:t xml:space="preserve"> или 74,6% приходится на фонд оплаты труда и взносы по обязательному социальному страхованию на выплаты по оплате труда работников, которые осуществляются за счет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 Указанные расходы исполнены в объеме фактически </w:t>
      </w:r>
      <w:proofErr w:type="gramStart"/>
      <w:r w:rsidRPr="00AD5055">
        <w:rPr>
          <w:sz w:val="26"/>
          <w:szCs w:val="26"/>
        </w:rPr>
        <w:t>начисленных</w:t>
      </w:r>
      <w:proofErr w:type="gramEnd"/>
      <w:r w:rsidRPr="00AD5055">
        <w:rPr>
          <w:sz w:val="26"/>
          <w:szCs w:val="26"/>
        </w:rPr>
        <w:t>;</w:t>
      </w:r>
    </w:p>
    <w:p w:rsidR="00ED02FD" w:rsidRDefault="00ED02FD" w:rsidP="00ED02FD">
      <w:pPr>
        <w:spacing w:line="300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 xml:space="preserve">- в сумме 4 227,13 </w:t>
      </w:r>
      <w:proofErr w:type="spellStart"/>
      <w:r w:rsidRPr="00AD5055">
        <w:rPr>
          <w:sz w:val="26"/>
          <w:szCs w:val="26"/>
        </w:rPr>
        <w:t>тыс</w:t>
      </w:r>
      <w:proofErr w:type="gramStart"/>
      <w:r w:rsidRPr="00AD5055">
        <w:rPr>
          <w:sz w:val="26"/>
          <w:szCs w:val="26"/>
        </w:rPr>
        <w:t>.р</w:t>
      </w:r>
      <w:proofErr w:type="gramEnd"/>
      <w:r w:rsidRPr="00AD5055">
        <w:rPr>
          <w:sz w:val="26"/>
          <w:szCs w:val="26"/>
        </w:rPr>
        <w:t>ублей</w:t>
      </w:r>
      <w:proofErr w:type="spellEnd"/>
      <w:r w:rsidRPr="00AD5055">
        <w:rPr>
          <w:sz w:val="26"/>
          <w:szCs w:val="26"/>
        </w:rPr>
        <w:t xml:space="preserve"> или 21,2% приходится на расходы, связанные с закупкой товаров, работ и услуг за счет средств бюджета округа в целях обеспечения деятельности дошкольных учреждений. Указанные расходы исполнены в соответствии с фактической потребностью дошкольных учреждений.</w:t>
      </w:r>
    </w:p>
    <w:p w:rsidR="00FE4C2C" w:rsidRPr="00970840" w:rsidRDefault="00FE4C2C" w:rsidP="00ED02F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доля расходов, осуществленных дошкольными учреждениями в 2021 году, приходится на фонд оплаты труда работников и отчисления во внебюджетные фонды – </w:t>
      </w:r>
      <w:r w:rsidR="008033CD">
        <w:rPr>
          <w:sz w:val="26"/>
          <w:szCs w:val="26"/>
        </w:rPr>
        <w:t xml:space="preserve">69,0% или </w:t>
      </w:r>
      <w:r>
        <w:rPr>
          <w:sz w:val="26"/>
          <w:szCs w:val="26"/>
        </w:rPr>
        <w:t xml:space="preserve">101 306,46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а также на закупку товаров, работ и услуг в целях обесп</w:t>
      </w:r>
      <w:r w:rsidR="008033CD">
        <w:rPr>
          <w:sz w:val="26"/>
          <w:szCs w:val="26"/>
        </w:rPr>
        <w:t>е</w:t>
      </w:r>
      <w:r>
        <w:rPr>
          <w:sz w:val="26"/>
          <w:szCs w:val="26"/>
        </w:rPr>
        <w:t xml:space="preserve">чения деятельности </w:t>
      </w:r>
      <w:r w:rsidR="008033CD">
        <w:rPr>
          <w:sz w:val="26"/>
          <w:szCs w:val="26"/>
        </w:rPr>
        <w:t xml:space="preserve">дошкольных учреждений </w:t>
      </w:r>
      <w:r w:rsidR="00970840">
        <w:rPr>
          <w:sz w:val="26"/>
          <w:szCs w:val="26"/>
        </w:rPr>
        <w:t>–</w:t>
      </w:r>
      <w:r w:rsidR="008033CD">
        <w:rPr>
          <w:sz w:val="26"/>
          <w:szCs w:val="26"/>
        </w:rPr>
        <w:t xml:space="preserve"> </w:t>
      </w:r>
      <w:r w:rsidR="00970840">
        <w:rPr>
          <w:sz w:val="26"/>
          <w:szCs w:val="26"/>
        </w:rPr>
        <w:t xml:space="preserve">30,0% или 43 101,32 </w:t>
      </w:r>
      <w:proofErr w:type="spellStart"/>
      <w:r w:rsidR="00970840">
        <w:rPr>
          <w:sz w:val="26"/>
          <w:szCs w:val="26"/>
        </w:rPr>
        <w:t>тыс.рублей</w:t>
      </w:r>
      <w:proofErr w:type="spellEnd"/>
      <w:r w:rsidR="00970840">
        <w:rPr>
          <w:sz w:val="26"/>
          <w:szCs w:val="26"/>
        </w:rPr>
        <w:t xml:space="preserve"> (из них: </w:t>
      </w:r>
      <w:r w:rsidR="00970840" w:rsidRPr="00970840">
        <w:rPr>
          <w:sz w:val="26"/>
          <w:szCs w:val="26"/>
        </w:rPr>
        <w:t xml:space="preserve">на приобретение продуктов питания и бутилированной питьевой воды – 39,0% или 16 739,10 </w:t>
      </w:r>
      <w:proofErr w:type="spellStart"/>
      <w:r w:rsidR="00970840" w:rsidRPr="00970840">
        <w:rPr>
          <w:sz w:val="26"/>
          <w:szCs w:val="26"/>
        </w:rPr>
        <w:t>тыс</w:t>
      </w:r>
      <w:proofErr w:type="gramStart"/>
      <w:r w:rsidR="00970840" w:rsidRPr="00970840">
        <w:rPr>
          <w:sz w:val="26"/>
          <w:szCs w:val="26"/>
        </w:rPr>
        <w:t>.р</w:t>
      </w:r>
      <w:proofErr w:type="gramEnd"/>
      <w:r w:rsidR="00970840" w:rsidRPr="00970840">
        <w:rPr>
          <w:sz w:val="26"/>
          <w:szCs w:val="26"/>
        </w:rPr>
        <w:t>ублей</w:t>
      </w:r>
      <w:proofErr w:type="spellEnd"/>
      <w:r w:rsidR="00970840" w:rsidRPr="00970840">
        <w:rPr>
          <w:sz w:val="26"/>
          <w:szCs w:val="26"/>
        </w:rPr>
        <w:t xml:space="preserve">; на коммунальные услуги – 27,0% или 11 505,34 </w:t>
      </w:r>
      <w:proofErr w:type="spellStart"/>
      <w:r w:rsidR="00970840" w:rsidRPr="00970840">
        <w:rPr>
          <w:sz w:val="26"/>
          <w:szCs w:val="26"/>
        </w:rPr>
        <w:t>тыс.рублей</w:t>
      </w:r>
      <w:proofErr w:type="spellEnd"/>
      <w:r w:rsidR="005E6288">
        <w:rPr>
          <w:sz w:val="26"/>
          <w:szCs w:val="26"/>
        </w:rPr>
        <w:t xml:space="preserve">; на текущий ремонт зданий, сооружений, обновление материально-технической базы – 23,0% или 9 779,18 </w:t>
      </w:r>
      <w:proofErr w:type="spellStart"/>
      <w:r w:rsidR="005E6288">
        <w:rPr>
          <w:sz w:val="26"/>
          <w:szCs w:val="26"/>
        </w:rPr>
        <w:t>тыс.рублей</w:t>
      </w:r>
      <w:proofErr w:type="spellEnd"/>
      <w:r w:rsidR="00970840" w:rsidRPr="00970840">
        <w:rPr>
          <w:sz w:val="26"/>
          <w:szCs w:val="26"/>
        </w:rPr>
        <w:t>).</w:t>
      </w:r>
    </w:p>
    <w:p w:rsidR="006C483D" w:rsidRPr="00FE4C2C" w:rsidRDefault="006C483D" w:rsidP="006C483D">
      <w:pPr>
        <w:spacing w:line="300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t>В ходе контрольного мероприятия установлено, что в проверяемом периоде дошкольные учреждения осуществляли расходование бюджетных сре</w:t>
      </w:r>
      <w:proofErr w:type="gramStart"/>
      <w:r w:rsidRPr="00FE4C2C">
        <w:rPr>
          <w:sz w:val="26"/>
          <w:szCs w:val="26"/>
        </w:rPr>
        <w:t>дств в с</w:t>
      </w:r>
      <w:proofErr w:type="gramEnd"/>
      <w:r w:rsidRPr="00FE4C2C">
        <w:rPr>
          <w:sz w:val="26"/>
          <w:szCs w:val="26"/>
        </w:rPr>
        <w:t xml:space="preserve">оответствии с их целевым назначением, законно и эффективно. </w:t>
      </w:r>
      <w:r>
        <w:rPr>
          <w:sz w:val="26"/>
          <w:szCs w:val="26"/>
        </w:rPr>
        <w:t>Вместе с тем, имели место следующ</w:t>
      </w:r>
      <w:r w:rsidRPr="00FE4C2C">
        <w:rPr>
          <w:sz w:val="26"/>
          <w:szCs w:val="26"/>
        </w:rPr>
        <w:t>ие нарушения</w:t>
      </w:r>
      <w:r w:rsidR="00C52B36">
        <w:rPr>
          <w:sz w:val="26"/>
          <w:szCs w:val="26"/>
        </w:rPr>
        <w:t xml:space="preserve"> и недостатки</w:t>
      </w:r>
      <w:r w:rsidRPr="00FE4C2C">
        <w:rPr>
          <w:sz w:val="26"/>
          <w:szCs w:val="26"/>
        </w:rPr>
        <w:t>:</w:t>
      </w:r>
    </w:p>
    <w:p w:rsidR="006C483D" w:rsidRPr="00FE4C2C" w:rsidRDefault="006C483D" w:rsidP="006C483D">
      <w:pPr>
        <w:spacing w:line="300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t>- нарушение сроков оплаты поставленных товаров, оказанных услуг, выполненных работ, предусмотренные условиями муниципальных контрактов (договоров)</w:t>
      </w:r>
      <w:r>
        <w:rPr>
          <w:sz w:val="26"/>
          <w:szCs w:val="26"/>
        </w:rPr>
        <w:t xml:space="preserve"> от </w:t>
      </w:r>
      <w:r w:rsidRPr="00FE4C2C">
        <w:rPr>
          <w:sz w:val="26"/>
          <w:szCs w:val="26"/>
        </w:rPr>
        <w:t xml:space="preserve">1 до 114 календарных дней (83 случая); </w:t>
      </w:r>
    </w:p>
    <w:p w:rsidR="006C483D" w:rsidRPr="00FE4C2C" w:rsidRDefault="006C483D" w:rsidP="006C483D">
      <w:pPr>
        <w:spacing w:line="300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t>- нарушение условий муниципальных контрактов (договоров) в части документарного оформления фактов поставки товаров, выполнения работ, оказания услуг (61 случай);</w:t>
      </w:r>
    </w:p>
    <w:p w:rsidR="006C483D" w:rsidRDefault="006C483D" w:rsidP="006C483D">
      <w:pPr>
        <w:spacing w:line="300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t>- нарушение статьи 9 Закона № 402-ФЗ в части совершения факта хозяйственной жизни (отсутствие в товарных накладных даты получения) (28 случаев)</w:t>
      </w:r>
      <w:r>
        <w:rPr>
          <w:sz w:val="26"/>
          <w:szCs w:val="26"/>
        </w:rPr>
        <w:t>;</w:t>
      </w:r>
    </w:p>
    <w:p w:rsidR="006C483D" w:rsidRPr="00FE4C2C" w:rsidRDefault="006C483D" w:rsidP="006C483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FE4C2C">
        <w:rPr>
          <w:sz w:val="26"/>
          <w:szCs w:val="26"/>
        </w:rPr>
        <w:t>нарушени</w:t>
      </w:r>
      <w:r>
        <w:rPr>
          <w:sz w:val="26"/>
          <w:szCs w:val="26"/>
        </w:rPr>
        <w:t>е</w:t>
      </w:r>
      <w:r w:rsidRPr="00FE4C2C">
        <w:rPr>
          <w:sz w:val="26"/>
          <w:szCs w:val="26"/>
        </w:rPr>
        <w:t xml:space="preserve"> нормативных правовых актов Российской Федерации в части учета и сохранности основных средств: материально-ответственными лицами не обознач</w:t>
      </w:r>
      <w:r>
        <w:rPr>
          <w:sz w:val="26"/>
          <w:szCs w:val="26"/>
        </w:rPr>
        <w:t>ались</w:t>
      </w:r>
      <w:r w:rsidRPr="00FE4C2C">
        <w:rPr>
          <w:sz w:val="26"/>
          <w:szCs w:val="26"/>
        </w:rPr>
        <w:t xml:space="preserve"> инвентарные номера на объектах основных средств; приобретенный в </w:t>
      </w:r>
      <w:r w:rsidRPr="00FE4C2C">
        <w:rPr>
          <w:sz w:val="26"/>
          <w:szCs w:val="26"/>
        </w:rPr>
        <w:lastRenderedPageBreak/>
        <w:t xml:space="preserve">2021 году компьютер, стоимостью 46,97 </w:t>
      </w:r>
      <w:proofErr w:type="spellStart"/>
      <w:r w:rsidRPr="00FE4C2C">
        <w:rPr>
          <w:sz w:val="26"/>
          <w:szCs w:val="26"/>
        </w:rPr>
        <w:t>тыс</w:t>
      </w:r>
      <w:proofErr w:type="gramStart"/>
      <w:r w:rsidRPr="00FE4C2C">
        <w:rPr>
          <w:sz w:val="26"/>
          <w:szCs w:val="26"/>
        </w:rPr>
        <w:t>.р</w:t>
      </w:r>
      <w:proofErr w:type="gramEnd"/>
      <w:r w:rsidRPr="00FE4C2C">
        <w:rPr>
          <w:sz w:val="26"/>
          <w:szCs w:val="26"/>
        </w:rPr>
        <w:t>ублей</w:t>
      </w:r>
      <w:proofErr w:type="spellEnd"/>
      <w:r w:rsidRPr="00FE4C2C">
        <w:rPr>
          <w:sz w:val="26"/>
          <w:szCs w:val="26"/>
        </w:rPr>
        <w:t>, не принят к учету в составе основных средств</w:t>
      </w:r>
      <w:r w:rsidRPr="00FE4C2C">
        <w:rPr>
          <w:i/>
          <w:sz w:val="26"/>
          <w:szCs w:val="26"/>
        </w:rPr>
        <w:t>.</w:t>
      </w:r>
      <w:r w:rsidRPr="00FE4C2C">
        <w:rPr>
          <w:sz w:val="26"/>
          <w:szCs w:val="26"/>
        </w:rPr>
        <w:t xml:space="preserve"> </w:t>
      </w:r>
    </w:p>
    <w:p w:rsidR="006C483D" w:rsidRDefault="006C483D" w:rsidP="00ED02F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E4C2C">
        <w:rPr>
          <w:sz w:val="26"/>
          <w:szCs w:val="26"/>
        </w:rPr>
        <w:t xml:space="preserve"> связи с выявленными нарушениями</w:t>
      </w:r>
      <w:r>
        <w:rPr>
          <w:sz w:val="26"/>
          <w:szCs w:val="26"/>
        </w:rPr>
        <w:t>,</w:t>
      </w:r>
      <w:r w:rsidRPr="00FE4C2C">
        <w:rPr>
          <w:sz w:val="26"/>
          <w:szCs w:val="26"/>
        </w:rPr>
        <w:t xml:space="preserve"> всем 10 дошкольным учреждениям направлены представления о принятии мер по устранению выявленных нарушений и недопущению их в дальнейшем.</w:t>
      </w:r>
    </w:p>
    <w:p w:rsidR="00ED02FD" w:rsidRPr="00FE4C2C" w:rsidRDefault="00ED02FD" w:rsidP="00ED02FD">
      <w:pPr>
        <w:spacing w:line="300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t>В ответ на представления руководителями дошкольных учреждений представлены отчеты о принятых мерах в полном объеме и в установленные сроки.</w:t>
      </w:r>
    </w:p>
    <w:p w:rsidR="00A55EAD" w:rsidRPr="006A6783" w:rsidRDefault="00ED02FD" w:rsidP="00970A27">
      <w:pPr>
        <w:spacing w:line="288" w:lineRule="auto"/>
        <w:ind w:firstLine="709"/>
        <w:jc w:val="both"/>
        <w:rPr>
          <w:sz w:val="26"/>
          <w:szCs w:val="26"/>
        </w:rPr>
      </w:pPr>
      <w:r w:rsidRPr="00FE4C2C">
        <w:rPr>
          <w:sz w:val="26"/>
          <w:szCs w:val="26"/>
        </w:rPr>
        <w:t xml:space="preserve">Информация об итогах контрольного мероприятия направлена в Думу Чугуевского муниципального округа и </w:t>
      </w:r>
      <w:r w:rsidR="00F437EE">
        <w:rPr>
          <w:sz w:val="26"/>
          <w:szCs w:val="26"/>
        </w:rPr>
        <w:t>Г</w:t>
      </w:r>
      <w:r w:rsidRPr="00FE4C2C">
        <w:rPr>
          <w:sz w:val="26"/>
          <w:szCs w:val="26"/>
        </w:rPr>
        <w:t>лаве Чугуевского муниципального округа.</w:t>
      </w:r>
      <w:r>
        <w:rPr>
          <w:sz w:val="26"/>
          <w:szCs w:val="26"/>
        </w:rPr>
        <w:t xml:space="preserve"> </w:t>
      </w:r>
    </w:p>
    <w:p w:rsidR="00505310" w:rsidRPr="00505310" w:rsidRDefault="007D05CB" w:rsidP="001A78B1">
      <w:pPr>
        <w:spacing w:line="288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2.</w:t>
      </w:r>
      <w:r w:rsidR="00505310">
        <w:rPr>
          <w:i/>
          <w:sz w:val="26"/>
          <w:szCs w:val="26"/>
        </w:rPr>
        <w:t xml:space="preserve">4. </w:t>
      </w:r>
      <w:r w:rsidR="00505310" w:rsidRPr="00505310">
        <w:rPr>
          <w:i/>
          <w:sz w:val="26"/>
          <w:szCs w:val="26"/>
        </w:rPr>
        <w:t>«Проверка соблюдения требований законодательства Российской Федерации  и иных правовых актов о контрактной системе в сфере закупок товаров, работ и услуг для обеспечения муниципальных нужд муниципальным казенным учреждением «Центр обеспечения деятельности учреждений культуры» за 2021 год»</w:t>
      </w:r>
    </w:p>
    <w:p w:rsidR="00505310" w:rsidRPr="005D603A" w:rsidRDefault="00505310" w:rsidP="001A78B1">
      <w:pPr>
        <w:spacing w:line="288" w:lineRule="auto"/>
        <w:ind w:firstLine="709"/>
        <w:jc w:val="both"/>
        <w:rPr>
          <w:sz w:val="26"/>
          <w:szCs w:val="26"/>
        </w:rPr>
      </w:pPr>
      <w:r w:rsidRPr="00505310">
        <w:rPr>
          <w:sz w:val="26"/>
          <w:szCs w:val="26"/>
        </w:rPr>
        <w:t>Объект проверки</w:t>
      </w:r>
      <w:r w:rsidRPr="003817E9">
        <w:rPr>
          <w:sz w:val="26"/>
          <w:szCs w:val="26"/>
        </w:rPr>
        <w:t>:</w:t>
      </w:r>
      <w:r>
        <w:rPr>
          <w:sz w:val="26"/>
          <w:szCs w:val="26"/>
        </w:rPr>
        <w:t xml:space="preserve"> муниципальное казенное учреждение «Центр обеспечения деятельности учреждений культуры» (далее – Учреждение)</w:t>
      </w:r>
      <w:r w:rsidRPr="005D603A">
        <w:rPr>
          <w:sz w:val="26"/>
          <w:szCs w:val="26"/>
        </w:rPr>
        <w:t>.</w:t>
      </w:r>
    </w:p>
    <w:p w:rsidR="00505310" w:rsidRDefault="00505310" w:rsidP="001A78B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проверки проанализирована деятельность Учреждения по организации, планированию и осуществлению закупок товаров, работ и услуг. В результате установлено, что в проверяемом периоде организация и планирование закупочной деятельности осуществлялись Учреждением в соответствии с требованиями </w:t>
      </w:r>
      <w:r w:rsidR="00035E79">
        <w:rPr>
          <w:sz w:val="26"/>
          <w:szCs w:val="26"/>
        </w:rPr>
        <w:t>законодательства о контрактной системе в сфере закупок</w:t>
      </w:r>
      <w:r w:rsidRPr="006B7833">
        <w:rPr>
          <w:sz w:val="26"/>
          <w:szCs w:val="26"/>
        </w:rPr>
        <w:t xml:space="preserve">, однако не на должном уровне, так как по </w:t>
      </w:r>
      <w:r>
        <w:rPr>
          <w:sz w:val="26"/>
          <w:szCs w:val="26"/>
        </w:rPr>
        <w:t>итогам контрольного мероприятия в действиях Учреждения выявлен</w:t>
      </w:r>
      <w:r w:rsidR="00500698">
        <w:rPr>
          <w:sz w:val="26"/>
          <w:szCs w:val="26"/>
        </w:rPr>
        <w:t xml:space="preserve">о 31 </w:t>
      </w:r>
      <w:r>
        <w:rPr>
          <w:sz w:val="26"/>
          <w:szCs w:val="26"/>
        </w:rPr>
        <w:t>нарушени</w:t>
      </w:r>
      <w:r w:rsidR="00500698">
        <w:rPr>
          <w:sz w:val="26"/>
          <w:szCs w:val="26"/>
        </w:rPr>
        <w:t>е</w:t>
      </w:r>
      <w:r w:rsidR="00AF7853">
        <w:rPr>
          <w:sz w:val="26"/>
          <w:szCs w:val="26"/>
        </w:rPr>
        <w:t xml:space="preserve"> Закона № 44-ФЗ</w:t>
      </w:r>
      <w:r w:rsidR="00035E79">
        <w:rPr>
          <w:sz w:val="26"/>
          <w:szCs w:val="26"/>
        </w:rPr>
        <w:t>, в том числе</w:t>
      </w:r>
      <w:r>
        <w:rPr>
          <w:sz w:val="26"/>
          <w:szCs w:val="26"/>
        </w:rPr>
        <w:t>:</w:t>
      </w:r>
    </w:p>
    <w:p w:rsidR="00505310" w:rsidRPr="00D369AC" w:rsidRDefault="00FE60A0" w:rsidP="001A78B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05310" w:rsidRPr="0050069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505310" w:rsidRPr="00500698">
        <w:rPr>
          <w:sz w:val="26"/>
          <w:szCs w:val="26"/>
        </w:rPr>
        <w:t>арушения, связанные с планированием и обоснованием закупок</w:t>
      </w:r>
      <w:r w:rsidR="00500698">
        <w:rPr>
          <w:sz w:val="26"/>
          <w:szCs w:val="26"/>
        </w:rPr>
        <w:t xml:space="preserve"> (</w:t>
      </w:r>
      <w:r w:rsidR="00505310" w:rsidRPr="00D369AC">
        <w:rPr>
          <w:sz w:val="26"/>
          <w:szCs w:val="26"/>
        </w:rPr>
        <w:t>несоблюдение рекомендаций о регистрации ценовых предложений в делопроизводстве Учреждения</w:t>
      </w:r>
      <w:r w:rsidR="00500698">
        <w:rPr>
          <w:sz w:val="26"/>
          <w:szCs w:val="26"/>
        </w:rPr>
        <w:t>)</w:t>
      </w:r>
      <w:r w:rsidR="00505310" w:rsidRPr="00D369AC">
        <w:rPr>
          <w:sz w:val="26"/>
          <w:szCs w:val="26"/>
        </w:rPr>
        <w:t xml:space="preserve">; </w:t>
      </w:r>
    </w:p>
    <w:p w:rsidR="00505310" w:rsidRPr="00D369AC" w:rsidRDefault="00FE60A0" w:rsidP="001A78B1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505310" w:rsidRPr="0050069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505310" w:rsidRPr="00500698">
        <w:rPr>
          <w:sz w:val="26"/>
          <w:szCs w:val="26"/>
        </w:rPr>
        <w:t>арушения при заключении, изменении и исполнении контракта</w:t>
      </w:r>
      <w:r w:rsidR="00500698">
        <w:rPr>
          <w:sz w:val="26"/>
          <w:szCs w:val="26"/>
        </w:rPr>
        <w:t xml:space="preserve"> (</w:t>
      </w:r>
      <w:r w:rsidR="00505310" w:rsidRPr="00D369AC">
        <w:rPr>
          <w:sz w:val="26"/>
          <w:szCs w:val="26"/>
        </w:rPr>
        <w:t>заключение муниципального контракта с единственным поставщиком с нарушением способа выбора, установленного статьей 93 Закона № 44-ФЗ;</w:t>
      </w:r>
      <w:r w:rsidR="00500698">
        <w:rPr>
          <w:sz w:val="26"/>
          <w:szCs w:val="26"/>
        </w:rPr>
        <w:t xml:space="preserve"> </w:t>
      </w:r>
      <w:r w:rsidR="00505310" w:rsidRPr="00D369AC">
        <w:rPr>
          <w:sz w:val="26"/>
          <w:szCs w:val="26"/>
        </w:rPr>
        <w:t>заключение муниципального контракта на условиях, отличных от условий, предусмотренных документацией и извещением о проведении электронного аукциона;</w:t>
      </w:r>
      <w:r w:rsidR="00500698">
        <w:rPr>
          <w:sz w:val="26"/>
          <w:szCs w:val="26"/>
        </w:rPr>
        <w:t xml:space="preserve"> </w:t>
      </w:r>
      <w:r w:rsidR="00505310" w:rsidRPr="00D369AC">
        <w:rPr>
          <w:sz w:val="26"/>
          <w:szCs w:val="26"/>
        </w:rPr>
        <w:t>изменение предмета муниципального контракта при его заключении;</w:t>
      </w:r>
      <w:r w:rsidR="00500698">
        <w:rPr>
          <w:sz w:val="26"/>
          <w:szCs w:val="26"/>
        </w:rPr>
        <w:t xml:space="preserve"> </w:t>
      </w:r>
      <w:r w:rsidR="00505310" w:rsidRPr="00D369AC">
        <w:rPr>
          <w:sz w:val="26"/>
          <w:szCs w:val="26"/>
        </w:rPr>
        <w:t>несоблюдение условий и сроков оплаты, предусмотренных усл</w:t>
      </w:r>
      <w:r w:rsidR="00500698">
        <w:rPr>
          <w:sz w:val="26"/>
          <w:szCs w:val="26"/>
        </w:rPr>
        <w:t>овиями муниципальных контрактов</w:t>
      </w:r>
      <w:r w:rsidR="00505310" w:rsidRPr="00D369AC">
        <w:rPr>
          <w:sz w:val="26"/>
          <w:szCs w:val="26"/>
        </w:rPr>
        <w:t>;</w:t>
      </w:r>
      <w:proofErr w:type="gramEnd"/>
      <w:r w:rsidR="00505310" w:rsidRPr="00D369AC">
        <w:rPr>
          <w:sz w:val="26"/>
          <w:szCs w:val="26"/>
        </w:rPr>
        <w:t xml:space="preserve"> несвоевременный возврат обеспечения исполнения муниципального;</w:t>
      </w:r>
      <w:r w:rsidR="00500698">
        <w:rPr>
          <w:sz w:val="26"/>
          <w:szCs w:val="26"/>
        </w:rPr>
        <w:t xml:space="preserve"> </w:t>
      </w:r>
      <w:r w:rsidR="00505310" w:rsidRPr="00D369AC">
        <w:rPr>
          <w:sz w:val="26"/>
          <w:szCs w:val="26"/>
        </w:rPr>
        <w:t>нарушение условий муниципальных контрактов (договоров) в части документарного оформления фактов поставки товаров, выполнения работ, оказания услуг;</w:t>
      </w:r>
      <w:r w:rsidR="00500698">
        <w:rPr>
          <w:sz w:val="26"/>
          <w:szCs w:val="26"/>
        </w:rPr>
        <w:t xml:space="preserve"> </w:t>
      </w:r>
      <w:r w:rsidR="00505310" w:rsidRPr="00D369AC">
        <w:rPr>
          <w:sz w:val="26"/>
          <w:szCs w:val="26"/>
        </w:rPr>
        <w:t>нарушение статьи 9 Закона № 402-ФЗ в части совершения факта хозяйственной жизни</w:t>
      </w:r>
      <w:r w:rsidR="00500698">
        <w:rPr>
          <w:sz w:val="26"/>
          <w:szCs w:val="26"/>
        </w:rPr>
        <w:t>;</w:t>
      </w:r>
    </w:p>
    <w:p w:rsidR="00505310" w:rsidRPr="00D369AC" w:rsidRDefault="00FE60A0" w:rsidP="001A78B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05310" w:rsidRPr="0050069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505310" w:rsidRPr="00500698">
        <w:rPr>
          <w:sz w:val="26"/>
          <w:szCs w:val="26"/>
        </w:rPr>
        <w:t>арушения, связанные с информационным обеспечением закупочной деятельности</w:t>
      </w:r>
      <w:r w:rsidR="00500698">
        <w:rPr>
          <w:sz w:val="26"/>
          <w:szCs w:val="26"/>
        </w:rPr>
        <w:t xml:space="preserve"> (</w:t>
      </w:r>
      <w:r w:rsidR="00505310" w:rsidRPr="00D369AC">
        <w:rPr>
          <w:sz w:val="26"/>
          <w:szCs w:val="26"/>
        </w:rPr>
        <w:t>нарушение срока размещения в ЕИС информации об исполнении муниципального контракта и об изменении муниципального контракта);</w:t>
      </w:r>
    </w:p>
    <w:p w:rsidR="00505310" w:rsidRPr="00D369AC" w:rsidRDefault="00FE60A0" w:rsidP="001A78B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505310" w:rsidRPr="00500698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505310" w:rsidRPr="00500698">
        <w:rPr>
          <w:sz w:val="26"/>
          <w:szCs w:val="26"/>
        </w:rPr>
        <w:t>арушения, связанные с направлением информации и документов в уполномоченный орган</w:t>
      </w:r>
      <w:r w:rsidR="00500698">
        <w:rPr>
          <w:sz w:val="26"/>
          <w:szCs w:val="26"/>
        </w:rPr>
        <w:t xml:space="preserve"> (</w:t>
      </w:r>
      <w:r w:rsidR="00505310" w:rsidRPr="00D369AC">
        <w:rPr>
          <w:sz w:val="26"/>
          <w:szCs w:val="26"/>
        </w:rPr>
        <w:t>нарушение срока направления Учреждением в контрольный орган в сфере закупок уведомления о заключении в соответствии с пунктом 9 части 1 статьи 93 Закона № 44-ФЗ муниципального контракта с единственным поставщиком, а также направление документов не в полном объеме</w:t>
      </w:r>
      <w:r w:rsidR="00500698">
        <w:rPr>
          <w:sz w:val="26"/>
          <w:szCs w:val="26"/>
        </w:rPr>
        <w:t>;</w:t>
      </w:r>
      <w:r w:rsidR="00505310" w:rsidRPr="00D369AC">
        <w:rPr>
          <w:sz w:val="26"/>
          <w:szCs w:val="26"/>
        </w:rPr>
        <w:t xml:space="preserve"> </w:t>
      </w:r>
    </w:p>
    <w:p w:rsidR="00505310" w:rsidRDefault="00FE60A0" w:rsidP="001A78B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="00505310" w:rsidRPr="00500698">
        <w:rPr>
          <w:sz w:val="26"/>
          <w:szCs w:val="26"/>
        </w:rPr>
        <w:t>арушения, связанные с ведением реестра закупок, осуществляемых без заключения муниципальных контрактов</w:t>
      </w:r>
      <w:r w:rsidR="00500698">
        <w:rPr>
          <w:sz w:val="26"/>
          <w:szCs w:val="26"/>
        </w:rPr>
        <w:t xml:space="preserve"> (</w:t>
      </w:r>
      <w:r w:rsidR="00505310" w:rsidRPr="00D369AC">
        <w:rPr>
          <w:sz w:val="26"/>
          <w:szCs w:val="26"/>
        </w:rPr>
        <w:t>в реестре закупок отсутствует обязательная к заполнению информация о местонахождении поставщиков, подрядчиков, исполнителей</w:t>
      </w:r>
      <w:r w:rsidR="00500698">
        <w:rPr>
          <w:sz w:val="26"/>
          <w:szCs w:val="26"/>
        </w:rPr>
        <w:t>)</w:t>
      </w:r>
      <w:r w:rsidR="00505310" w:rsidRPr="00D369AC">
        <w:rPr>
          <w:sz w:val="26"/>
          <w:szCs w:val="26"/>
        </w:rPr>
        <w:t>.</w:t>
      </w:r>
      <w:r w:rsidR="00505310">
        <w:rPr>
          <w:sz w:val="26"/>
          <w:szCs w:val="26"/>
        </w:rPr>
        <w:t xml:space="preserve"> </w:t>
      </w:r>
    </w:p>
    <w:p w:rsidR="00505310" w:rsidRDefault="00505310" w:rsidP="001A78B1">
      <w:pPr>
        <w:spacing w:line="288" w:lineRule="auto"/>
        <w:ind w:firstLine="709"/>
        <w:jc w:val="both"/>
        <w:rPr>
          <w:sz w:val="26"/>
          <w:szCs w:val="26"/>
        </w:rPr>
      </w:pPr>
      <w:r w:rsidRPr="00350863">
        <w:rPr>
          <w:sz w:val="26"/>
          <w:szCs w:val="26"/>
        </w:rPr>
        <w:t xml:space="preserve">По результатам </w:t>
      </w:r>
      <w:r>
        <w:rPr>
          <w:sz w:val="26"/>
          <w:szCs w:val="26"/>
        </w:rPr>
        <w:t>контрольного мероприятия:</w:t>
      </w:r>
    </w:p>
    <w:p w:rsidR="001A78B1" w:rsidRDefault="00505310" w:rsidP="001A78B1">
      <w:pPr>
        <w:spacing w:line="288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в </w:t>
      </w:r>
      <w:r w:rsidRPr="00350863">
        <w:rPr>
          <w:bCs/>
          <w:sz w:val="26"/>
          <w:szCs w:val="26"/>
          <w:lang w:eastAsia="ar-SA"/>
        </w:rPr>
        <w:t>адрес Учреждения</w:t>
      </w:r>
      <w:r w:rsidRPr="00350863">
        <w:rPr>
          <w:sz w:val="26"/>
          <w:szCs w:val="26"/>
          <w:lang w:eastAsia="ar-SA"/>
        </w:rPr>
        <w:t xml:space="preserve"> направлено Представление </w:t>
      </w:r>
      <w:r>
        <w:rPr>
          <w:sz w:val="26"/>
          <w:szCs w:val="26"/>
          <w:lang w:eastAsia="ar-SA"/>
        </w:rPr>
        <w:t>об устранении нарушений</w:t>
      </w:r>
      <w:r w:rsidR="001A78B1">
        <w:rPr>
          <w:sz w:val="26"/>
          <w:szCs w:val="26"/>
          <w:lang w:eastAsia="ar-SA"/>
        </w:rPr>
        <w:t>;</w:t>
      </w:r>
    </w:p>
    <w:p w:rsidR="00505310" w:rsidRDefault="00505310" w:rsidP="001A78B1">
      <w:pPr>
        <w:spacing w:line="288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 xml:space="preserve">- </w:t>
      </w:r>
      <w:r w:rsidRPr="009D12C0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 xml:space="preserve">адрес Главы </w:t>
      </w:r>
      <w:r w:rsidRPr="009D12C0">
        <w:rPr>
          <w:bCs/>
          <w:sz w:val="26"/>
          <w:szCs w:val="26"/>
        </w:rPr>
        <w:t xml:space="preserve">Чугуевского муниципального </w:t>
      </w:r>
      <w:r>
        <w:rPr>
          <w:bCs/>
          <w:sz w:val="26"/>
          <w:szCs w:val="26"/>
        </w:rPr>
        <w:t>округа</w:t>
      </w:r>
      <w:r w:rsidRPr="009D12C0">
        <w:rPr>
          <w:bCs/>
          <w:sz w:val="26"/>
          <w:szCs w:val="26"/>
        </w:rPr>
        <w:t xml:space="preserve"> и в Думу Чугуевского муниципального </w:t>
      </w:r>
      <w:r>
        <w:rPr>
          <w:bCs/>
          <w:sz w:val="26"/>
          <w:szCs w:val="26"/>
        </w:rPr>
        <w:t>округа направлена информация об итогах контрольного мероприятия</w:t>
      </w:r>
      <w:r w:rsidRPr="009D12C0">
        <w:rPr>
          <w:bCs/>
          <w:sz w:val="26"/>
          <w:szCs w:val="26"/>
        </w:rPr>
        <w:t>.</w:t>
      </w:r>
    </w:p>
    <w:p w:rsidR="001A78B1" w:rsidRPr="00457685" w:rsidRDefault="001A78B1" w:rsidP="001A78B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ответ на представление руководителем Учреждения представлен отчет о принятых мерах в полном объеме и в установленные сроки.</w:t>
      </w:r>
    </w:p>
    <w:p w:rsidR="001A78B1" w:rsidRPr="00AD5055" w:rsidRDefault="007D05CB" w:rsidP="007D05CB">
      <w:pPr>
        <w:spacing w:line="288" w:lineRule="auto"/>
        <w:ind w:firstLine="709"/>
        <w:jc w:val="both"/>
        <w:rPr>
          <w:bCs/>
          <w:i/>
          <w:sz w:val="26"/>
          <w:szCs w:val="26"/>
        </w:rPr>
      </w:pPr>
      <w:r w:rsidRPr="00AD5055">
        <w:rPr>
          <w:bCs/>
          <w:i/>
          <w:sz w:val="26"/>
          <w:szCs w:val="26"/>
        </w:rPr>
        <w:t xml:space="preserve">2.5. </w:t>
      </w:r>
      <w:r w:rsidRPr="00AD5055">
        <w:rPr>
          <w:i/>
          <w:sz w:val="26"/>
          <w:szCs w:val="26"/>
        </w:rPr>
        <w:t>Проверка отдельных вопросов финансово-хозяйственной деятельности муниципального казенного учреждения «Центр обеспечения деятельности учреждений культуры» за 2021 год</w:t>
      </w:r>
    </w:p>
    <w:p w:rsidR="007D05CB" w:rsidRDefault="007D05CB" w:rsidP="007D05CB">
      <w:pPr>
        <w:spacing w:line="288" w:lineRule="auto"/>
        <w:ind w:firstLine="709"/>
        <w:jc w:val="both"/>
        <w:rPr>
          <w:sz w:val="26"/>
          <w:szCs w:val="26"/>
        </w:rPr>
      </w:pPr>
      <w:r w:rsidRPr="00AD5055">
        <w:rPr>
          <w:sz w:val="26"/>
          <w:szCs w:val="26"/>
        </w:rPr>
        <w:t>Объект проверки: муниципальное казенное учреждение «Центр обеспечения деятельности учреждений культуры» (далее – Учреждение).</w:t>
      </w:r>
    </w:p>
    <w:p w:rsidR="00CE2982" w:rsidRPr="001E0673" w:rsidRDefault="00CE2982" w:rsidP="00CE2982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ходе контрольного мероприятия проверены: </w:t>
      </w:r>
      <w:r w:rsidRPr="001E0673">
        <w:rPr>
          <w:sz w:val="26"/>
          <w:szCs w:val="26"/>
        </w:rPr>
        <w:t xml:space="preserve">законность, эффективность и целевое использование бюджетных средств, выделенных на обеспечение деятельности </w:t>
      </w:r>
      <w:r>
        <w:rPr>
          <w:sz w:val="26"/>
          <w:szCs w:val="26"/>
        </w:rPr>
        <w:t xml:space="preserve">Учреждения; </w:t>
      </w:r>
      <w:r w:rsidRPr="001E0673">
        <w:rPr>
          <w:sz w:val="26"/>
          <w:szCs w:val="26"/>
        </w:rPr>
        <w:t xml:space="preserve">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</w:t>
      </w:r>
      <w:proofErr w:type="spellStart"/>
      <w:r w:rsidRPr="001E0673">
        <w:rPr>
          <w:sz w:val="26"/>
          <w:szCs w:val="26"/>
        </w:rPr>
        <w:t>забалансовых</w:t>
      </w:r>
      <w:proofErr w:type="spellEnd"/>
      <w:r w:rsidRPr="001E0673">
        <w:rPr>
          <w:sz w:val="26"/>
          <w:szCs w:val="26"/>
        </w:rPr>
        <w:t xml:space="preserve"> счетах;</w:t>
      </w:r>
      <w:proofErr w:type="gramEnd"/>
      <w:r w:rsidRPr="001E0673">
        <w:rPr>
          <w:sz w:val="26"/>
          <w:szCs w:val="26"/>
        </w:rPr>
        <w:t xml:space="preserve"> достоверность бюджетной отчетности).</w:t>
      </w:r>
    </w:p>
    <w:p w:rsidR="00481A4C" w:rsidRDefault="00481A4C" w:rsidP="00481A4C">
      <w:pPr>
        <w:spacing w:line="300" w:lineRule="auto"/>
        <w:ind w:firstLine="709"/>
        <w:jc w:val="both"/>
        <w:rPr>
          <w:sz w:val="26"/>
          <w:szCs w:val="26"/>
        </w:rPr>
      </w:pPr>
      <w:r w:rsidRPr="0046061B">
        <w:rPr>
          <w:sz w:val="26"/>
          <w:szCs w:val="26"/>
        </w:rPr>
        <w:t>По результатам контрольн</w:t>
      </w:r>
      <w:r>
        <w:rPr>
          <w:sz w:val="26"/>
          <w:szCs w:val="26"/>
        </w:rPr>
        <w:t>ого</w:t>
      </w:r>
      <w:r w:rsidRPr="0046061B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Pr="0046061B">
        <w:rPr>
          <w:sz w:val="26"/>
          <w:szCs w:val="26"/>
        </w:rPr>
        <w:t xml:space="preserve"> установлено следующее.</w:t>
      </w:r>
    </w:p>
    <w:p w:rsidR="00CE2982" w:rsidRPr="00C97C32" w:rsidRDefault="00AF7853" w:rsidP="00CE2982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E2982" w:rsidRPr="00C97C32">
        <w:rPr>
          <w:sz w:val="26"/>
          <w:szCs w:val="26"/>
        </w:rPr>
        <w:t>В 2021 году составление, утверждение и ведение бюджетн</w:t>
      </w:r>
      <w:r w:rsidR="00CE2982">
        <w:rPr>
          <w:sz w:val="26"/>
          <w:szCs w:val="26"/>
        </w:rPr>
        <w:t>ой</w:t>
      </w:r>
      <w:r w:rsidR="00CE2982" w:rsidRPr="00C97C32">
        <w:rPr>
          <w:sz w:val="26"/>
          <w:szCs w:val="26"/>
        </w:rPr>
        <w:t xml:space="preserve"> смет</w:t>
      </w:r>
      <w:r w:rsidR="00CE2982">
        <w:rPr>
          <w:sz w:val="26"/>
          <w:szCs w:val="26"/>
        </w:rPr>
        <w:t>ы</w:t>
      </w:r>
      <w:r w:rsidR="00CE2982" w:rsidRPr="00C97C32">
        <w:rPr>
          <w:sz w:val="26"/>
          <w:szCs w:val="26"/>
        </w:rPr>
        <w:t xml:space="preserve"> в целом осуществлялось МКУ «ЦОДУК» в соответствии с установленным </w:t>
      </w:r>
      <w:r w:rsidR="00CE2982">
        <w:rPr>
          <w:sz w:val="26"/>
          <w:szCs w:val="26"/>
        </w:rPr>
        <w:t xml:space="preserve">в Учреждении </w:t>
      </w:r>
      <w:r w:rsidR="00CE2982" w:rsidRPr="00C97C32">
        <w:rPr>
          <w:sz w:val="26"/>
          <w:szCs w:val="26"/>
        </w:rPr>
        <w:t>Порядком ведения бюджетн</w:t>
      </w:r>
      <w:r w:rsidR="00CE2982">
        <w:rPr>
          <w:sz w:val="26"/>
          <w:szCs w:val="26"/>
        </w:rPr>
        <w:t>ой</w:t>
      </w:r>
      <w:r w:rsidR="00CE2982" w:rsidRPr="00C97C32">
        <w:rPr>
          <w:sz w:val="26"/>
          <w:szCs w:val="26"/>
        </w:rPr>
        <w:t xml:space="preserve"> смет</w:t>
      </w:r>
      <w:r w:rsidR="00CE2982">
        <w:rPr>
          <w:sz w:val="26"/>
          <w:szCs w:val="26"/>
        </w:rPr>
        <w:t>ы</w:t>
      </w:r>
      <w:r w:rsidR="00CE2982" w:rsidRPr="00C97C32">
        <w:rPr>
          <w:sz w:val="26"/>
          <w:szCs w:val="26"/>
        </w:rPr>
        <w:t>.</w:t>
      </w:r>
    </w:p>
    <w:p w:rsidR="00CE2982" w:rsidRDefault="00CE2982" w:rsidP="00CE2982">
      <w:pPr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проверки расходования бюджетных средств, выделенных в 2021 году на обеспечение  деятельности Учреждения, не законного и не целевого использования не выявлено. </w:t>
      </w:r>
    </w:p>
    <w:p w:rsidR="00CE2982" w:rsidRDefault="00AF7853" w:rsidP="00CE2982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3164D">
        <w:rPr>
          <w:color w:val="000000"/>
          <w:sz w:val="26"/>
          <w:szCs w:val="26"/>
        </w:rPr>
        <w:t>О</w:t>
      </w:r>
      <w:r w:rsidR="00CE2982">
        <w:rPr>
          <w:color w:val="000000"/>
          <w:sz w:val="26"/>
          <w:szCs w:val="26"/>
        </w:rPr>
        <w:t>рганизация и ведение бухгалтерского учета, составление бюджетной отчетности в Учреждении в целом осуществлялось в соответствии с требованиями бюджетного законодательства, но не должном уровне, о чем свидетельствуют выявленные в ходе проверки отельные недостатки и нарушения</w:t>
      </w:r>
      <w:r w:rsidR="00844BF0">
        <w:rPr>
          <w:color w:val="000000"/>
          <w:sz w:val="26"/>
          <w:szCs w:val="26"/>
        </w:rPr>
        <w:t>:</w:t>
      </w:r>
      <w:r w:rsidR="00CE2982">
        <w:rPr>
          <w:color w:val="000000"/>
          <w:sz w:val="26"/>
          <w:szCs w:val="26"/>
        </w:rPr>
        <w:t xml:space="preserve"> </w:t>
      </w:r>
    </w:p>
    <w:p w:rsidR="00481A4C" w:rsidRDefault="00FE60A0" w:rsidP="00481A4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035E79">
        <w:rPr>
          <w:sz w:val="26"/>
          <w:szCs w:val="26"/>
        </w:rPr>
        <w:t xml:space="preserve">не соблюдались формальные требования </w:t>
      </w:r>
      <w:r w:rsidR="00CE2982">
        <w:rPr>
          <w:sz w:val="26"/>
          <w:szCs w:val="26"/>
        </w:rPr>
        <w:t>при</w:t>
      </w:r>
      <w:r w:rsidR="00481A4C" w:rsidRPr="0035178E">
        <w:rPr>
          <w:sz w:val="26"/>
          <w:szCs w:val="26"/>
        </w:rPr>
        <w:t xml:space="preserve"> оформлении приходных и расходных кассовых ордеров</w:t>
      </w:r>
      <w:r w:rsidR="00CE2982">
        <w:rPr>
          <w:sz w:val="26"/>
          <w:szCs w:val="26"/>
        </w:rPr>
        <w:t>;</w:t>
      </w:r>
    </w:p>
    <w:p w:rsidR="00481A4C" w:rsidRDefault="00FE60A0" w:rsidP="00481A4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5E79">
        <w:rPr>
          <w:sz w:val="26"/>
          <w:szCs w:val="26"/>
        </w:rPr>
        <w:t xml:space="preserve">в </w:t>
      </w:r>
      <w:r w:rsidR="00481A4C">
        <w:rPr>
          <w:sz w:val="26"/>
          <w:szCs w:val="26"/>
        </w:rPr>
        <w:t>Положени</w:t>
      </w:r>
      <w:r w:rsidR="00035E79">
        <w:rPr>
          <w:sz w:val="26"/>
          <w:szCs w:val="26"/>
        </w:rPr>
        <w:t>и</w:t>
      </w:r>
      <w:r w:rsidR="00481A4C">
        <w:rPr>
          <w:sz w:val="26"/>
          <w:szCs w:val="26"/>
        </w:rPr>
        <w:t xml:space="preserve"> об оплате труда работников </w:t>
      </w:r>
      <w:r w:rsidR="00CE2982">
        <w:rPr>
          <w:sz w:val="26"/>
          <w:szCs w:val="26"/>
        </w:rPr>
        <w:t>Учреждения</w:t>
      </w:r>
      <w:r w:rsidR="00481A4C">
        <w:rPr>
          <w:sz w:val="26"/>
          <w:szCs w:val="26"/>
        </w:rPr>
        <w:t xml:space="preserve"> </w:t>
      </w:r>
      <w:r w:rsidR="00035E79">
        <w:rPr>
          <w:sz w:val="26"/>
          <w:szCs w:val="26"/>
        </w:rPr>
        <w:t xml:space="preserve">не </w:t>
      </w:r>
      <w:r w:rsidR="00481A4C">
        <w:rPr>
          <w:sz w:val="26"/>
          <w:szCs w:val="26"/>
        </w:rPr>
        <w:t>определен поряд</w:t>
      </w:r>
      <w:r w:rsidR="00035E79">
        <w:rPr>
          <w:sz w:val="26"/>
          <w:szCs w:val="26"/>
        </w:rPr>
        <w:t>о</w:t>
      </w:r>
      <w:r w:rsidR="00481A4C">
        <w:rPr>
          <w:sz w:val="26"/>
          <w:szCs w:val="26"/>
        </w:rPr>
        <w:t>к расчета часовой ставки (части оклада) при суммированном учете рабочего времени для исчисления доплаты за работу в условиях, отклоняющихся от нормальных с учетом статей 150, 152 и 153 Трудового кодекса РФ</w:t>
      </w:r>
      <w:r w:rsidR="00CE2982">
        <w:rPr>
          <w:sz w:val="26"/>
          <w:szCs w:val="26"/>
        </w:rPr>
        <w:t>;</w:t>
      </w:r>
      <w:r w:rsidR="00481A4C">
        <w:rPr>
          <w:sz w:val="26"/>
          <w:szCs w:val="26"/>
        </w:rPr>
        <w:t xml:space="preserve"> </w:t>
      </w:r>
    </w:p>
    <w:p w:rsidR="00481A4C" w:rsidRDefault="00D3164D" w:rsidP="00481A4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481A4C">
        <w:rPr>
          <w:sz w:val="26"/>
          <w:szCs w:val="26"/>
        </w:rPr>
        <w:t xml:space="preserve"> нарушение </w:t>
      </w:r>
      <w:r w:rsidR="00481A4C" w:rsidRPr="00693B4C">
        <w:rPr>
          <w:sz w:val="26"/>
          <w:szCs w:val="26"/>
        </w:rPr>
        <w:t xml:space="preserve">пункта 9 Федерального стандарта № 274н в Учетной политике и в графике документооборота </w:t>
      </w:r>
      <w:r w:rsidR="00952EE3">
        <w:rPr>
          <w:sz w:val="26"/>
          <w:szCs w:val="26"/>
        </w:rPr>
        <w:t>Учреждения</w:t>
      </w:r>
      <w:r w:rsidR="00481A4C" w:rsidRPr="00693B4C">
        <w:rPr>
          <w:sz w:val="26"/>
          <w:szCs w:val="26"/>
        </w:rPr>
        <w:t xml:space="preserve"> не установлен порядок и не закреплены сроки предоставления Табеля учета рабочего времени</w:t>
      </w:r>
      <w:r w:rsidR="00CE2982">
        <w:rPr>
          <w:sz w:val="26"/>
          <w:szCs w:val="26"/>
        </w:rPr>
        <w:t>;</w:t>
      </w:r>
      <w:r w:rsidR="00481A4C">
        <w:rPr>
          <w:sz w:val="26"/>
          <w:szCs w:val="26"/>
        </w:rPr>
        <w:t xml:space="preserve"> </w:t>
      </w:r>
    </w:p>
    <w:p w:rsidR="00481A4C" w:rsidRPr="002F1192" w:rsidRDefault="00D3164D" w:rsidP="00481A4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481A4C" w:rsidRPr="002F1192">
        <w:rPr>
          <w:sz w:val="26"/>
          <w:szCs w:val="26"/>
        </w:rPr>
        <w:t xml:space="preserve"> нарушени</w:t>
      </w:r>
      <w:r w:rsidR="00481A4C">
        <w:rPr>
          <w:sz w:val="26"/>
          <w:szCs w:val="26"/>
        </w:rPr>
        <w:t>е</w:t>
      </w:r>
      <w:r w:rsidR="00481A4C" w:rsidRPr="002F1192">
        <w:rPr>
          <w:sz w:val="26"/>
          <w:szCs w:val="26"/>
        </w:rPr>
        <w:t xml:space="preserve"> Приказа Минфина РФ от 01.12.2010 № 157н и Учетной политики Учреждения </w:t>
      </w:r>
      <w:r w:rsidR="00481A4C">
        <w:rPr>
          <w:sz w:val="26"/>
          <w:szCs w:val="26"/>
        </w:rPr>
        <w:t>со стороны главного бухгалтера Учреждения отсутствовал</w:t>
      </w:r>
      <w:r w:rsidR="00481A4C" w:rsidRPr="002F1192">
        <w:rPr>
          <w:sz w:val="26"/>
          <w:szCs w:val="26"/>
        </w:rPr>
        <w:t xml:space="preserve"> </w:t>
      </w:r>
      <w:proofErr w:type="gramStart"/>
      <w:r w:rsidR="00481A4C" w:rsidRPr="002F1192">
        <w:rPr>
          <w:sz w:val="26"/>
          <w:szCs w:val="26"/>
        </w:rPr>
        <w:t>контрол</w:t>
      </w:r>
      <w:r w:rsidR="00481A4C">
        <w:rPr>
          <w:sz w:val="26"/>
          <w:szCs w:val="26"/>
        </w:rPr>
        <w:t>ь</w:t>
      </w:r>
      <w:r w:rsidR="00481A4C" w:rsidRPr="002F1192">
        <w:rPr>
          <w:sz w:val="26"/>
          <w:szCs w:val="26"/>
        </w:rPr>
        <w:t xml:space="preserve"> за</w:t>
      </w:r>
      <w:proofErr w:type="gramEnd"/>
      <w:r w:rsidR="00481A4C" w:rsidRPr="002F1192">
        <w:rPr>
          <w:sz w:val="26"/>
          <w:szCs w:val="26"/>
        </w:rPr>
        <w:t xml:space="preserve"> своевременностью и периодичностью формирования журнала по расчетам с поставщиками, подрядчиками, а также за </w:t>
      </w:r>
      <w:r w:rsidR="00481A4C">
        <w:rPr>
          <w:sz w:val="26"/>
          <w:szCs w:val="26"/>
        </w:rPr>
        <w:t xml:space="preserve">обеспечением </w:t>
      </w:r>
      <w:r w:rsidR="00481A4C" w:rsidRPr="002F1192">
        <w:rPr>
          <w:sz w:val="26"/>
          <w:szCs w:val="26"/>
        </w:rPr>
        <w:t>сохранност</w:t>
      </w:r>
      <w:r w:rsidR="00481A4C">
        <w:rPr>
          <w:sz w:val="26"/>
          <w:szCs w:val="26"/>
        </w:rPr>
        <w:t>и</w:t>
      </w:r>
      <w:r w:rsidR="00481A4C" w:rsidRPr="002F1192">
        <w:rPr>
          <w:sz w:val="26"/>
          <w:szCs w:val="26"/>
        </w:rPr>
        <w:t xml:space="preserve"> первичных документов</w:t>
      </w:r>
      <w:r w:rsidR="00844BF0">
        <w:rPr>
          <w:sz w:val="26"/>
          <w:szCs w:val="26"/>
        </w:rPr>
        <w:t>;</w:t>
      </w:r>
    </w:p>
    <w:p w:rsidR="00481A4C" w:rsidRPr="00FD02F0" w:rsidRDefault="00D3164D" w:rsidP="00481A4C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2EE3" w:rsidRPr="00952EE3">
        <w:rPr>
          <w:sz w:val="26"/>
          <w:szCs w:val="26"/>
        </w:rPr>
        <w:t>нарушение требований</w:t>
      </w:r>
      <w:r>
        <w:rPr>
          <w:sz w:val="26"/>
          <w:szCs w:val="26"/>
        </w:rPr>
        <w:t xml:space="preserve"> нормативных актов Российской Федерации при осуществлении учета нематериальных активов и при возложении материальной ответственности за сохранность имущества.</w:t>
      </w:r>
    </w:p>
    <w:p w:rsidR="00D3164D" w:rsidRDefault="00D3164D" w:rsidP="00D3164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Нарушений в части учета </w:t>
      </w:r>
      <w:r w:rsidRPr="001E0673">
        <w:rPr>
          <w:sz w:val="26"/>
          <w:szCs w:val="26"/>
        </w:rPr>
        <w:t>банковски</w:t>
      </w:r>
      <w:r>
        <w:rPr>
          <w:sz w:val="26"/>
          <w:szCs w:val="26"/>
        </w:rPr>
        <w:t>х</w:t>
      </w:r>
      <w:r w:rsidRPr="001E0673">
        <w:rPr>
          <w:sz w:val="26"/>
          <w:szCs w:val="26"/>
        </w:rPr>
        <w:t xml:space="preserve"> операци</w:t>
      </w:r>
      <w:r>
        <w:rPr>
          <w:sz w:val="26"/>
          <w:szCs w:val="26"/>
        </w:rPr>
        <w:t xml:space="preserve">й, </w:t>
      </w:r>
      <w:r w:rsidRPr="001E0673">
        <w:rPr>
          <w:sz w:val="26"/>
          <w:szCs w:val="26"/>
        </w:rPr>
        <w:t>расчет</w:t>
      </w:r>
      <w:r>
        <w:rPr>
          <w:sz w:val="26"/>
          <w:szCs w:val="26"/>
        </w:rPr>
        <w:t>ов</w:t>
      </w:r>
      <w:r w:rsidRPr="001E0673">
        <w:rPr>
          <w:sz w:val="26"/>
          <w:szCs w:val="26"/>
        </w:rPr>
        <w:t xml:space="preserve"> с поставщиками и подрядчиками</w:t>
      </w:r>
      <w:r>
        <w:rPr>
          <w:sz w:val="26"/>
          <w:szCs w:val="26"/>
        </w:rPr>
        <w:t xml:space="preserve"> не выявлено. </w:t>
      </w:r>
    </w:p>
    <w:p w:rsidR="00D3164D" w:rsidRDefault="00D3164D" w:rsidP="00D3164D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Достоверность показателей бюджетной отчетности Учреждения за 2021 год подтверждена показателями баланса и главной книги. </w:t>
      </w:r>
    </w:p>
    <w:p w:rsidR="00C96AD8" w:rsidRDefault="00481A4C" w:rsidP="00481A4C">
      <w:pPr>
        <w:spacing w:line="312" w:lineRule="auto"/>
        <w:ind w:firstLine="709"/>
        <w:jc w:val="both"/>
        <w:rPr>
          <w:sz w:val="26"/>
          <w:szCs w:val="26"/>
        </w:rPr>
      </w:pPr>
      <w:r w:rsidRPr="00124B65">
        <w:rPr>
          <w:sz w:val="26"/>
          <w:szCs w:val="26"/>
        </w:rPr>
        <w:t>По результатам контрольного мероприятия</w:t>
      </w:r>
      <w:r w:rsidR="00C96AD8">
        <w:rPr>
          <w:sz w:val="26"/>
          <w:szCs w:val="26"/>
        </w:rPr>
        <w:t>:</w:t>
      </w:r>
    </w:p>
    <w:p w:rsidR="00481A4C" w:rsidRDefault="00C96AD8" w:rsidP="00481A4C">
      <w:pPr>
        <w:spacing w:line="312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-</w:t>
      </w:r>
      <w:r w:rsidR="00481A4C" w:rsidRPr="00124B65">
        <w:rPr>
          <w:sz w:val="26"/>
          <w:szCs w:val="26"/>
        </w:rPr>
        <w:t xml:space="preserve"> </w:t>
      </w:r>
      <w:r w:rsidR="00481A4C">
        <w:rPr>
          <w:sz w:val="26"/>
          <w:szCs w:val="26"/>
        </w:rPr>
        <w:t>директору Учреждения</w:t>
      </w:r>
      <w:r w:rsidR="00481A4C" w:rsidRPr="00124B65">
        <w:rPr>
          <w:sz w:val="26"/>
          <w:szCs w:val="26"/>
          <w:lang w:eastAsia="ar-SA"/>
        </w:rPr>
        <w:t xml:space="preserve"> направлено представление для принятия мер по устранению выявленных нарушений и недостатко</w:t>
      </w:r>
      <w:r>
        <w:rPr>
          <w:sz w:val="26"/>
          <w:szCs w:val="26"/>
          <w:lang w:eastAsia="ar-SA"/>
        </w:rPr>
        <w:t>в и недопущению их в дальнейшем;</w:t>
      </w:r>
    </w:p>
    <w:p w:rsidR="00C96AD8" w:rsidRPr="00124B65" w:rsidRDefault="00C96AD8" w:rsidP="00C96AD8">
      <w:pPr>
        <w:spacing w:line="312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- и</w:t>
      </w:r>
      <w:r>
        <w:rPr>
          <w:sz w:val="26"/>
          <w:szCs w:val="26"/>
          <w:lang w:eastAsia="ar-SA"/>
        </w:rPr>
        <w:t xml:space="preserve">нформация об итогах контрольного мероприятия направлена в адрес главы Чугуевского муниципального округа и в Думу Чугуевского муниципального округа. </w:t>
      </w:r>
    </w:p>
    <w:p w:rsidR="00481A4C" w:rsidRPr="00925A60" w:rsidRDefault="00481A4C" w:rsidP="00481A4C">
      <w:pPr>
        <w:spacing w:line="300" w:lineRule="auto"/>
        <w:ind w:firstLine="709"/>
        <w:jc w:val="both"/>
        <w:rPr>
          <w:sz w:val="26"/>
          <w:szCs w:val="26"/>
        </w:rPr>
      </w:pPr>
      <w:r w:rsidRPr="00925A60">
        <w:rPr>
          <w:sz w:val="26"/>
          <w:szCs w:val="26"/>
        </w:rPr>
        <w:t>В ответ на представление директором Учреждения представлен отчет о принятых мерах в полном объеме и в установленные сроки.</w:t>
      </w:r>
    </w:p>
    <w:p w:rsidR="005018F3" w:rsidRDefault="005018F3" w:rsidP="00970A62">
      <w:pPr>
        <w:spacing w:line="288" w:lineRule="auto"/>
        <w:jc w:val="center"/>
        <w:rPr>
          <w:b/>
          <w:sz w:val="26"/>
          <w:szCs w:val="26"/>
        </w:rPr>
      </w:pPr>
    </w:p>
    <w:p w:rsidR="00D10EFC" w:rsidRPr="00970A62" w:rsidRDefault="00D10EFC" w:rsidP="00970A62">
      <w:pPr>
        <w:spacing w:line="288" w:lineRule="auto"/>
        <w:jc w:val="center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 Экспертно-аналитическая деятельность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970A62">
        <w:rPr>
          <w:sz w:val="26"/>
          <w:szCs w:val="26"/>
        </w:rPr>
        <w:t>В 20</w:t>
      </w:r>
      <w:r w:rsidR="00394AB8" w:rsidRPr="00970A62">
        <w:rPr>
          <w:sz w:val="26"/>
          <w:szCs w:val="26"/>
        </w:rPr>
        <w:t>2</w:t>
      </w:r>
      <w:r w:rsidR="002B6BA3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году мероприятия экспертно-аналитической деятельности проведены исходя из необходимости обеспечения системного анализа и контроля за исполнением бюджета</w:t>
      </w:r>
      <w:r w:rsidR="00394AB8" w:rsidRPr="00970A62">
        <w:rPr>
          <w:sz w:val="26"/>
          <w:szCs w:val="26"/>
        </w:rPr>
        <w:t xml:space="preserve"> Чугуевского муниципального округа</w:t>
      </w:r>
      <w:r w:rsidRPr="00970A62">
        <w:rPr>
          <w:sz w:val="26"/>
          <w:szCs w:val="26"/>
        </w:rPr>
        <w:t>.</w:t>
      </w:r>
      <w:proofErr w:type="gramEnd"/>
    </w:p>
    <w:p w:rsidR="00AB3091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По результатам проведенных экспертно-аналитических мероприятий подготовлено </w:t>
      </w:r>
      <w:r w:rsidR="002B6BA3">
        <w:rPr>
          <w:sz w:val="26"/>
          <w:szCs w:val="26"/>
        </w:rPr>
        <w:t>52</w:t>
      </w:r>
      <w:r w:rsidRPr="00970A62">
        <w:rPr>
          <w:sz w:val="26"/>
          <w:szCs w:val="26"/>
        </w:rPr>
        <w:t xml:space="preserve"> заключени</w:t>
      </w:r>
      <w:r w:rsidR="00D054AD">
        <w:rPr>
          <w:sz w:val="26"/>
          <w:szCs w:val="26"/>
        </w:rPr>
        <w:t>я</w:t>
      </w:r>
      <w:r w:rsidRPr="00970A62">
        <w:rPr>
          <w:sz w:val="26"/>
          <w:szCs w:val="26"/>
        </w:rPr>
        <w:t xml:space="preserve">, </w:t>
      </w:r>
      <w:r w:rsidR="00740355" w:rsidRPr="00970A62">
        <w:rPr>
          <w:sz w:val="26"/>
          <w:szCs w:val="26"/>
        </w:rPr>
        <w:t>из них:</w:t>
      </w:r>
    </w:p>
    <w:p w:rsidR="00D10EFC" w:rsidRPr="00DC26FC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– по проекту решения Думы Чугуевского муниципального </w:t>
      </w:r>
      <w:r w:rsidR="00761E0A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о бюджете Чугуевского муниципального округа на 202</w:t>
      </w:r>
      <w:r w:rsidR="002B6BA3"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 и плановый период 202</w:t>
      </w:r>
      <w:r w:rsidR="002B6BA3"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и 202</w:t>
      </w:r>
      <w:r w:rsidR="002B6BA3">
        <w:rPr>
          <w:sz w:val="26"/>
          <w:szCs w:val="26"/>
        </w:rPr>
        <w:t>5</w:t>
      </w:r>
      <w:r w:rsidRPr="00970A62">
        <w:rPr>
          <w:sz w:val="26"/>
          <w:szCs w:val="26"/>
        </w:rPr>
        <w:t xml:space="preserve"> годов </w:t>
      </w:r>
      <w:r w:rsidRPr="00DC26FC">
        <w:rPr>
          <w:sz w:val="26"/>
          <w:szCs w:val="26"/>
        </w:rPr>
        <w:t xml:space="preserve">– </w:t>
      </w:r>
      <w:r w:rsidR="002B6BA3" w:rsidRPr="00DC26FC">
        <w:rPr>
          <w:sz w:val="26"/>
          <w:szCs w:val="26"/>
        </w:rPr>
        <w:t>2</w:t>
      </w:r>
      <w:r w:rsidRPr="00DC26FC">
        <w:rPr>
          <w:sz w:val="26"/>
          <w:szCs w:val="26"/>
        </w:rPr>
        <w:t xml:space="preserve"> заключени</w:t>
      </w:r>
      <w:r w:rsidR="002B6BA3" w:rsidRPr="00DC26FC">
        <w:rPr>
          <w:sz w:val="26"/>
          <w:szCs w:val="26"/>
        </w:rPr>
        <w:t>я</w:t>
      </w:r>
      <w:r w:rsidRPr="00DC26FC">
        <w:rPr>
          <w:sz w:val="26"/>
          <w:szCs w:val="26"/>
        </w:rPr>
        <w:t>;</w:t>
      </w:r>
    </w:p>
    <w:p w:rsidR="00D10EFC" w:rsidRPr="00DC26FC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lastRenderedPageBreak/>
        <w:t>– по внешней проверке отчет</w:t>
      </w:r>
      <w:r w:rsidR="00D054AD" w:rsidRPr="00DC26FC">
        <w:rPr>
          <w:sz w:val="26"/>
          <w:szCs w:val="26"/>
        </w:rPr>
        <w:t>а</w:t>
      </w:r>
      <w:r w:rsidRPr="00DC26FC">
        <w:rPr>
          <w:sz w:val="26"/>
          <w:szCs w:val="26"/>
        </w:rPr>
        <w:t xml:space="preserve"> об исполнении бюджет</w:t>
      </w:r>
      <w:r w:rsidR="00D054AD" w:rsidRPr="00DC26FC">
        <w:rPr>
          <w:sz w:val="26"/>
          <w:szCs w:val="26"/>
        </w:rPr>
        <w:t>а</w:t>
      </w:r>
      <w:r w:rsidRPr="00DC26FC">
        <w:rPr>
          <w:sz w:val="26"/>
          <w:szCs w:val="26"/>
        </w:rPr>
        <w:t xml:space="preserve"> Чугуевского муниципального </w:t>
      </w:r>
      <w:r w:rsidR="00D054AD" w:rsidRPr="00DC26FC">
        <w:rPr>
          <w:sz w:val="26"/>
          <w:szCs w:val="26"/>
        </w:rPr>
        <w:t>округа</w:t>
      </w:r>
      <w:r w:rsidRPr="00DC26FC">
        <w:rPr>
          <w:sz w:val="26"/>
          <w:szCs w:val="26"/>
        </w:rPr>
        <w:t xml:space="preserve"> за 20</w:t>
      </w:r>
      <w:r w:rsidR="00D054AD" w:rsidRPr="00DC26FC">
        <w:rPr>
          <w:sz w:val="26"/>
          <w:szCs w:val="26"/>
        </w:rPr>
        <w:t>2</w:t>
      </w:r>
      <w:r w:rsidR="002B6BA3" w:rsidRPr="00DC26FC">
        <w:rPr>
          <w:sz w:val="26"/>
          <w:szCs w:val="26"/>
        </w:rPr>
        <w:t>1</w:t>
      </w:r>
      <w:r w:rsidRPr="00DC26FC">
        <w:rPr>
          <w:sz w:val="26"/>
          <w:szCs w:val="26"/>
        </w:rPr>
        <w:t xml:space="preserve"> год – </w:t>
      </w:r>
      <w:r w:rsidR="00D054AD" w:rsidRPr="00DC26FC">
        <w:rPr>
          <w:sz w:val="26"/>
          <w:szCs w:val="26"/>
        </w:rPr>
        <w:t>1</w:t>
      </w:r>
      <w:r w:rsidRPr="00DC26FC">
        <w:rPr>
          <w:sz w:val="26"/>
          <w:szCs w:val="26"/>
        </w:rPr>
        <w:t xml:space="preserve"> заключени</w:t>
      </w:r>
      <w:r w:rsidR="00D054AD" w:rsidRPr="00DC26FC">
        <w:rPr>
          <w:sz w:val="26"/>
          <w:szCs w:val="26"/>
        </w:rPr>
        <w:t>е</w:t>
      </w:r>
      <w:r w:rsidRPr="00DC26FC">
        <w:rPr>
          <w:sz w:val="26"/>
          <w:szCs w:val="26"/>
        </w:rPr>
        <w:t>;</w:t>
      </w:r>
    </w:p>
    <w:p w:rsidR="00D10EFC" w:rsidRPr="00DC26FC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 xml:space="preserve">– по проектам решений Думы Чугуевского муниципального </w:t>
      </w:r>
      <w:r w:rsidR="00761E0A" w:rsidRPr="00DC26FC">
        <w:rPr>
          <w:sz w:val="26"/>
          <w:szCs w:val="26"/>
        </w:rPr>
        <w:t>округа</w:t>
      </w:r>
      <w:r w:rsidRPr="00DC26FC">
        <w:rPr>
          <w:sz w:val="26"/>
          <w:szCs w:val="26"/>
        </w:rPr>
        <w:t xml:space="preserve"> о внесении изменений в бюджет</w:t>
      </w:r>
      <w:r w:rsidR="00761E0A" w:rsidRPr="00DC26FC">
        <w:rPr>
          <w:sz w:val="26"/>
          <w:szCs w:val="26"/>
        </w:rPr>
        <w:t xml:space="preserve"> округа</w:t>
      </w:r>
      <w:r w:rsidRPr="00DC26FC">
        <w:rPr>
          <w:sz w:val="26"/>
          <w:szCs w:val="26"/>
        </w:rPr>
        <w:t xml:space="preserve"> на 20</w:t>
      </w:r>
      <w:r w:rsidR="00761E0A" w:rsidRPr="00DC26FC">
        <w:rPr>
          <w:sz w:val="26"/>
          <w:szCs w:val="26"/>
        </w:rPr>
        <w:t>2</w:t>
      </w:r>
      <w:r w:rsidR="002B6BA3" w:rsidRPr="00DC26FC">
        <w:rPr>
          <w:sz w:val="26"/>
          <w:szCs w:val="26"/>
        </w:rPr>
        <w:t>2</w:t>
      </w:r>
      <w:r w:rsidRPr="00DC26FC">
        <w:rPr>
          <w:sz w:val="26"/>
          <w:szCs w:val="26"/>
        </w:rPr>
        <w:t xml:space="preserve"> год и плановый период 202</w:t>
      </w:r>
      <w:r w:rsidR="002B6BA3" w:rsidRPr="00DC26FC">
        <w:rPr>
          <w:sz w:val="26"/>
          <w:szCs w:val="26"/>
        </w:rPr>
        <w:t>3</w:t>
      </w:r>
      <w:r w:rsidRPr="00DC26FC">
        <w:rPr>
          <w:sz w:val="26"/>
          <w:szCs w:val="26"/>
        </w:rPr>
        <w:t xml:space="preserve"> и 202</w:t>
      </w:r>
      <w:r w:rsidR="002B6BA3" w:rsidRPr="00DC26FC">
        <w:rPr>
          <w:sz w:val="26"/>
          <w:szCs w:val="26"/>
        </w:rPr>
        <w:t>4</w:t>
      </w:r>
      <w:r w:rsidRPr="00DC26FC">
        <w:rPr>
          <w:sz w:val="26"/>
          <w:szCs w:val="26"/>
        </w:rPr>
        <w:t xml:space="preserve"> годов </w:t>
      </w:r>
      <w:r w:rsidR="00094622">
        <w:rPr>
          <w:sz w:val="26"/>
          <w:szCs w:val="26"/>
        </w:rPr>
        <w:t>–</w:t>
      </w:r>
      <w:r w:rsidRPr="00DC26FC">
        <w:rPr>
          <w:sz w:val="26"/>
          <w:szCs w:val="26"/>
        </w:rPr>
        <w:t xml:space="preserve"> </w:t>
      </w:r>
      <w:r w:rsidR="00094622">
        <w:rPr>
          <w:sz w:val="26"/>
          <w:szCs w:val="26"/>
        </w:rPr>
        <w:t xml:space="preserve">7 </w:t>
      </w:r>
      <w:r w:rsidRPr="00DC26FC">
        <w:rPr>
          <w:sz w:val="26"/>
          <w:szCs w:val="26"/>
        </w:rPr>
        <w:t>заключений;</w:t>
      </w:r>
    </w:p>
    <w:p w:rsidR="002B6BA3" w:rsidRPr="00DC26FC" w:rsidRDefault="002B6BA3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 xml:space="preserve">- в рамках осуществления полномочий по оперативному </w:t>
      </w:r>
      <w:proofErr w:type="gramStart"/>
      <w:r w:rsidRPr="00DC26FC">
        <w:rPr>
          <w:sz w:val="26"/>
          <w:szCs w:val="26"/>
        </w:rPr>
        <w:t>контролю за</w:t>
      </w:r>
      <w:proofErr w:type="gramEnd"/>
      <w:r w:rsidRPr="00DC26FC">
        <w:rPr>
          <w:sz w:val="26"/>
          <w:szCs w:val="26"/>
        </w:rPr>
        <w:t xml:space="preserve"> ходом исполнения бюджета округа в 2022 году – 3 заключения;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 xml:space="preserve">– в рамках осуществления полномочий по экспертизе нормативных правовых актов органов местного самоуправления Чугуевского муниципального </w:t>
      </w:r>
      <w:r w:rsidR="00761E0A" w:rsidRPr="00DC26FC">
        <w:rPr>
          <w:sz w:val="26"/>
          <w:szCs w:val="26"/>
        </w:rPr>
        <w:t>округа</w:t>
      </w:r>
      <w:r w:rsidRPr="00DC26FC">
        <w:rPr>
          <w:sz w:val="26"/>
          <w:szCs w:val="26"/>
        </w:rPr>
        <w:t xml:space="preserve"> – </w:t>
      </w:r>
      <w:r w:rsidR="002B6BA3" w:rsidRPr="00DC26FC">
        <w:rPr>
          <w:sz w:val="26"/>
          <w:szCs w:val="26"/>
        </w:rPr>
        <w:t>5</w:t>
      </w:r>
      <w:r w:rsidRPr="00970A62">
        <w:rPr>
          <w:sz w:val="26"/>
          <w:szCs w:val="26"/>
        </w:rPr>
        <w:t xml:space="preserve"> заключени</w:t>
      </w:r>
      <w:r w:rsidR="002B6BA3">
        <w:rPr>
          <w:sz w:val="26"/>
          <w:szCs w:val="26"/>
        </w:rPr>
        <w:t>й</w:t>
      </w:r>
      <w:r w:rsidRPr="00970A62">
        <w:rPr>
          <w:sz w:val="26"/>
          <w:szCs w:val="26"/>
        </w:rPr>
        <w:t>;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– по проектам нормативных правовых актов администрации Чугуевского муниципального </w:t>
      </w:r>
      <w:r w:rsidR="00761E0A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</w:t>
      </w:r>
      <w:r w:rsidR="00B309D7">
        <w:rPr>
          <w:sz w:val="26"/>
          <w:szCs w:val="26"/>
        </w:rPr>
        <w:t>об утверждении муниципальных программ и о</w:t>
      </w:r>
      <w:r w:rsidRPr="00970A62">
        <w:rPr>
          <w:sz w:val="26"/>
          <w:szCs w:val="26"/>
        </w:rPr>
        <w:t xml:space="preserve"> внесении изменений в действующие муниципальные программы  – </w:t>
      </w:r>
      <w:r w:rsidR="00761E0A" w:rsidRPr="00970A62">
        <w:rPr>
          <w:sz w:val="26"/>
          <w:szCs w:val="26"/>
        </w:rPr>
        <w:t>3</w:t>
      </w:r>
      <w:r w:rsidR="00094622"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заключени</w:t>
      </w:r>
      <w:r w:rsidR="00094622">
        <w:rPr>
          <w:sz w:val="26"/>
          <w:szCs w:val="26"/>
        </w:rPr>
        <w:t>я</w:t>
      </w:r>
      <w:r w:rsidRPr="00970A62">
        <w:rPr>
          <w:sz w:val="26"/>
          <w:szCs w:val="26"/>
        </w:rPr>
        <w:t>, из них повторн</w:t>
      </w:r>
      <w:r w:rsidR="00E8377A">
        <w:rPr>
          <w:sz w:val="26"/>
          <w:szCs w:val="26"/>
        </w:rPr>
        <w:t>ых</w:t>
      </w:r>
      <w:r w:rsidRPr="00970A62">
        <w:rPr>
          <w:sz w:val="26"/>
          <w:szCs w:val="26"/>
        </w:rPr>
        <w:t xml:space="preserve"> – </w:t>
      </w:r>
      <w:r w:rsidR="00D054AD">
        <w:rPr>
          <w:sz w:val="26"/>
          <w:szCs w:val="26"/>
        </w:rPr>
        <w:t>3</w:t>
      </w:r>
      <w:r w:rsidRPr="00970A62">
        <w:rPr>
          <w:sz w:val="26"/>
          <w:szCs w:val="26"/>
        </w:rPr>
        <w:t>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3.1. Предварительный контроль формирования бюджета Чугуевского муниципального округа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целях осуществления предварительного контроля проведена экспертиза проекта решения Думы Чугуевского муниципального </w:t>
      </w:r>
      <w:r w:rsidR="006F2D0D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«О бюджете Чугуевского муниципального округа на 202</w:t>
      </w:r>
      <w:r w:rsidR="0024778B"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 и плановый период 202</w:t>
      </w:r>
      <w:r w:rsidR="0024778B"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и 202</w:t>
      </w:r>
      <w:r w:rsidR="0024778B">
        <w:rPr>
          <w:sz w:val="26"/>
          <w:szCs w:val="26"/>
        </w:rPr>
        <w:t>5</w:t>
      </w:r>
      <w:r w:rsidRPr="00970A62">
        <w:rPr>
          <w:sz w:val="26"/>
          <w:szCs w:val="26"/>
        </w:rPr>
        <w:t xml:space="preserve"> годов» (далее – проект бюджета округа). По результатам проведения экспертизы в установленные бюджетным законодательством сроки составлен</w:t>
      </w:r>
      <w:r w:rsidR="00094622">
        <w:rPr>
          <w:sz w:val="26"/>
          <w:szCs w:val="26"/>
        </w:rPr>
        <w:t xml:space="preserve">о 2 </w:t>
      </w:r>
      <w:r w:rsidRPr="00970A62">
        <w:rPr>
          <w:sz w:val="26"/>
          <w:szCs w:val="26"/>
        </w:rPr>
        <w:t>заключени</w:t>
      </w:r>
      <w:r w:rsidR="0024778B">
        <w:rPr>
          <w:sz w:val="26"/>
          <w:szCs w:val="26"/>
        </w:rPr>
        <w:t>я</w:t>
      </w:r>
      <w:r w:rsidRPr="00970A62">
        <w:rPr>
          <w:sz w:val="26"/>
          <w:szCs w:val="26"/>
        </w:rPr>
        <w:t xml:space="preserve"> Контрольно-счетного комитета на проект бюджета округа</w:t>
      </w:r>
      <w:r w:rsidR="004B69B2">
        <w:rPr>
          <w:sz w:val="26"/>
          <w:szCs w:val="26"/>
        </w:rPr>
        <w:t xml:space="preserve"> в первом и во втором чтении</w:t>
      </w:r>
      <w:r w:rsidRPr="00970A62">
        <w:rPr>
          <w:sz w:val="26"/>
          <w:szCs w:val="26"/>
        </w:rPr>
        <w:t>.</w:t>
      </w:r>
    </w:p>
    <w:p w:rsidR="00D10EFC" w:rsidRPr="00970A62" w:rsidRDefault="00D10EFC" w:rsidP="00970A62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заключении отмечено, что  состав основных показателей и характеристик (приложений) проекта бюджета округа, представленных для рассмотрения и утверждения Думой Чугуевского муниципального </w:t>
      </w:r>
      <w:r w:rsidR="006F2D0D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, а также перечень документов и материалов, представленных одновременно с проектом бюджета округа, соответствуют требованиям бюджетного законодательства. В проекте бюджета соблюдены требования и ограничения, установленные Бюджетным кодексом Российской Федерации: по размеру дефицита бюджета, резервного фонда, дорожного фонда, по общему объему условно утверждаемых расходов, а также бюджетных ассигнований, направляемых на исполнение публичных нормативных обязательств. 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 xml:space="preserve">3.2. Последующий </w:t>
      </w:r>
      <w:proofErr w:type="gramStart"/>
      <w:r w:rsidRPr="00970A62">
        <w:rPr>
          <w:b/>
          <w:sz w:val="26"/>
          <w:szCs w:val="26"/>
        </w:rPr>
        <w:t>контроль за</w:t>
      </w:r>
      <w:proofErr w:type="gramEnd"/>
      <w:r w:rsidRPr="00970A62">
        <w:rPr>
          <w:b/>
          <w:sz w:val="26"/>
          <w:szCs w:val="26"/>
        </w:rPr>
        <w:t xml:space="preserve"> исполнением бюджета Чугуевского муниципального </w:t>
      </w:r>
      <w:r w:rsidR="002A0D40">
        <w:rPr>
          <w:b/>
          <w:sz w:val="26"/>
          <w:szCs w:val="26"/>
        </w:rPr>
        <w:t>округа</w:t>
      </w:r>
      <w:r w:rsidRPr="00970A62">
        <w:rPr>
          <w:b/>
          <w:sz w:val="26"/>
          <w:szCs w:val="26"/>
        </w:rPr>
        <w:t xml:space="preserve"> за 20</w:t>
      </w:r>
      <w:r w:rsidR="004B69B2">
        <w:rPr>
          <w:b/>
          <w:sz w:val="26"/>
          <w:szCs w:val="26"/>
        </w:rPr>
        <w:t>21</w:t>
      </w:r>
      <w:r w:rsidRPr="00970A62">
        <w:rPr>
          <w:b/>
          <w:sz w:val="26"/>
          <w:szCs w:val="26"/>
        </w:rPr>
        <w:t xml:space="preserve"> год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рамках последующего контроля Контрольно-счетным комитетом проведен</w:t>
      </w:r>
      <w:r w:rsidR="002A0D40"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внешн</w:t>
      </w:r>
      <w:r w:rsidR="002A0D40">
        <w:rPr>
          <w:sz w:val="26"/>
          <w:szCs w:val="26"/>
        </w:rPr>
        <w:t>яя</w:t>
      </w:r>
      <w:r w:rsidRPr="00970A62">
        <w:rPr>
          <w:sz w:val="26"/>
          <w:szCs w:val="26"/>
        </w:rPr>
        <w:t xml:space="preserve"> проверк</w:t>
      </w:r>
      <w:r w:rsidR="002A0D40"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годов</w:t>
      </w:r>
      <w:r w:rsidR="002A0D40">
        <w:rPr>
          <w:sz w:val="26"/>
          <w:szCs w:val="26"/>
        </w:rPr>
        <w:t>ого</w:t>
      </w:r>
      <w:r w:rsidRPr="00970A62">
        <w:rPr>
          <w:sz w:val="26"/>
          <w:szCs w:val="26"/>
        </w:rPr>
        <w:t xml:space="preserve"> отчет</w:t>
      </w:r>
      <w:r w:rsidR="002A0D40"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об исполнении  бюджета Чугуевского муниципального </w:t>
      </w:r>
      <w:r w:rsidR="002A0D40">
        <w:rPr>
          <w:sz w:val="26"/>
          <w:szCs w:val="26"/>
        </w:rPr>
        <w:t>округа за 202</w:t>
      </w:r>
      <w:r w:rsidR="004B69B2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год с последующим составлением заключени</w:t>
      </w:r>
      <w:r w:rsidR="002A0D40">
        <w:rPr>
          <w:sz w:val="26"/>
          <w:szCs w:val="26"/>
        </w:rPr>
        <w:t>я</w:t>
      </w:r>
      <w:r w:rsidRPr="00970A62">
        <w:rPr>
          <w:sz w:val="26"/>
          <w:szCs w:val="26"/>
        </w:rPr>
        <w:t>.</w:t>
      </w:r>
    </w:p>
    <w:p w:rsidR="00D10EFC" w:rsidRPr="00970A62" w:rsidRDefault="00411E62" w:rsidP="00970A62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основу </w:t>
      </w:r>
      <w:r w:rsidR="00D10EFC" w:rsidRPr="00970A62">
        <w:rPr>
          <w:sz w:val="26"/>
          <w:szCs w:val="26"/>
        </w:rPr>
        <w:t>заключени</w:t>
      </w:r>
      <w:r>
        <w:rPr>
          <w:sz w:val="26"/>
          <w:szCs w:val="26"/>
        </w:rPr>
        <w:t xml:space="preserve">я Контрольно-счетного комитета </w:t>
      </w:r>
      <w:r w:rsidR="00D10EFC" w:rsidRPr="00970A62">
        <w:rPr>
          <w:sz w:val="26"/>
          <w:szCs w:val="26"/>
        </w:rPr>
        <w:t xml:space="preserve">на отчет администрации Чугуевского муниципального </w:t>
      </w:r>
      <w:r>
        <w:rPr>
          <w:sz w:val="26"/>
          <w:szCs w:val="26"/>
        </w:rPr>
        <w:t>округа</w:t>
      </w:r>
      <w:r w:rsidR="00D10EFC" w:rsidRPr="00970A62">
        <w:rPr>
          <w:sz w:val="26"/>
          <w:szCs w:val="26"/>
        </w:rPr>
        <w:t xml:space="preserve"> за 20</w:t>
      </w:r>
      <w:r>
        <w:rPr>
          <w:sz w:val="26"/>
          <w:szCs w:val="26"/>
        </w:rPr>
        <w:t>2</w:t>
      </w:r>
      <w:r w:rsidR="004B69B2">
        <w:rPr>
          <w:sz w:val="26"/>
          <w:szCs w:val="26"/>
        </w:rPr>
        <w:t>1</w:t>
      </w:r>
      <w:r w:rsidR="00D10EFC" w:rsidRPr="00970A62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легли </w:t>
      </w:r>
      <w:r w:rsidR="00D10EFC" w:rsidRPr="00970A62">
        <w:rPr>
          <w:sz w:val="26"/>
          <w:szCs w:val="26"/>
        </w:rPr>
        <w:t>результат</w:t>
      </w:r>
      <w:r>
        <w:rPr>
          <w:sz w:val="26"/>
          <w:szCs w:val="26"/>
        </w:rPr>
        <w:t>ы</w:t>
      </w:r>
      <w:r w:rsidR="00D10EFC" w:rsidRPr="00970A62">
        <w:rPr>
          <w:sz w:val="26"/>
          <w:szCs w:val="26"/>
        </w:rPr>
        <w:t xml:space="preserve"> внешних проверок годовой бюджетной отчетности 5 главных администраторов бюджетных средств </w:t>
      </w:r>
      <w:r w:rsidR="00D10EFC" w:rsidRPr="00970A62">
        <w:rPr>
          <w:sz w:val="26"/>
          <w:szCs w:val="26"/>
        </w:rPr>
        <w:lastRenderedPageBreak/>
        <w:t>(далее – ГАБС) бюджета</w:t>
      </w:r>
      <w:r>
        <w:rPr>
          <w:sz w:val="26"/>
          <w:szCs w:val="26"/>
        </w:rPr>
        <w:t xml:space="preserve"> округа</w:t>
      </w:r>
      <w:r w:rsidR="00D10EFC" w:rsidRPr="00970A62">
        <w:rPr>
          <w:sz w:val="26"/>
          <w:szCs w:val="26"/>
        </w:rPr>
        <w:t xml:space="preserve">, проведенных в соответствии со статьей 264.4 Бюджетного кодекса Российской Федерации, статьей </w:t>
      </w:r>
      <w:r>
        <w:rPr>
          <w:sz w:val="26"/>
          <w:szCs w:val="26"/>
        </w:rPr>
        <w:t>39</w:t>
      </w:r>
      <w:r w:rsidR="00D10EFC" w:rsidRPr="00970A62">
        <w:rPr>
          <w:sz w:val="26"/>
          <w:szCs w:val="26"/>
        </w:rPr>
        <w:t xml:space="preserve"> Положения о бюджетном устройстве, бюджетном процессе в Чугуевском муниципальном </w:t>
      </w:r>
      <w:r>
        <w:rPr>
          <w:sz w:val="26"/>
          <w:szCs w:val="26"/>
        </w:rPr>
        <w:t>округе</w:t>
      </w:r>
      <w:r w:rsidR="00D10EFC" w:rsidRPr="00970A62">
        <w:rPr>
          <w:sz w:val="26"/>
          <w:szCs w:val="26"/>
        </w:rPr>
        <w:t xml:space="preserve">, утвержденного решением Думы Чугуевского муниципального района от </w:t>
      </w:r>
      <w:r>
        <w:rPr>
          <w:sz w:val="26"/>
          <w:szCs w:val="26"/>
        </w:rPr>
        <w:t>29</w:t>
      </w:r>
      <w:proofErr w:type="gramEnd"/>
      <w:r>
        <w:rPr>
          <w:sz w:val="26"/>
          <w:szCs w:val="26"/>
        </w:rPr>
        <w:t xml:space="preserve"> сентября</w:t>
      </w:r>
      <w:r w:rsidR="00D10EFC" w:rsidRPr="00970A62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10EFC" w:rsidRPr="00970A62">
        <w:rPr>
          <w:sz w:val="26"/>
          <w:szCs w:val="26"/>
        </w:rPr>
        <w:t xml:space="preserve">0 года № </w:t>
      </w:r>
      <w:r>
        <w:rPr>
          <w:sz w:val="26"/>
          <w:szCs w:val="26"/>
        </w:rPr>
        <w:t>98-НПА</w:t>
      </w:r>
      <w:r w:rsidR="00D10EFC" w:rsidRPr="00970A62">
        <w:rPr>
          <w:sz w:val="26"/>
          <w:szCs w:val="26"/>
        </w:rPr>
        <w:t>.</w:t>
      </w:r>
    </w:p>
    <w:p w:rsidR="00D10EFC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заключении отмечено, что достоверность отчета об исполнении бюджета </w:t>
      </w:r>
      <w:r w:rsidR="00D04EC3">
        <w:rPr>
          <w:sz w:val="26"/>
          <w:szCs w:val="26"/>
        </w:rPr>
        <w:t xml:space="preserve">округа </w:t>
      </w:r>
      <w:r w:rsidRPr="00970A62">
        <w:rPr>
          <w:sz w:val="26"/>
          <w:szCs w:val="26"/>
        </w:rPr>
        <w:t>за 20</w:t>
      </w:r>
      <w:r w:rsidR="00D04EC3">
        <w:rPr>
          <w:sz w:val="26"/>
          <w:szCs w:val="26"/>
        </w:rPr>
        <w:t>2</w:t>
      </w:r>
      <w:r w:rsidR="004B69B2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год подтверждена результатами внешних проверок годовой бюджетной отчетности ГАБС. Выявленные  в ходе внешней проверки отдельные недостатки и нарушения при составлении годовой бюджетной отчетности ГАБС не повлекли за собой внесение изменений в показатели годового отчета об исполнении бюджета</w:t>
      </w:r>
      <w:r w:rsidR="00D04EC3">
        <w:rPr>
          <w:sz w:val="26"/>
          <w:szCs w:val="26"/>
        </w:rPr>
        <w:t xml:space="preserve"> округа за 202</w:t>
      </w:r>
      <w:r w:rsidR="004B69B2">
        <w:rPr>
          <w:sz w:val="26"/>
          <w:szCs w:val="26"/>
        </w:rPr>
        <w:t>1</w:t>
      </w:r>
      <w:r w:rsidR="00D04EC3">
        <w:rPr>
          <w:sz w:val="26"/>
          <w:szCs w:val="26"/>
        </w:rPr>
        <w:t xml:space="preserve"> год</w:t>
      </w:r>
      <w:r w:rsidRPr="00970A62">
        <w:rPr>
          <w:sz w:val="26"/>
          <w:szCs w:val="26"/>
        </w:rPr>
        <w:t>.</w:t>
      </w:r>
    </w:p>
    <w:p w:rsidR="00BA146B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 xml:space="preserve">3.3. </w:t>
      </w:r>
      <w:r w:rsidR="00C66831" w:rsidRPr="00C66831">
        <w:rPr>
          <w:rFonts w:eastAsia="Calibri"/>
          <w:b/>
          <w:sz w:val="26"/>
          <w:szCs w:val="26"/>
          <w:lang w:eastAsia="en-US"/>
        </w:rPr>
        <w:t>Оперативный анализ исполнения бюджета</w:t>
      </w:r>
      <w:r w:rsidR="00C66831">
        <w:rPr>
          <w:rFonts w:eastAsia="Calibri"/>
          <w:b/>
          <w:sz w:val="26"/>
          <w:szCs w:val="26"/>
          <w:lang w:eastAsia="en-US"/>
        </w:rPr>
        <w:t xml:space="preserve"> округа</w:t>
      </w:r>
      <w:r w:rsidR="00C66831" w:rsidRPr="00C66831">
        <w:rPr>
          <w:rFonts w:eastAsia="Calibri"/>
          <w:b/>
          <w:sz w:val="26"/>
          <w:szCs w:val="26"/>
          <w:lang w:eastAsia="en-US"/>
        </w:rPr>
        <w:t xml:space="preserve"> и экспертиза </w:t>
      </w:r>
      <w:r w:rsidRPr="00970A62">
        <w:rPr>
          <w:b/>
          <w:sz w:val="26"/>
          <w:szCs w:val="26"/>
        </w:rPr>
        <w:t>проектов решений о внесении изменений в решение о бюджете</w:t>
      </w:r>
      <w:r w:rsidR="00BA146B" w:rsidRPr="00970A62">
        <w:rPr>
          <w:b/>
          <w:sz w:val="26"/>
          <w:szCs w:val="26"/>
        </w:rPr>
        <w:t xml:space="preserve"> округа</w:t>
      </w:r>
    </w:p>
    <w:p w:rsidR="00682978" w:rsidRPr="00682978" w:rsidRDefault="00682978" w:rsidP="00C66831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/>
          <w:bCs/>
          <w:i/>
          <w:sz w:val="26"/>
          <w:szCs w:val="26"/>
          <w:lang w:eastAsia="en-US"/>
        </w:rPr>
      </w:pPr>
      <w:r w:rsidRPr="00682978">
        <w:rPr>
          <w:rFonts w:eastAsia="Calibri"/>
          <w:b/>
          <w:bCs/>
          <w:i/>
          <w:sz w:val="26"/>
          <w:szCs w:val="26"/>
          <w:lang w:eastAsia="en-US"/>
        </w:rPr>
        <w:t>3.3.1. Оперативный анализ исполнения бюджета округа</w:t>
      </w:r>
    </w:p>
    <w:p w:rsidR="00354C8C" w:rsidRDefault="003C4D12" w:rsidP="00C66831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В целях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осуществлени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оперативного </w:t>
      </w:r>
      <w:r>
        <w:rPr>
          <w:rFonts w:eastAsia="Calibri"/>
          <w:bCs/>
          <w:sz w:val="26"/>
          <w:szCs w:val="26"/>
          <w:lang w:eastAsia="en-US"/>
        </w:rPr>
        <w:t xml:space="preserve">анализа исполнения бюджета округа </w:t>
      </w:r>
      <w:r w:rsidR="00C66831" w:rsidRPr="00C66831">
        <w:rPr>
          <w:rFonts w:eastAsia="Calibri"/>
          <w:bCs/>
          <w:sz w:val="26"/>
          <w:szCs w:val="26"/>
          <w:lang w:eastAsia="en-US"/>
        </w:rPr>
        <w:t>в отчетном году Контрольно-счетн</w:t>
      </w:r>
      <w:r w:rsidR="00C66831">
        <w:rPr>
          <w:rFonts w:eastAsia="Calibri"/>
          <w:bCs/>
          <w:sz w:val="26"/>
          <w:szCs w:val="26"/>
          <w:lang w:eastAsia="en-US"/>
        </w:rPr>
        <w:t>ым комитетом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проведен анализ отчетов </w:t>
      </w:r>
      <w:r w:rsidR="00C66831">
        <w:rPr>
          <w:rFonts w:eastAsia="Calibri"/>
          <w:bCs/>
          <w:sz w:val="26"/>
          <w:szCs w:val="26"/>
          <w:lang w:eastAsia="en-US"/>
        </w:rPr>
        <w:t>а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дминистрации </w:t>
      </w:r>
      <w:r w:rsidR="00C66831">
        <w:rPr>
          <w:rFonts w:eastAsia="Calibri"/>
          <w:bCs/>
          <w:sz w:val="26"/>
          <w:szCs w:val="26"/>
          <w:lang w:eastAsia="en-US"/>
        </w:rPr>
        <w:t>Чугуевского муниципального округа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об исполнении бюджета</w:t>
      </w:r>
      <w:r w:rsidR="00C66831">
        <w:rPr>
          <w:rFonts w:eastAsia="Calibri"/>
          <w:bCs/>
          <w:sz w:val="26"/>
          <w:szCs w:val="26"/>
          <w:lang w:eastAsia="en-US"/>
        </w:rPr>
        <w:t xml:space="preserve"> округа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за 1 квартал, 1 полугодие и 9 месяцев по исполнению доходов, расходов и источников внутреннего дефицита бюджета, соответствия объемов бюджетных ассигнований законодат</w:t>
      </w:r>
      <w:r w:rsidR="00C66831">
        <w:rPr>
          <w:rFonts w:eastAsia="Calibri"/>
          <w:bCs/>
          <w:sz w:val="26"/>
          <w:szCs w:val="26"/>
          <w:lang w:eastAsia="en-US"/>
        </w:rPr>
        <w:t>ельно утвержденных и уточненных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финансов</w:t>
      </w:r>
      <w:r w:rsidR="00C66831">
        <w:rPr>
          <w:rFonts w:eastAsia="Calibri"/>
          <w:bCs/>
          <w:sz w:val="26"/>
          <w:szCs w:val="26"/>
          <w:lang w:eastAsia="en-US"/>
        </w:rPr>
        <w:t>ым управлением администрации Чугуевского муниципального округа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в течение </w:t>
      </w:r>
      <w:r w:rsidR="00C66831">
        <w:rPr>
          <w:rFonts w:eastAsia="Calibri"/>
          <w:bCs/>
          <w:sz w:val="26"/>
          <w:szCs w:val="26"/>
          <w:lang w:eastAsia="en-US"/>
        </w:rPr>
        <w:t xml:space="preserve">2022 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финансового года. </w:t>
      </w:r>
      <w:proofErr w:type="gramEnd"/>
    </w:p>
    <w:p w:rsidR="00C66831" w:rsidRPr="00E66A5C" w:rsidRDefault="00C66831" w:rsidP="00C66831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E66A5C">
        <w:rPr>
          <w:rFonts w:eastAsia="Calibri"/>
          <w:bCs/>
          <w:sz w:val="26"/>
          <w:szCs w:val="26"/>
          <w:lang w:eastAsia="en-US"/>
        </w:rPr>
        <w:t xml:space="preserve">По результатам </w:t>
      </w:r>
      <w:r w:rsidR="005677B9" w:rsidRPr="00E66A5C">
        <w:rPr>
          <w:rFonts w:eastAsia="Calibri"/>
          <w:bCs/>
          <w:sz w:val="26"/>
          <w:szCs w:val="26"/>
          <w:lang w:eastAsia="en-US"/>
        </w:rPr>
        <w:t xml:space="preserve">анализа </w:t>
      </w:r>
      <w:r w:rsidRPr="00E66A5C">
        <w:rPr>
          <w:rFonts w:eastAsia="Calibri"/>
          <w:bCs/>
          <w:sz w:val="26"/>
          <w:szCs w:val="26"/>
          <w:lang w:eastAsia="en-US"/>
        </w:rPr>
        <w:t xml:space="preserve">подготовлено и направлено в </w:t>
      </w:r>
      <w:r w:rsidR="005677B9" w:rsidRPr="00E66A5C">
        <w:rPr>
          <w:rFonts w:eastAsia="Calibri"/>
          <w:bCs/>
          <w:sz w:val="26"/>
          <w:szCs w:val="26"/>
          <w:lang w:eastAsia="en-US"/>
        </w:rPr>
        <w:t>Думу Чугуевского муниципального округа</w:t>
      </w:r>
      <w:r w:rsidRPr="00E66A5C">
        <w:rPr>
          <w:rFonts w:eastAsia="Calibri"/>
          <w:bCs/>
          <w:sz w:val="26"/>
          <w:szCs w:val="26"/>
          <w:lang w:eastAsia="en-US"/>
        </w:rPr>
        <w:t xml:space="preserve"> и </w:t>
      </w:r>
      <w:r w:rsidR="005677B9" w:rsidRPr="00E66A5C">
        <w:rPr>
          <w:rFonts w:eastAsia="Calibri"/>
          <w:bCs/>
          <w:sz w:val="26"/>
          <w:szCs w:val="26"/>
          <w:lang w:eastAsia="en-US"/>
        </w:rPr>
        <w:t xml:space="preserve">Главе Чугуевского муниципального округа </w:t>
      </w:r>
      <w:r w:rsidR="003C4D12">
        <w:rPr>
          <w:rFonts w:eastAsia="Calibri"/>
          <w:bCs/>
          <w:sz w:val="26"/>
          <w:szCs w:val="26"/>
          <w:lang w:eastAsia="en-US"/>
        </w:rPr>
        <w:t xml:space="preserve"> три заключения о соответствии отчетов по своему составу и содержанию требованиям бюджетного законодательства.</w:t>
      </w:r>
    </w:p>
    <w:p w:rsidR="00682978" w:rsidRPr="000F283B" w:rsidRDefault="00682978" w:rsidP="00C66831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/>
          <w:bCs/>
          <w:i/>
          <w:sz w:val="26"/>
          <w:szCs w:val="26"/>
          <w:lang w:eastAsia="en-US"/>
        </w:rPr>
      </w:pPr>
      <w:r w:rsidRPr="000F283B">
        <w:rPr>
          <w:rFonts w:eastAsia="Calibri"/>
          <w:b/>
          <w:bCs/>
          <w:i/>
          <w:sz w:val="26"/>
          <w:szCs w:val="26"/>
          <w:lang w:eastAsia="en-US"/>
        </w:rPr>
        <w:t xml:space="preserve">3.3.2. </w:t>
      </w:r>
      <w:r w:rsidR="000F283B" w:rsidRPr="000F283B">
        <w:rPr>
          <w:rFonts w:eastAsia="Calibri"/>
          <w:b/>
          <w:bCs/>
          <w:i/>
          <w:sz w:val="26"/>
          <w:szCs w:val="26"/>
          <w:lang w:eastAsia="en-US"/>
        </w:rPr>
        <w:t>Анализ изменений бюджета округа</w:t>
      </w:r>
    </w:p>
    <w:p w:rsidR="00C66831" w:rsidRPr="00CF25B6" w:rsidRDefault="00C66831" w:rsidP="00C66831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CF25B6">
        <w:rPr>
          <w:rFonts w:eastAsia="Calibri"/>
          <w:bCs/>
          <w:sz w:val="26"/>
          <w:szCs w:val="26"/>
          <w:lang w:eastAsia="en-US"/>
        </w:rPr>
        <w:t xml:space="preserve">Контрольно-счетным комитетом постоянно проводится анализ изменений показателей бюджета округа по доходам, расходам и источникам финансирования дефицита бюджета округа. </w:t>
      </w:r>
      <w:proofErr w:type="gramStart"/>
      <w:r w:rsidRPr="00CF25B6">
        <w:rPr>
          <w:rFonts w:eastAsia="Calibri"/>
          <w:bCs/>
          <w:sz w:val="26"/>
          <w:szCs w:val="26"/>
          <w:lang w:eastAsia="en-US"/>
        </w:rPr>
        <w:t xml:space="preserve">В 2022 году </w:t>
      </w:r>
      <w:r w:rsidR="00583159" w:rsidRPr="00CF25B6">
        <w:rPr>
          <w:rFonts w:eastAsia="Calibri"/>
          <w:bCs/>
          <w:sz w:val="26"/>
          <w:szCs w:val="26"/>
          <w:lang w:eastAsia="en-US"/>
        </w:rPr>
        <w:t>проекты решений Думы Чугуевского муниципального округа «О внесении изменений в решение Думы Чугуевского муниципального округа от 14.12.2021 № 297-НПА «О бюджете Чугуевского муниципального округа  на 2022 год и плановый период 2023 и 2024 годов»</w:t>
      </w:r>
      <w:r w:rsidR="00583159">
        <w:rPr>
          <w:rFonts w:eastAsia="Calibri"/>
          <w:bCs/>
          <w:sz w:val="26"/>
          <w:szCs w:val="26"/>
          <w:lang w:eastAsia="en-US"/>
        </w:rPr>
        <w:t xml:space="preserve"> </w:t>
      </w:r>
      <w:r w:rsidR="00583159" w:rsidRPr="00CF25B6">
        <w:rPr>
          <w:rFonts w:eastAsia="Calibri"/>
          <w:bCs/>
          <w:sz w:val="26"/>
          <w:szCs w:val="26"/>
          <w:lang w:eastAsia="en-US"/>
        </w:rPr>
        <w:t xml:space="preserve">вносились 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администрацией Чугуевского муниципального округа в Думу Чугуевского муниципального округа </w:t>
      </w:r>
      <w:r w:rsidR="00094622" w:rsidRPr="00CF25B6">
        <w:rPr>
          <w:rFonts w:eastAsia="Calibri"/>
          <w:bCs/>
          <w:sz w:val="26"/>
          <w:szCs w:val="26"/>
          <w:lang w:eastAsia="en-US"/>
        </w:rPr>
        <w:t>7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 раз (из которых один </w:t>
      </w:r>
      <w:r w:rsidR="00583159">
        <w:rPr>
          <w:rFonts w:eastAsia="Calibri"/>
          <w:bCs/>
          <w:sz w:val="26"/>
          <w:szCs w:val="26"/>
          <w:lang w:eastAsia="en-US"/>
        </w:rPr>
        <w:t>проект не рассматривался в связи с отсутствием положительного заключения</w:t>
      </w:r>
      <w:proofErr w:type="gramEnd"/>
      <w:r w:rsidR="00583159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="00583159">
        <w:rPr>
          <w:rFonts w:eastAsia="Calibri"/>
          <w:bCs/>
          <w:sz w:val="26"/>
          <w:szCs w:val="26"/>
          <w:lang w:eastAsia="en-US"/>
        </w:rPr>
        <w:t>Министерства финансов Приморского края</w:t>
      </w:r>
      <w:r w:rsidR="00094622" w:rsidRPr="00CF25B6">
        <w:rPr>
          <w:rFonts w:eastAsia="Calibri"/>
          <w:bCs/>
          <w:sz w:val="26"/>
          <w:szCs w:val="26"/>
          <w:lang w:eastAsia="en-US"/>
        </w:rPr>
        <w:t>)</w:t>
      </w:r>
      <w:r w:rsidRPr="00CF25B6">
        <w:rPr>
          <w:rFonts w:eastAsia="Calibri"/>
          <w:bCs/>
          <w:sz w:val="26"/>
          <w:szCs w:val="26"/>
          <w:lang w:eastAsia="en-US"/>
        </w:rPr>
        <w:t>.</w:t>
      </w:r>
      <w:proofErr w:type="gramEnd"/>
    </w:p>
    <w:p w:rsidR="003E6809" w:rsidRPr="003E6809" w:rsidRDefault="00C66831" w:rsidP="003E6809">
      <w:pPr>
        <w:spacing w:line="288" w:lineRule="auto"/>
        <w:ind w:firstLine="709"/>
        <w:jc w:val="both"/>
        <w:rPr>
          <w:sz w:val="26"/>
          <w:szCs w:val="26"/>
        </w:rPr>
      </w:pPr>
      <w:r w:rsidRPr="00CF25B6">
        <w:rPr>
          <w:rFonts w:eastAsia="Calibri"/>
          <w:bCs/>
          <w:sz w:val="26"/>
          <w:szCs w:val="26"/>
          <w:lang w:eastAsia="en-US"/>
        </w:rPr>
        <w:t>По итогам проведенных экспертиз Контрольно-счетн</w:t>
      </w:r>
      <w:r w:rsidR="00583159">
        <w:rPr>
          <w:rFonts w:eastAsia="Calibri"/>
          <w:bCs/>
          <w:sz w:val="26"/>
          <w:szCs w:val="26"/>
          <w:lang w:eastAsia="en-US"/>
        </w:rPr>
        <w:t>ым комитетом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 направлено в </w:t>
      </w:r>
      <w:r w:rsidR="00094622" w:rsidRPr="00CF25B6">
        <w:rPr>
          <w:rFonts w:eastAsia="Calibri"/>
          <w:bCs/>
          <w:sz w:val="26"/>
          <w:szCs w:val="26"/>
          <w:lang w:eastAsia="en-US"/>
        </w:rPr>
        <w:t xml:space="preserve">Думу Чугуевского муниципального округа 7 </w:t>
      </w:r>
      <w:r w:rsidRPr="00CF25B6">
        <w:rPr>
          <w:rFonts w:eastAsia="Calibri"/>
          <w:bCs/>
          <w:sz w:val="26"/>
          <w:szCs w:val="26"/>
          <w:lang w:eastAsia="en-US"/>
        </w:rPr>
        <w:t>заключений</w:t>
      </w:r>
      <w:r w:rsidR="003E6809">
        <w:rPr>
          <w:rFonts w:eastAsia="Calibri"/>
          <w:bCs/>
          <w:sz w:val="26"/>
          <w:szCs w:val="26"/>
          <w:lang w:eastAsia="en-US"/>
        </w:rPr>
        <w:t xml:space="preserve"> </w:t>
      </w:r>
      <w:r w:rsidR="003E6809" w:rsidRPr="003E6809">
        <w:rPr>
          <w:sz w:val="26"/>
          <w:szCs w:val="26"/>
        </w:rPr>
        <w:t>с предложением о возможности рассмотрения и принятия решений о внесении предлагаемых изменений.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lastRenderedPageBreak/>
        <w:t>3.4. Экспертиза муниципальных правовых актов</w:t>
      </w:r>
    </w:p>
    <w:p w:rsidR="00D10EFC" w:rsidRPr="00A651AB" w:rsidRDefault="00D10EFC" w:rsidP="00970A62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A651AB">
        <w:rPr>
          <w:b/>
          <w:i/>
          <w:sz w:val="26"/>
          <w:szCs w:val="26"/>
        </w:rPr>
        <w:t>3.4.1.</w:t>
      </w:r>
      <w:r w:rsidRPr="00A651AB">
        <w:rPr>
          <w:sz w:val="26"/>
          <w:szCs w:val="26"/>
        </w:rPr>
        <w:t xml:space="preserve"> </w:t>
      </w:r>
      <w:r w:rsidRPr="00A651AB">
        <w:rPr>
          <w:b/>
          <w:i/>
          <w:sz w:val="26"/>
          <w:szCs w:val="26"/>
        </w:rPr>
        <w:t>Нормативные правовые акты</w:t>
      </w:r>
    </w:p>
    <w:p w:rsidR="000B6603" w:rsidRDefault="00AB2BEE" w:rsidP="00A0079E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обращени</w:t>
      </w:r>
      <w:r w:rsidR="000B6603">
        <w:rPr>
          <w:sz w:val="26"/>
          <w:szCs w:val="26"/>
        </w:rPr>
        <w:t>ям органов местного самоуправления Чугуевского муниципального округа в 2022 году проведено 5 экспертиз нормативных правовых актов Чугуевского муниципального округа, из них по обращению:</w:t>
      </w:r>
    </w:p>
    <w:p w:rsidR="000B6603" w:rsidRDefault="000B6603" w:rsidP="00A0079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A25DC" w:rsidRPr="00EA25DC">
        <w:rPr>
          <w:sz w:val="26"/>
          <w:szCs w:val="26"/>
        </w:rPr>
        <w:t>Думы Чугуевского муниципального округа</w:t>
      </w:r>
      <w:r w:rsidR="00EA25DC">
        <w:rPr>
          <w:sz w:val="26"/>
          <w:szCs w:val="26"/>
        </w:rPr>
        <w:t xml:space="preserve"> </w:t>
      </w:r>
      <w:r>
        <w:rPr>
          <w:sz w:val="26"/>
          <w:szCs w:val="26"/>
        </w:rPr>
        <w:t>- 2</w:t>
      </w:r>
      <w:r w:rsidR="00D10EFC" w:rsidRPr="00970A62">
        <w:rPr>
          <w:sz w:val="26"/>
          <w:szCs w:val="26"/>
        </w:rPr>
        <w:t xml:space="preserve"> экспертиз</w:t>
      </w:r>
      <w:r>
        <w:rPr>
          <w:sz w:val="26"/>
          <w:szCs w:val="26"/>
        </w:rPr>
        <w:t>ы</w:t>
      </w:r>
      <w:r w:rsidR="00D10EFC" w:rsidRPr="00970A62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ов</w:t>
      </w:r>
      <w:r w:rsidR="00D10EFC" w:rsidRPr="00970A62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изменений в решения Думы Чугуевского муниципального округа о размерах и условиях оплаты труда муниципальных служащих и лиц, замещающих должности муниципальной службы в органах местного самоуправления Чугуевского муниципального округа;</w:t>
      </w:r>
    </w:p>
    <w:p w:rsidR="00D35BEE" w:rsidRDefault="000B6603" w:rsidP="00A0079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финансового управления администрации Чугуевского муниципального округа – 2 экспертизы проектов решений Думы Чугуевского муниципального округа</w:t>
      </w:r>
      <w:r w:rsidR="00F01EA5">
        <w:rPr>
          <w:sz w:val="26"/>
          <w:szCs w:val="26"/>
        </w:rPr>
        <w:t xml:space="preserve">: </w:t>
      </w:r>
      <w:r w:rsidR="00D35BEE">
        <w:rPr>
          <w:sz w:val="26"/>
          <w:szCs w:val="26"/>
        </w:rPr>
        <w:t>о</w:t>
      </w:r>
      <w:r w:rsidR="00F01EA5">
        <w:rPr>
          <w:sz w:val="26"/>
          <w:szCs w:val="26"/>
        </w:rPr>
        <w:t xml:space="preserve"> внесении изменений </w:t>
      </w:r>
      <w:r w:rsidR="00D35BEE">
        <w:rPr>
          <w:sz w:val="26"/>
          <w:szCs w:val="26"/>
        </w:rPr>
        <w:t>в Положение о бюджетном процессе, бюджетном устройстве в Чугуевском муниципальном округе; об утверждении Порядка формирования и использования бюджетных ассигнований дорожного фонда Чугуевского муниципального округа;</w:t>
      </w:r>
    </w:p>
    <w:p w:rsidR="00A0079E" w:rsidRDefault="00D35BEE" w:rsidP="00A0079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администрации Чугуевского  муниципального округа – 1 экспертиза проекта постановления администрации Чугуевского муниципального округа об утверждении Порядка предоставления субсидий на возмещение части затрат субъектам малого и среднего предпринимательства Чугуевского муниципального округа, осуществляющим деятельность в сфере социального предпринимательства.</w:t>
      </w:r>
    </w:p>
    <w:p w:rsidR="00D10EFC" w:rsidRPr="00970A62" w:rsidRDefault="00F53ACD" w:rsidP="00A0079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="00D10EFC" w:rsidRPr="00970A62">
        <w:rPr>
          <w:sz w:val="26"/>
          <w:szCs w:val="26"/>
        </w:rPr>
        <w:t xml:space="preserve"> Контрольно-счетн</w:t>
      </w:r>
      <w:r>
        <w:rPr>
          <w:sz w:val="26"/>
          <w:szCs w:val="26"/>
        </w:rPr>
        <w:t>ого</w:t>
      </w:r>
      <w:r w:rsidR="00D10EFC" w:rsidRPr="00970A62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а рассмотрены </w:t>
      </w:r>
      <w:r w:rsidR="00E65EDC">
        <w:rPr>
          <w:sz w:val="26"/>
          <w:szCs w:val="26"/>
        </w:rPr>
        <w:t xml:space="preserve">и учтены </w:t>
      </w:r>
      <w:r>
        <w:rPr>
          <w:sz w:val="26"/>
          <w:szCs w:val="26"/>
        </w:rPr>
        <w:t xml:space="preserve">разработчиками </w:t>
      </w:r>
      <w:r w:rsidR="00E65EDC">
        <w:rPr>
          <w:sz w:val="26"/>
          <w:szCs w:val="26"/>
        </w:rPr>
        <w:t>при принятии</w:t>
      </w:r>
      <w:r w:rsidR="00D10EFC" w:rsidRPr="00970A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нормативных правовых актов. 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3.4.2. Муниципальные программы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20</w:t>
      </w:r>
      <w:r w:rsidR="00D42E41" w:rsidRPr="00970A62">
        <w:rPr>
          <w:sz w:val="26"/>
          <w:szCs w:val="26"/>
        </w:rPr>
        <w:t>2</w:t>
      </w:r>
      <w:r w:rsidR="004B69B2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году Контрольно-счетным комитетом особое внимание уделено экспертизам нормативных правовых актов администрации Чугуевского муниципального </w:t>
      </w:r>
      <w:r w:rsidR="00F60516" w:rsidRPr="00970A62">
        <w:rPr>
          <w:sz w:val="26"/>
          <w:szCs w:val="26"/>
        </w:rPr>
        <w:t xml:space="preserve">округа </w:t>
      </w:r>
      <w:r w:rsidR="004B69B2">
        <w:rPr>
          <w:sz w:val="26"/>
          <w:szCs w:val="26"/>
        </w:rPr>
        <w:t xml:space="preserve">об утверждении муниципальных программ и </w:t>
      </w:r>
      <w:r w:rsidRPr="00970A62">
        <w:rPr>
          <w:sz w:val="26"/>
          <w:szCs w:val="26"/>
        </w:rPr>
        <w:t xml:space="preserve">о внесении изменений в действующие муниципальные программы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="00077242">
        <w:rPr>
          <w:sz w:val="26"/>
          <w:szCs w:val="26"/>
        </w:rPr>
        <w:t>.</w:t>
      </w:r>
      <w:r w:rsidRPr="00970A62">
        <w:rPr>
          <w:sz w:val="26"/>
          <w:szCs w:val="26"/>
        </w:rPr>
        <w:t xml:space="preserve"> Количество проведенных экспертиз составило </w:t>
      </w:r>
      <w:r w:rsidR="00077242">
        <w:rPr>
          <w:sz w:val="26"/>
          <w:szCs w:val="26"/>
        </w:rPr>
        <w:t>3</w:t>
      </w:r>
      <w:r w:rsidR="00133568">
        <w:rPr>
          <w:sz w:val="26"/>
          <w:szCs w:val="26"/>
        </w:rPr>
        <w:t>4</w:t>
      </w:r>
      <w:r w:rsidRPr="00970A62">
        <w:rPr>
          <w:sz w:val="26"/>
          <w:szCs w:val="26"/>
        </w:rPr>
        <w:t>, в том числе повторн</w:t>
      </w:r>
      <w:r w:rsidR="00077242">
        <w:rPr>
          <w:sz w:val="26"/>
          <w:szCs w:val="26"/>
        </w:rPr>
        <w:t>ых</w:t>
      </w:r>
      <w:r w:rsidRPr="00970A62">
        <w:rPr>
          <w:sz w:val="26"/>
          <w:szCs w:val="26"/>
        </w:rPr>
        <w:t xml:space="preserve"> – </w:t>
      </w:r>
      <w:r w:rsidR="00077242">
        <w:rPr>
          <w:sz w:val="26"/>
          <w:szCs w:val="26"/>
        </w:rPr>
        <w:t>3.</w:t>
      </w:r>
      <w:r w:rsidRPr="00970A62">
        <w:rPr>
          <w:sz w:val="26"/>
          <w:szCs w:val="26"/>
        </w:rPr>
        <w:t xml:space="preserve"> 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По итогам </w:t>
      </w:r>
      <w:r w:rsidR="00F60516" w:rsidRPr="00970A62">
        <w:rPr>
          <w:sz w:val="26"/>
          <w:szCs w:val="26"/>
        </w:rPr>
        <w:t>3</w:t>
      </w:r>
      <w:r w:rsidR="00133568"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экспертиз Контрольно-счетным комитетом в адрес структурных подразделений администрации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, отвечающих  за разработку и исполнение муниципальных программ, внесено </w:t>
      </w:r>
      <w:r w:rsidR="004B69B2"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предложени</w:t>
      </w:r>
      <w:r w:rsidR="004B69B2">
        <w:rPr>
          <w:sz w:val="26"/>
          <w:szCs w:val="26"/>
        </w:rPr>
        <w:t>я</w:t>
      </w:r>
      <w:r w:rsidRPr="00970A62">
        <w:rPr>
          <w:sz w:val="26"/>
          <w:szCs w:val="26"/>
        </w:rPr>
        <w:t xml:space="preserve"> о доработке проектов вышеуказанных нормативных правовых актов. Предложения учтены администрацией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в полном объеме при принятии постановлений </w:t>
      </w:r>
      <w:r w:rsidR="004B69B2">
        <w:rPr>
          <w:sz w:val="26"/>
          <w:szCs w:val="26"/>
        </w:rPr>
        <w:t xml:space="preserve">об утверждении муниципальной программы и </w:t>
      </w:r>
      <w:r w:rsidRPr="00970A62">
        <w:rPr>
          <w:sz w:val="26"/>
          <w:szCs w:val="26"/>
        </w:rPr>
        <w:t>о внесении изменений в муниципальные программы</w:t>
      </w:r>
      <w:r w:rsidR="00077242">
        <w:rPr>
          <w:sz w:val="26"/>
          <w:szCs w:val="26"/>
        </w:rPr>
        <w:t>.</w:t>
      </w:r>
    </w:p>
    <w:p w:rsidR="005018F3" w:rsidRDefault="005018F3" w:rsidP="00970A62">
      <w:pPr>
        <w:spacing w:line="288" w:lineRule="auto"/>
        <w:jc w:val="center"/>
        <w:rPr>
          <w:b/>
          <w:sz w:val="26"/>
          <w:szCs w:val="26"/>
        </w:rPr>
      </w:pPr>
    </w:p>
    <w:p w:rsidR="00D10EFC" w:rsidRPr="00970A62" w:rsidRDefault="00D10EFC" w:rsidP="00970A62">
      <w:pPr>
        <w:spacing w:line="288" w:lineRule="auto"/>
        <w:jc w:val="center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4. Информационная и иная деятельность</w:t>
      </w:r>
    </w:p>
    <w:p w:rsidR="00454CA9" w:rsidRPr="00E15457" w:rsidRDefault="0020091C" w:rsidP="00970A6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E15457">
        <w:rPr>
          <w:sz w:val="26"/>
          <w:szCs w:val="26"/>
        </w:rPr>
        <w:t xml:space="preserve">В отчетном году Контрольно-счетным комитетом </w:t>
      </w:r>
      <w:r w:rsidR="00E15457" w:rsidRPr="00E15457">
        <w:rPr>
          <w:sz w:val="26"/>
          <w:szCs w:val="26"/>
        </w:rPr>
        <w:t>продолжена</w:t>
      </w:r>
      <w:r w:rsidRPr="00E15457">
        <w:rPr>
          <w:sz w:val="26"/>
          <w:szCs w:val="26"/>
        </w:rPr>
        <w:t xml:space="preserve"> работа по разработке </w:t>
      </w:r>
      <w:r w:rsidR="00454CA9" w:rsidRPr="00E15457">
        <w:rPr>
          <w:sz w:val="26"/>
          <w:szCs w:val="26"/>
        </w:rPr>
        <w:t xml:space="preserve">методических документов, регулирующих </w:t>
      </w:r>
      <w:r w:rsidR="00EE690A" w:rsidRPr="00E15457">
        <w:rPr>
          <w:sz w:val="26"/>
          <w:szCs w:val="26"/>
        </w:rPr>
        <w:t xml:space="preserve">экспертно-аналитическую и финансово-хозяйственную деятельность </w:t>
      </w:r>
      <w:r w:rsidRPr="00E15457">
        <w:rPr>
          <w:sz w:val="26"/>
          <w:szCs w:val="26"/>
        </w:rPr>
        <w:t>Контрольно-счетного комитета</w:t>
      </w:r>
      <w:r w:rsidR="00454CA9" w:rsidRPr="00E15457">
        <w:rPr>
          <w:sz w:val="26"/>
          <w:szCs w:val="26"/>
        </w:rPr>
        <w:t>:</w:t>
      </w:r>
    </w:p>
    <w:p w:rsidR="00ED454F" w:rsidRPr="00E15457" w:rsidRDefault="00ED454F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E15457">
        <w:rPr>
          <w:sz w:val="26"/>
          <w:szCs w:val="26"/>
        </w:rPr>
        <w:lastRenderedPageBreak/>
        <w:t xml:space="preserve">- стандарт </w:t>
      </w:r>
      <w:r w:rsidR="00E15457" w:rsidRPr="00E15457">
        <w:rPr>
          <w:sz w:val="26"/>
          <w:szCs w:val="26"/>
        </w:rPr>
        <w:t>внешнего муниципального финансового контроля «Экспертиза проекта бюджета Чугуевского муниципального округа на очередной финансовый год и плановый период»;</w:t>
      </w:r>
    </w:p>
    <w:p w:rsidR="00E15457" w:rsidRPr="00E15457" w:rsidRDefault="00E15457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E15457">
        <w:rPr>
          <w:sz w:val="26"/>
          <w:szCs w:val="26"/>
        </w:rPr>
        <w:t>- Порядок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Контрольно-счетном комитете.</w:t>
      </w:r>
    </w:p>
    <w:p w:rsidR="008C48AF" w:rsidRDefault="00D73B1C" w:rsidP="008C48A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 w:rsidRPr="00970A62">
        <w:rPr>
          <w:sz w:val="26"/>
          <w:szCs w:val="26"/>
        </w:rPr>
        <w:t>В целях повышения профессионализма и совершенствования контрольной и экспертно-аналитической деятельности</w:t>
      </w:r>
      <w:r w:rsidR="00C03077">
        <w:rPr>
          <w:sz w:val="26"/>
          <w:szCs w:val="26"/>
        </w:rPr>
        <w:t xml:space="preserve"> </w:t>
      </w:r>
      <w:r w:rsidR="008C48AF">
        <w:rPr>
          <w:sz w:val="26"/>
          <w:szCs w:val="26"/>
        </w:rPr>
        <w:t xml:space="preserve">сотрудники Контрольно-счетного комитета приняли участие в 4 семинарах и круглых столах в формате </w:t>
      </w:r>
      <w:r w:rsidR="008C48AF" w:rsidRPr="00135635">
        <w:rPr>
          <w:sz w:val="26"/>
          <w:szCs w:val="26"/>
        </w:rPr>
        <w:t xml:space="preserve">видеоконференцсвязи, организованных </w:t>
      </w:r>
      <w:r w:rsidR="008C48AF" w:rsidRPr="00970A62">
        <w:rPr>
          <w:sz w:val="26"/>
          <w:szCs w:val="26"/>
        </w:rPr>
        <w:t>Контрольно-счетной палатой Приморского края</w:t>
      </w:r>
      <w:r w:rsidR="008C48AF">
        <w:rPr>
          <w:sz w:val="26"/>
          <w:szCs w:val="26"/>
        </w:rPr>
        <w:t xml:space="preserve"> и Союзом муниципальных контрольно-счетных органов Дальневосточного федерального округа,</w:t>
      </w:r>
      <w:r w:rsidR="008C48AF" w:rsidRPr="00970A62">
        <w:rPr>
          <w:sz w:val="26"/>
          <w:szCs w:val="26"/>
        </w:rPr>
        <w:t xml:space="preserve"> по вопросам деятельности </w:t>
      </w:r>
      <w:r w:rsidR="008C48AF">
        <w:rPr>
          <w:sz w:val="26"/>
          <w:szCs w:val="26"/>
        </w:rPr>
        <w:t xml:space="preserve">муниципальных </w:t>
      </w:r>
      <w:r w:rsidR="008C48AF" w:rsidRPr="00970A62">
        <w:rPr>
          <w:sz w:val="26"/>
          <w:szCs w:val="26"/>
        </w:rPr>
        <w:t xml:space="preserve">контрольно-счетных органов, а также единых подходов при осуществлении внешнего </w:t>
      </w:r>
      <w:r w:rsidR="008C48AF">
        <w:rPr>
          <w:sz w:val="26"/>
          <w:szCs w:val="26"/>
        </w:rPr>
        <w:t xml:space="preserve">муниципального </w:t>
      </w:r>
      <w:r w:rsidR="008C48AF" w:rsidRPr="00970A62">
        <w:rPr>
          <w:sz w:val="26"/>
          <w:szCs w:val="26"/>
        </w:rPr>
        <w:t>финансового контроля</w:t>
      </w:r>
      <w:r w:rsidR="008C48AF">
        <w:rPr>
          <w:sz w:val="26"/>
          <w:szCs w:val="26"/>
        </w:rPr>
        <w:t>.</w:t>
      </w:r>
      <w:proofErr w:type="gramEnd"/>
    </w:p>
    <w:p w:rsidR="00D73B1C" w:rsidRPr="003923E1" w:rsidRDefault="008C48AF" w:rsidP="00D73B1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председатель </w:t>
      </w:r>
      <w:r w:rsidR="003923E1">
        <w:rPr>
          <w:sz w:val="26"/>
          <w:szCs w:val="26"/>
        </w:rPr>
        <w:t xml:space="preserve">и ведущий инспектор </w:t>
      </w:r>
      <w:r>
        <w:rPr>
          <w:sz w:val="26"/>
          <w:szCs w:val="26"/>
        </w:rPr>
        <w:t xml:space="preserve">Контрольно-счетного комитета </w:t>
      </w:r>
      <w:r w:rsidR="00D73B1C">
        <w:rPr>
          <w:sz w:val="26"/>
          <w:szCs w:val="26"/>
        </w:rPr>
        <w:t>прош</w:t>
      </w:r>
      <w:r w:rsidR="003923E1">
        <w:rPr>
          <w:sz w:val="26"/>
          <w:szCs w:val="26"/>
        </w:rPr>
        <w:t>ли</w:t>
      </w:r>
      <w:r w:rsidR="00D73B1C">
        <w:rPr>
          <w:sz w:val="26"/>
          <w:szCs w:val="26"/>
        </w:rPr>
        <w:t xml:space="preserve"> обучение по дополнительн</w:t>
      </w:r>
      <w:r w:rsidR="003923E1">
        <w:rPr>
          <w:sz w:val="26"/>
          <w:szCs w:val="26"/>
        </w:rPr>
        <w:t>ым</w:t>
      </w:r>
      <w:r w:rsidR="00D73B1C">
        <w:rPr>
          <w:sz w:val="26"/>
          <w:szCs w:val="26"/>
        </w:rPr>
        <w:t xml:space="preserve"> профессиональн</w:t>
      </w:r>
      <w:r w:rsidR="003923E1">
        <w:rPr>
          <w:sz w:val="26"/>
          <w:szCs w:val="26"/>
        </w:rPr>
        <w:t>ым</w:t>
      </w:r>
      <w:r w:rsidR="00D73B1C">
        <w:rPr>
          <w:sz w:val="26"/>
          <w:szCs w:val="26"/>
        </w:rPr>
        <w:t xml:space="preserve"> программ</w:t>
      </w:r>
      <w:r w:rsidR="003923E1">
        <w:rPr>
          <w:sz w:val="26"/>
          <w:szCs w:val="26"/>
        </w:rPr>
        <w:t>ам</w:t>
      </w:r>
      <w:r w:rsidR="00D73B1C">
        <w:rPr>
          <w:sz w:val="26"/>
          <w:szCs w:val="26"/>
        </w:rPr>
        <w:t xml:space="preserve"> «</w:t>
      </w:r>
      <w:r>
        <w:rPr>
          <w:sz w:val="26"/>
          <w:szCs w:val="26"/>
        </w:rPr>
        <w:t>Противодействие коррупции»</w:t>
      </w:r>
      <w:r w:rsidR="003923E1">
        <w:rPr>
          <w:sz w:val="26"/>
          <w:szCs w:val="26"/>
        </w:rPr>
        <w:t xml:space="preserve"> и </w:t>
      </w:r>
      <w:r w:rsidR="003923E1" w:rsidRPr="003923E1">
        <w:rPr>
          <w:sz w:val="26"/>
          <w:szCs w:val="26"/>
        </w:rPr>
        <w:t xml:space="preserve">«Охрана </w:t>
      </w:r>
      <w:proofErr w:type="gramStart"/>
      <w:r w:rsidR="003923E1" w:rsidRPr="003923E1">
        <w:rPr>
          <w:sz w:val="26"/>
          <w:szCs w:val="26"/>
        </w:rPr>
        <w:t>труда</w:t>
      </w:r>
      <w:proofErr w:type="gramEnd"/>
      <w:r w:rsidR="003923E1" w:rsidRPr="003923E1">
        <w:rPr>
          <w:sz w:val="26"/>
          <w:szCs w:val="26"/>
        </w:rPr>
        <w:t xml:space="preserve"> и проверка знаний требований охраны труда для руководителей и специалистов организаций»</w:t>
      </w:r>
      <w:r w:rsidR="00D73B1C" w:rsidRPr="003923E1">
        <w:rPr>
          <w:sz w:val="26"/>
          <w:szCs w:val="26"/>
        </w:rPr>
        <w:t>.</w:t>
      </w:r>
      <w:r w:rsidR="003923E1">
        <w:rPr>
          <w:sz w:val="26"/>
          <w:szCs w:val="26"/>
        </w:rPr>
        <w:t xml:space="preserve"> </w:t>
      </w:r>
    </w:p>
    <w:p w:rsidR="00583159" w:rsidRPr="00583159" w:rsidRDefault="00D73B1C" w:rsidP="00583159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4.3. </w:t>
      </w:r>
      <w:r w:rsidR="00D10EFC" w:rsidRPr="00970A62">
        <w:rPr>
          <w:sz w:val="26"/>
          <w:szCs w:val="26"/>
        </w:rPr>
        <w:t>В течение 20</w:t>
      </w:r>
      <w:r w:rsidR="00F60516" w:rsidRPr="00970A62">
        <w:rPr>
          <w:sz w:val="26"/>
          <w:szCs w:val="26"/>
        </w:rPr>
        <w:t>2</w:t>
      </w:r>
      <w:r w:rsidR="00583159">
        <w:rPr>
          <w:sz w:val="26"/>
          <w:szCs w:val="26"/>
        </w:rPr>
        <w:t>2</w:t>
      </w:r>
      <w:r w:rsidR="00D10EFC" w:rsidRPr="00970A62">
        <w:rPr>
          <w:sz w:val="26"/>
          <w:szCs w:val="26"/>
        </w:rPr>
        <w:t xml:space="preserve"> года </w:t>
      </w:r>
      <w:r w:rsidR="00583159">
        <w:rPr>
          <w:sz w:val="26"/>
          <w:szCs w:val="26"/>
        </w:rPr>
        <w:t>в</w:t>
      </w:r>
      <w:r w:rsidR="00583159" w:rsidRPr="00C66831">
        <w:rPr>
          <w:rFonts w:eastAsia="Calibri"/>
          <w:bCs/>
          <w:i/>
          <w:color w:val="548DD4" w:themeColor="text2" w:themeTint="99"/>
          <w:sz w:val="26"/>
          <w:szCs w:val="26"/>
          <w:lang w:eastAsia="en-US"/>
        </w:rPr>
        <w:t xml:space="preserve"> </w:t>
      </w:r>
      <w:r w:rsidR="00583159" w:rsidRPr="00583159">
        <w:rPr>
          <w:rFonts w:eastAsia="Calibri"/>
          <w:bCs/>
          <w:sz w:val="26"/>
          <w:szCs w:val="26"/>
          <w:lang w:eastAsia="en-US"/>
        </w:rPr>
        <w:t>соответствии с принципом гласности внешнего муниципального финансового контроля все заключения, составленные по итогам экспертно-аналитических мероприятий, итоги проведенных контрольных мероприятий, размещены на странице Контрольно-счетного комитета на официальном сайте Чугуевского муниципального округа.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отчетно</w:t>
      </w:r>
      <w:r w:rsidR="00D73B1C">
        <w:rPr>
          <w:sz w:val="26"/>
          <w:szCs w:val="26"/>
        </w:rPr>
        <w:t>м</w:t>
      </w:r>
      <w:r w:rsidRPr="00970A62">
        <w:rPr>
          <w:sz w:val="26"/>
          <w:szCs w:val="26"/>
        </w:rPr>
        <w:t xml:space="preserve"> период</w:t>
      </w:r>
      <w:r w:rsidR="00D73B1C">
        <w:rPr>
          <w:sz w:val="26"/>
          <w:szCs w:val="26"/>
        </w:rPr>
        <w:t>е</w:t>
      </w:r>
      <w:r w:rsidRPr="00970A62">
        <w:rPr>
          <w:sz w:val="26"/>
          <w:szCs w:val="26"/>
        </w:rPr>
        <w:t xml:space="preserve"> председатель Контрольно-счетного комитета участвовал в заседаниях депутатских комиссий Думы Чугуевского муниципального </w:t>
      </w:r>
      <w:r w:rsidR="00F60516" w:rsidRPr="00970A62">
        <w:rPr>
          <w:sz w:val="26"/>
          <w:szCs w:val="26"/>
        </w:rPr>
        <w:t xml:space="preserve">округа </w:t>
      </w:r>
      <w:r w:rsidRPr="00970A62">
        <w:rPr>
          <w:sz w:val="26"/>
          <w:szCs w:val="26"/>
        </w:rPr>
        <w:t xml:space="preserve">и заседаниях Думы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>.</w:t>
      </w:r>
    </w:p>
    <w:p w:rsidR="00D10EFC" w:rsidRPr="00970A62" w:rsidRDefault="00D73B1C" w:rsidP="00970A6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D10EFC" w:rsidRPr="00970A62">
        <w:rPr>
          <w:sz w:val="26"/>
          <w:szCs w:val="26"/>
        </w:rPr>
        <w:t>В конце декабря 20</w:t>
      </w:r>
      <w:r w:rsidR="00F60516" w:rsidRPr="00970A62">
        <w:rPr>
          <w:sz w:val="26"/>
          <w:szCs w:val="26"/>
        </w:rPr>
        <w:t>2</w:t>
      </w:r>
      <w:r w:rsidR="00583159">
        <w:rPr>
          <w:sz w:val="26"/>
          <w:szCs w:val="26"/>
        </w:rPr>
        <w:t>2</w:t>
      </w:r>
      <w:r w:rsidR="00D10EFC" w:rsidRPr="00970A62">
        <w:rPr>
          <w:sz w:val="26"/>
          <w:szCs w:val="26"/>
        </w:rPr>
        <w:t xml:space="preserve"> года разработан и утвержден План работы Контрольно-счетного комитета на 202</w:t>
      </w:r>
      <w:r w:rsidR="00583159">
        <w:rPr>
          <w:sz w:val="26"/>
          <w:szCs w:val="26"/>
        </w:rPr>
        <w:t>3</w:t>
      </w:r>
      <w:r w:rsidR="00D10EFC" w:rsidRPr="00970A62">
        <w:rPr>
          <w:sz w:val="26"/>
          <w:szCs w:val="26"/>
        </w:rPr>
        <w:t xml:space="preserve"> год. При формировании Плана работы на 202</w:t>
      </w:r>
      <w:r w:rsidR="00583159">
        <w:rPr>
          <w:sz w:val="26"/>
          <w:szCs w:val="26"/>
        </w:rPr>
        <w:t>3</w:t>
      </w:r>
      <w:r w:rsidR="00D10EFC" w:rsidRPr="00970A62">
        <w:rPr>
          <w:sz w:val="26"/>
          <w:szCs w:val="26"/>
        </w:rPr>
        <w:t xml:space="preserve"> год были учтены предложения финансового </w:t>
      </w:r>
      <w:r w:rsidR="005D0156" w:rsidRPr="00970A62">
        <w:rPr>
          <w:sz w:val="26"/>
          <w:szCs w:val="26"/>
        </w:rPr>
        <w:t>упра</w:t>
      </w:r>
      <w:r w:rsidR="00FF6EDB" w:rsidRPr="00970A62">
        <w:rPr>
          <w:sz w:val="26"/>
          <w:szCs w:val="26"/>
        </w:rPr>
        <w:t>в</w:t>
      </w:r>
      <w:r w:rsidR="005D0156" w:rsidRPr="00970A62">
        <w:rPr>
          <w:sz w:val="26"/>
          <w:szCs w:val="26"/>
        </w:rPr>
        <w:t>ления</w:t>
      </w:r>
      <w:r w:rsidR="00D10EFC" w:rsidRPr="00970A62">
        <w:rPr>
          <w:sz w:val="26"/>
          <w:szCs w:val="26"/>
        </w:rPr>
        <w:t xml:space="preserve"> администрации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="00D10EFC" w:rsidRPr="00970A62">
        <w:rPr>
          <w:sz w:val="26"/>
          <w:szCs w:val="26"/>
        </w:rPr>
        <w:t xml:space="preserve">. </w:t>
      </w:r>
    </w:p>
    <w:p w:rsidR="00D10EFC" w:rsidRPr="00970A62" w:rsidRDefault="00D10EFC" w:rsidP="00970A62">
      <w:pPr>
        <w:spacing w:line="288" w:lineRule="auto"/>
        <w:ind w:firstLine="720"/>
        <w:jc w:val="both"/>
        <w:rPr>
          <w:sz w:val="26"/>
          <w:szCs w:val="26"/>
        </w:rPr>
      </w:pPr>
    </w:p>
    <w:p w:rsidR="00296049" w:rsidRPr="00970A62" w:rsidRDefault="00296049" w:rsidP="00970A62">
      <w:pPr>
        <w:spacing w:line="288" w:lineRule="auto"/>
        <w:ind w:firstLine="709"/>
        <w:jc w:val="both"/>
        <w:rPr>
          <w:sz w:val="26"/>
          <w:szCs w:val="26"/>
        </w:rPr>
      </w:pPr>
    </w:p>
    <w:p w:rsidR="00296049" w:rsidRPr="00970A62" w:rsidRDefault="00296049" w:rsidP="00970A27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Председатель </w:t>
      </w:r>
    </w:p>
    <w:p w:rsidR="00296049" w:rsidRPr="00970A62" w:rsidRDefault="00296049" w:rsidP="00970A27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Контрольно-счетного комитета </w:t>
      </w:r>
    </w:p>
    <w:p w:rsidR="00296049" w:rsidRPr="00970A62" w:rsidRDefault="00296049" w:rsidP="00970A27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Чугуевского муниципального </w:t>
      </w:r>
      <w:r w:rsidR="002E4FF1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="00970A62">
        <w:rPr>
          <w:sz w:val="26"/>
          <w:szCs w:val="26"/>
        </w:rPr>
        <w:t xml:space="preserve">         </w:t>
      </w:r>
      <w:r w:rsidRPr="00970A62">
        <w:rPr>
          <w:sz w:val="26"/>
          <w:szCs w:val="26"/>
        </w:rPr>
        <w:t>М.А. Тимофеева</w:t>
      </w:r>
    </w:p>
    <w:p w:rsidR="00296049" w:rsidRPr="00970A62" w:rsidRDefault="00296049" w:rsidP="00970A62">
      <w:pPr>
        <w:spacing w:line="288" w:lineRule="auto"/>
        <w:jc w:val="both"/>
        <w:rPr>
          <w:sz w:val="26"/>
          <w:szCs w:val="26"/>
        </w:rPr>
      </w:pPr>
    </w:p>
    <w:p w:rsidR="009E76EA" w:rsidRPr="00970A62" w:rsidRDefault="009E76EA" w:rsidP="00970A62">
      <w:pPr>
        <w:spacing w:line="288" w:lineRule="auto"/>
        <w:rPr>
          <w:sz w:val="26"/>
          <w:szCs w:val="26"/>
        </w:rPr>
      </w:pPr>
    </w:p>
    <w:sectPr w:rsidR="009E76EA" w:rsidRPr="00970A62" w:rsidSect="003526A1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E1" w:rsidRDefault="00642AE1" w:rsidP="003526A1">
      <w:r>
        <w:separator/>
      </w:r>
    </w:p>
  </w:endnote>
  <w:endnote w:type="continuationSeparator" w:id="0">
    <w:p w:rsidR="00642AE1" w:rsidRDefault="00642AE1" w:rsidP="0035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E1" w:rsidRDefault="00642AE1" w:rsidP="003526A1">
      <w:r>
        <w:separator/>
      </w:r>
    </w:p>
  </w:footnote>
  <w:footnote w:type="continuationSeparator" w:id="0">
    <w:p w:rsidR="00642AE1" w:rsidRDefault="00642AE1" w:rsidP="003526A1">
      <w:r>
        <w:continuationSeparator/>
      </w:r>
    </w:p>
  </w:footnote>
  <w:footnote w:id="1">
    <w:p w:rsidR="00500C1E" w:rsidRPr="00AF7853" w:rsidRDefault="00500C1E" w:rsidP="00500C1E">
      <w:pPr>
        <w:pStyle w:val="af1"/>
        <w:rPr>
          <w:rFonts w:ascii="Times New Roman" w:hAnsi="Times New Roman" w:cs="Times New Roman"/>
        </w:rPr>
      </w:pPr>
      <w:r w:rsidRPr="00AF7853">
        <w:rPr>
          <w:rStyle w:val="af3"/>
          <w:rFonts w:ascii="Times New Roman" w:hAnsi="Times New Roman" w:cs="Times New Roman"/>
        </w:rPr>
        <w:footnoteRef/>
      </w:r>
      <w:r w:rsidRPr="00AF7853">
        <w:rPr>
          <w:rFonts w:ascii="Times New Roman" w:hAnsi="Times New Roman" w:cs="Times New Roman"/>
        </w:rPr>
        <w:t xml:space="preserve">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44–ФЗ)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19498"/>
      <w:docPartObj>
        <w:docPartGallery w:val="Page Numbers (Top of Page)"/>
        <w:docPartUnique/>
      </w:docPartObj>
    </w:sdtPr>
    <w:sdtEndPr/>
    <w:sdtContent>
      <w:p w:rsidR="009E76EA" w:rsidRDefault="009E76E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61F">
          <w:rPr>
            <w:noProof/>
          </w:rPr>
          <w:t>2</w:t>
        </w:r>
        <w:r>
          <w:fldChar w:fldCharType="end"/>
        </w:r>
      </w:p>
    </w:sdtContent>
  </w:sdt>
  <w:p w:rsidR="009E76EA" w:rsidRDefault="009E76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42A"/>
    <w:multiLevelType w:val="hybridMultilevel"/>
    <w:tmpl w:val="30A0F632"/>
    <w:lvl w:ilvl="0" w:tplc="CA62B80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0D"/>
    <w:rsid w:val="00000A35"/>
    <w:rsid w:val="00005303"/>
    <w:rsid w:val="000156D2"/>
    <w:rsid w:val="000166E4"/>
    <w:rsid w:val="00016D78"/>
    <w:rsid w:val="00025B23"/>
    <w:rsid w:val="000266E1"/>
    <w:rsid w:val="00035238"/>
    <w:rsid w:val="00035E79"/>
    <w:rsid w:val="00077242"/>
    <w:rsid w:val="00094622"/>
    <w:rsid w:val="00097A92"/>
    <w:rsid w:val="000A2878"/>
    <w:rsid w:val="000B6603"/>
    <w:rsid w:val="000B661F"/>
    <w:rsid w:val="000C087F"/>
    <w:rsid w:val="000C7584"/>
    <w:rsid w:val="000D5437"/>
    <w:rsid w:val="000E008B"/>
    <w:rsid w:val="000E4B13"/>
    <w:rsid w:val="000F283B"/>
    <w:rsid w:val="000F5FE6"/>
    <w:rsid w:val="00125C2A"/>
    <w:rsid w:val="00131560"/>
    <w:rsid w:val="001327CD"/>
    <w:rsid w:val="00133568"/>
    <w:rsid w:val="001336FC"/>
    <w:rsid w:val="00133C50"/>
    <w:rsid w:val="00135635"/>
    <w:rsid w:val="00144487"/>
    <w:rsid w:val="00175E6F"/>
    <w:rsid w:val="001762C7"/>
    <w:rsid w:val="001876DA"/>
    <w:rsid w:val="001A6642"/>
    <w:rsid w:val="001A78B1"/>
    <w:rsid w:val="001C348D"/>
    <w:rsid w:val="001D460F"/>
    <w:rsid w:val="001D55E0"/>
    <w:rsid w:val="001E0673"/>
    <w:rsid w:val="0020091C"/>
    <w:rsid w:val="002173DF"/>
    <w:rsid w:val="00222BC4"/>
    <w:rsid w:val="00241ABD"/>
    <w:rsid w:val="0024778B"/>
    <w:rsid w:val="00251C4D"/>
    <w:rsid w:val="00264149"/>
    <w:rsid w:val="00271483"/>
    <w:rsid w:val="002832C7"/>
    <w:rsid w:val="00291E95"/>
    <w:rsid w:val="00296049"/>
    <w:rsid w:val="002973C7"/>
    <w:rsid w:val="002A0D40"/>
    <w:rsid w:val="002A443E"/>
    <w:rsid w:val="002A6D7B"/>
    <w:rsid w:val="002B224A"/>
    <w:rsid w:val="002B6A51"/>
    <w:rsid w:val="002B6BA3"/>
    <w:rsid w:val="002C22BB"/>
    <w:rsid w:val="002C2ACF"/>
    <w:rsid w:val="002D220C"/>
    <w:rsid w:val="002D530D"/>
    <w:rsid w:val="002D66B8"/>
    <w:rsid w:val="002E4FF1"/>
    <w:rsid w:val="002E5A9D"/>
    <w:rsid w:val="0030620D"/>
    <w:rsid w:val="00322A1E"/>
    <w:rsid w:val="003428B0"/>
    <w:rsid w:val="003526A1"/>
    <w:rsid w:val="00354C43"/>
    <w:rsid w:val="00354C8C"/>
    <w:rsid w:val="003557BC"/>
    <w:rsid w:val="00365263"/>
    <w:rsid w:val="00366223"/>
    <w:rsid w:val="00372A6E"/>
    <w:rsid w:val="003923E1"/>
    <w:rsid w:val="00394AB8"/>
    <w:rsid w:val="00396B83"/>
    <w:rsid w:val="003A410D"/>
    <w:rsid w:val="003B36FD"/>
    <w:rsid w:val="003B6D6A"/>
    <w:rsid w:val="003C4D12"/>
    <w:rsid w:val="003C633C"/>
    <w:rsid w:val="003D2773"/>
    <w:rsid w:val="003D31A3"/>
    <w:rsid w:val="003D6036"/>
    <w:rsid w:val="003E5580"/>
    <w:rsid w:val="003E6809"/>
    <w:rsid w:val="003F5EDB"/>
    <w:rsid w:val="0040636D"/>
    <w:rsid w:val="004063C5"/>
    <w:rsid w:val="00411E62"/>
    <w:rsid w:val="0042580E"/>
    <w:rsid w:val="00436841"/>
    <w:rsid w:val="00440606"/>
    <w:rsid w:val="004507F7"/>
    <w:rsid w:val="0045207F"/>
    <w:rsid w:val="00454CA9"/>
    <w:rsid w:val="00481A4C"/>
    <w:rsid w:val="004A0F48"/>
    <w:rsid w:val="004A17E3"/>
    <w:rsid w:val="004B09EF"/>
    <w:rsid w:val="004B69B2"/>
    <w:rsid w:val="004F7D14"/>
    <w:rsid w:val="00500698"/>
    <w:rsid w:val="00500C1E"/>
    <w:rsid w:val="005018F3"/>
    <w:rsid w:val="00505310"/>
    <w:rsid w:val="00530F02"/>
    <w:rsid w:val="0054344A"/>
    <w:rsid w:val="005530AD"/>
    <w:rsid w:val="005677B9"/>
    <w:rsid w:val="00582E71"/>
    <w:rsid w:val="00583159"/>
    <w:rsid w:val="00586E36"/>
    <w:rsid w:val="005A0CFF"/>
    <w:rsid w:val="005B3340"/>
    <w:rsid w:val="005D0156"/>
    <w:rsid w:val="005E2E35"/>
    <w:rsid w:val="005E6288"/>
    <w:rsid w:val="005F7084"/>
    <w:rsid w:val="0060116B"/>
    <w:rsid w:val="00601F96"/>
    <w:rsid w:val="00614496"/>
    <w:rsid w:val="00642AE1"/>
    <w:rsid w:val="00647C03"/>
    <w:rsid w:val="006535D5"/>
    <w:rsid w:val="006571E8"/>
    <w:rsid w:val="006577DA"/>
    <w:rsid w:val="00682978"/>
    <w:rsid w:val="006A6783"/>
    <w:rsid w:val="006C25FD"/>
    <w:rsid w:val="006C476F"/>
    <w:rsid w:val="006C483D"/>
    <w:rsid w:val="006E12CF"/>
    <w:rsid w:val="006E5689"/>
    <w:rsid w:val="006F1697"/>
    <w:rsid w:val="006F2D0D"/>
    <w:rsid w:val="007057B3"/>
    <w:rsid w:val="00710BBE"/>
    <w:rsid w:val="0071268F"/>
    <w:rsid w:val="00726DA1"/>
    <w:rsid w:val="00740355"/>
    <w:rsid w:val="00761DA9"/>
    <w:rsid w:val="00761E0A"/>
    <w:rsid w:val="007B33AA"/>
    <w:rsid w:val="007C35FA"/>
    <w:rsid w:val="007D05CB"/>
    <w:rsid w:val="007D5412"/>
    <w:rsid w:val="007E7292"/>
    <w:rsid w:val="008033CD"/>
    <w:rsid w:val="00803F62"/>
    <w:rsid w:val="0080527C"/>
    <w:rsid w:val="00812B55"/>
    <w:rsid w:val="00821E72"/>
    <w:rsid w:val="00831D8E"/>
    <w:rsid w:val="00844BF0"/>
    <w:rsid w:val="008558AC"/>
    <w:rsid w:val="00862089"/>
    <w:rsid w:val="008721C8"/>
    <w:rsid w:val="00874A6A"/>
    <w:rsid w:val="008773B2"/>
    <w:rsid w:val="00894B32"/>
    <w:rsid w:val="008A4315"/>
    <w:rsid w:val="008C3F6A"/>
    <w:rsid w:val="008C48AF"/>
    <w:rsid w:val="008F4AFF"/>
    <w:rsid w:val="009066AC"/>
    <w:rsid w:val="00907585"/>
    <w:rsid w:val="00911F2C"/>
    <w:rsid w:val="009130CF"/>
    <w:rsid w:val="0092085F"/>
    <w:rsid w:val="0092638C"/>
    <w:rsid w:val="009301FC"/>
    <w:rsid w:val="0095164B"/>
    <w:rsid w:val="00952EE3"/>
    <w:rsid w:val="0096374B"/>
    <w:rsid w:val="009655D2"/>
    <w:rsid w:val="00970840"/>
    <w:rsid w:val="00970A27"/>
    <w:rsid w:val="00970A62"/>
    <w:rsid w:val="009928E1"/>
    <w:rsid w:val="0099784E"/>
    <w:rsid w:val="009B0780"/>
    <w:rsid w:val="009D2134"/>
    <w:rsid w:val="009D3E0D"/>
    <w:rsid w:val="009D3E8A"/>
    <w:rsid w:val="009D7523"/>
    <w:rsid w:val="009E76EA"/>
    <w:rsid w:val="009F2F78"/>
    <w:rsid w:val="00A0079E"/>
    <w:rsid w:val="00A15FEC"/>
    <w:rsid w:val="00A25568"/>
    <w:rsid w:val="00A530CD"/>
    <w:rsid w:val="00A55EAD"/>
    <w:rsid w:val="00A651AB"/>
    <w:rsid w:val="00A65ACE"/>
    <w:rsid w:val="00A860E4"/>
    <w:rsid w:val="00A90AAC"/>
    <w:rsid w:val="00AA5D16"/>
    <w:rsid w:val="00AB1E1B"/>
    <w:rsid w:val="00AB2BEE"/>
    <w:rsid w:val="00AB3091"/>
    <w:rsid w:val="00AB7F30"/>
    <w:rsid w:val="00AC4D67"/>
    <w:rsid w:val="00AD5055"/>
    <w:rsid w:val="00AE6C5C"/>
    <w:rsid w:val="00AF7853"/>
    <w:rsid w:val="00B0365E"/>
    <w:rsid w:val="00B06E9D"/>
    <w:rsid w:val="00B17C36"/>
    <w:rsid w:val="00B200CE"/>
    <w:rsid w:val="00B27921"/>
    <w:rsid w:val="00B3031B"/>
    <w:rsid w:val="00B309D7"/>
    <w:rsid w:val="00B42928"/>
    <w:rsid w:val="00B45607"/>
    <w:rsid w:val="00B547D2"/>
    <w:rsid w:val="00B81666"/>
    <w:rsid w:val="00B960FF"/>
    <w:rsid w:val="00BA146B"/>
    <w:rsid w:val="00BA15FC"/>
    <w:rsid w:val="00BA5426"/>
    <w:rsid w:val="00BA7560"/>
    <w:rsid w:val="00BB6238"/>
    <w:rsid w:val="00BB63D7"/>
    <w:rsid w:val="00BC48C2"/>
    <w:rsid w:val="00BD493D"/>
    <w:rsid w:val="00BE0774"/>
    <w:rsid w:val="00BF2112"/>
    <w:rsid w:val="00C03077"/>
    <w:rsid w:val="00C03ECD"/>
    <w:rsid w:val="00C05935"/>
    <w:rsid w:val="00C247A3"/>
    <w:rsid w:val="00C47485"/>
    <w:rsid w:val="00C51674"/>
    <w:rsid w:val="00C52B36"/>
    <w:rsid w:val="00C5320E"/>
    <w:rsid w:val="00C66831"/>
    <w:rsid w:val="00C707FD"/>
    <w:rsid w:val="00C8702A"/>
    <w:rsid w:val="00C96AD8"/>
    <w:rsid w:val="00CB6CCB"/>
    <w:rsid w:val="00CC2097"/>
    <w:rsid w:val="00CC7BDC"/>
    <w:rsid w:val="00CE2982"/>
    <w:rsid w:val="00CF1BE3"/>
    <w:rsid w:val="00CF25B6"/>
    <w:rsid w:val="00D04EC3"/>
    <w:rsid w:val="00D054AD"/>
    <w:rsid w:val="00D10EFC"/>
    <w:rsid w:val="00D24DF4"/>
    <w:rsid w:val="00D25EEE"/>
    <w:rsid w:val="00D3164D"/>
    <w:rsid w:val="00D32BAE"/>
    <w:rsid w:val="00D350F9"/>
    <w:rsid w:val="00D35BEE"/>
    <w:rsid w:val="00D42E41"/>
    <w:rsid w:val="00D431D5"/>
    <w:rsid w:val="00D53ADE"/>
    <w:rsid w:val="00D55C96"/>
    <w:rsid w:val="00D61CDF"/>
    <w:rsid w:val="00D73B1C"/>
    <w:rsid w:val="00D836BF"/>
    <w:rsid w:val="00D907B7"/>
    <w:rsid w:val="00D90FD4"/>
    <w:rsid w:val="00D9644E"/>
    <w:rsid w:val="00DB08CB"/>
    <w:rsid w:val="00DB1857"/>
    <w:rsid w:val="00DC26FC"/>
    <w:rsid w:val="00DC4C1F"/>
    <w:rsid w:val="00DD7DC8"/>
    <w:rsid w:val="00DE2C20"/>
    <w:rsid w:val="00E03B64"/>
    <w:rsid w:val="00E14ED2"/>
    <w:rsid w:val="00E15457"/>
    <w:rsid w:val="00E27FBB"/>
    <w:rsid w:val="00E33D36"/>
    <w:rsid w:val="00E46E5B"/>
    <w:rsid w:val="00E511FD"/>
    <w:rsid w:val="00E65EDC"/>
    <w:rsid w:val="00E66A5C"/>
    <w:rsid w:val="00E810B7"/>
    <w:rsid w:val="00E8377A"/>
    <w:rsid w:val="00E86D92"/>
    <w:rsid w:val="00E95BB6"/>
    <w:rsid w:val="00EA25DC"/>
    <w:rsid w:val="00EA2954"/>
    <w:rsid w:val="00EA740D"/>
    <w:rsid w:val="00EB1FD8"/>
    <w:rsid w:val="00EB3183"/>
    <w:rsid w:val="00ED02FD"/>
    <w:rsid w:val="00ED454F"/>
    <w:rsid w:val="00EE690A"/>
    <w:rsid w:val="00F01EA5"/>
    <w:rsid w:val="00F14907"/>
    <w:rsid w:val="00F161A2"/>
    <w:rsid w:val="00F24710"/>
    <w:rsid w:val="00F33781"/>
    <w:rsid w:val="00F3560D"/>
    <w:rsid w:val="00F36332"/>
    <w:rsid w:val="00F437EE"/>
    <w:rsid w:val="00F447FB"/>
    <w:rsid w:val="00F469B7"/>
    <w:rsid w:val="00F47633"/>
    <w:rsid w:val="00F50A90"/>
    <w:rsid w:val="00F53ACD"/>
    <w:rsid w:val="00F60516"/>
    <w:rsid w:val="00F60FB1"/>
    <w:rsid w:val="00F65962"/>
    <w:rsid w:val="00F6701D"/>
    <w:rsid w:val="00F74F2D"/>
    <w:rsid w:val="00F80276"/>
    <w:rsid w:val="00FB3CCD"/>
    <w:rsid w:val="00FC6280"/>
    <w:rsid w:val="00FE2A1C"/>
    <w:rsid w:val="00FE343E"/>
    <w:rsid w:val="00FE4C2C"/>
    <w:rsid w:val="00FE60A0"/>
    <w:rsid w:val="00FF22FF"/>
    <w:rsid w:val="00FF2929"/>
    <w:rsid w:val="00FF3D27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6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5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35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ual">
    <w:name w:val="usual"/>
    <w:basedOn w:val="a"/>
    <w:rsid w:val="00296049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296049"/>
    <w:pPr>
      <w:ind w:left="720"/>
      <w:contextualSpacing/>
    </w:pPr>
  </w:style>
  <w:style w:type="table" w:styleId="a6">
    <w:name w:val="Table Grid"/>
    <w:basedOn w:val="a1"/>
    <w:uiPriority w:val="59"/>
    <w:rsid w:val="0029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604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9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10EFC"/>
    <w:pPr>
      <w:spacing w:after="240"/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D10E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Normal (Web)"/>
    <w:aliases w:val="Обычный (Web)"/>
    <w:basedOn w:val="a"/>
    <w:unhideWhenUsed/>
    <w:qFormat/>
    <w:rsid w:val="00D10EFC"/>
    <w:pPr>
      <w:spacing w:before="100" w:beforeAutospacing="1" w:after="100" w:afterAutospacing="1"/>
    </w:pPr>
  </w:style>
  <w:style w:type="paragraph" w:customStyle="1" w:styleId="Default">
    <w:name w:val="Default"/>
    <w:rsid w:val="00D10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0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EFC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2E4FF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E4FF1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2E4FF1"/>
    <w:rPr>
      <w:vertAlign w:val="superscript"/>
    </w:rPr>
  </w:style>
  <w:style w:type="paragraph" w:customStyle="1" w:styleId="ConsPlusNormal">
    <w:name w:val="ConsPlusNormal"/>
    <w:rsid w:val="002E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6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5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35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ual">
    <w:name w:val="usual"/>
    <w:basedOn w:val="a"/>
    <w:rsid w:val="00296049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296049"/>
    <w:pPr>
      <w:ind w:left="720"/>
      <w:contextualSpacing/>
    </w:pPr>
  </w:style>
  <w:style w:type="table" w:styleId="a6">
    <w:name w:val="Table Grid"/>
    <w:basedOn w:val="a1"/>
    <w:uiPriority w:val="59"/>
    <w:rsid w:val="0029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604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9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10EFC"/>
    <w:pPr>
      <w:spacing w:after="240"/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D10E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Normal (Web)"/>
    <w:aliases w:val="Обычный (Web)"/>
    <w:basedOn w:val="a"/>
    <w:unhideWhenUsed/>
    <w:qFormat/>
    <w:rsid w:val="00D10EFC"/>
    <w:pPr>
      <w:spacing w:before="100" w:beforeAutospacing="1" w:after="100" w:afterAutospacing="1"/>
    </w:pPr>
  </w:style>
  <w:style w:type="paragraph" w:customStyle="1" w:styleId="Default">
    <w:name w:val="Default"/>
    <w:rsid w:val="00D10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0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EFC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2E4FF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E4FF1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2E4FF1"/>
    <w:rPr>
      <w:vertAlign w:val="superscript"/>
    </w:rPr>
  </w:style>
  <w:style w:type="paragraph" w:customStyle="1" w:styleId="ConsPlusNormal">
    <w:name w:val="ConsPlusNormal"/>
    <w:rsid w:val="002E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F6DB-8F09-48D1-A186-0830CD1C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5048</Words>
  <Characters>28776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KSK</cp:lastModifiedBy>
  <cp:revision>64</cp:revision>
  <cp:lastPrinted>2023-02-02T01:06:00Z</cp:lastPrinted>
  <dcterms:created xsi:type="dcterms:W3CDTF">2022-03-24T00:00:00Z</dcterms:created>
  <dcterms:modified xsi:type="dcterms:W3CDTF">2023-02-27T06:30:00Z</dcterms:modified>
</cp:coreProperties>
</file>