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E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b/>
          <w:sz w:val="24"/>
          <w:szCs w:val="24"/>
          <w:lang w:eastAsia="ru-RU"/>
        </w:rPr>
        <w:t>Согласно ст. 284 ТК РФ продолжительность рабочего времени при работе по совместительству не должна превышать четырех часов в день. Можно ли оформить каким-либо документом часы, превышающие норму для совместителей в образовательной организации (преподаватели также являются рецензентами и научными руководителями дипломных работ)?</w:t>
      </w:r>
    </w:p>
    <w:p w:rsidR="00240C19" w:rsidRPr="00240C19" w:rsidRDefault="00240C19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094E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t>Дополнительная работа педагогического работника, выполняемая за пределами рабочего времени, должна оформляться путем заключения с работником еще одного трудового договора на условиях совместительства. Работа за пределами рабочего времени, установленного для преподавателя в соответствии с трудовым договором о работе на условиях совместительства, на наш взгляд, может также осуществляться на основании гражданско-правового договора.</w:t>
      </w:r>
    </w:p>
    <w:p w:rsidR="00240C19" w:rsidRPr="00240C19" w:rsidRDefault="00240C19" w:rsidP="00240C19">
      <w:pPr>
        <w:pStyle w:val="a8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  <w:t>Обоснование вывода:</w:t>
      </w:r>
    </w:p>
    <w:p w:rsidR="00240C19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="00240C19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>Продолжительность рабочего времени при работе по совместительству не должна превышать четырех часов в день (часть первая </w:t>
      </w:r>
      <w:hyperlink r:id="rId5" w:anchor="block_284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284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 ТК РФ). За месяц (другой учетный период) продолжительность рабочего времени совместителя не может превышать половины месячной нормы рабочего времени (нормы рабочего времени за другой учетный период), установленной для соответствующей категории работников (часть первая </w:t>
      </w:r>
      <w:hyperlink r:id="rId6" w:anchor="block_284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284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 ТК РФ).</w:t>
      </w:r>
    </w:p>
    <w:p w:rsidR="00240C19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t>Таким образом, рабочее время совместителя всегда ограничено двумя показателями: продолжительностью рабочего дня и нормой рабочих часов за месяц (другой учетный период), которые должны соблюдаться.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При этом особенности регулирования работы по совместительству для отдельных категорий работников (педагогических, медицинских и фармацевтических работников, работников культуры) установлены постановлением Минтруда РФ от 30.06.2003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41 (далее - Постановление N 41).</w:t>
      </w:r>
    </w:p>
    <w:p w:rsidR="00240C19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t>Так, в соответствии с п. 2 Постановления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41 не считаются совместительством и не требуют заключения (оформления) трудового договора виды работ, перечисленные в </w:t>
      </w:r>
      <w:proofErr w:type="spellStart"/>
      <w:r w:rsidRPr="00240C19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40C19">
        <w:rPr>
          <w:rFonts w:ascii="Times New Roman" w:hAnsi="Times New Roman" w:cs="Times New Roman"/>
          <w:sz w:val="24"/>
          <w:szCs w:val="24"/>
          <w:lang w:eastAsia="ru-RU"/>
        </w:rPr>
        <w:t>. "б</w:t>
      </w:r>
      <w:proofErr w:type="gramStart"/>
      <w:r w:rsidRPr="00240C19">
        <w:rPr>
          <w:rFonts w:ascii="Times New Roman" w:hAnsi="Times New Roman" w:cs="Times New Roman"/>
          <w:sz w:val="24"/>
          <w:szCs w:val="24"/>
          <w:lang w:eastAsia="ru-RU"/>
        </w:rPr>
        <w:t>"-</w:t>
      </w:r>
      <w:proofErr w:type="gramEnd"/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"з" п. 2 Постановления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41 (в частности, работа по редактированию, переводу и рецензированию отдельных произведений; руководство предметными и цикловыми комиссиями, работа по руководству производственным обучением и практикой студентов и иных обучающихся). При этом в последнем абзаце п. 2 Постановления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>41 указано, что выполнение такой работы допускается в основное рабочее время с согласия работодателя.</w:t>
      </w:r>
    </w:p>
    <w:p w:rsidR="00240C19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t>Однако в ситуации, когда дополнительная работа выполняется за пределами рабочего времени, оформлять ее поручение в порядке, установленном </w:t>
      </w:r>
      <w:hyperlink r:id="rId7" w:anchor="block_602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60.2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 ТК РФ, нельзя, ведь из этой нормы следует, что такое оформление возможно лишь тогда, когда дополнительная работа выполняется в течение установленной продолжительности рабочего дня (смены). Применять к такой работе п. 2 Постановления N 41 работодатель не вправе в силу его последнего абзаца, позволяющего выполнять "не считаемые совместительством" работы только в основное рабочее время. Кроме того, по мнению </w:t>
      </w:r>
      <w:proofErr w:type="gramStart"/>
      <w:r w:rsidRPr="00240C19">
        <w:rPr>
          <w:rFonts w:ascii="Times New Roman" w:hAnsi="Times New Roman" w:cs="Times New Roman"/>
          <w:sz w:val="24"/>
          <w:szCs w:val="24"/>
          <w:lang w:eastAsia="ru-RU"/>
        </w:rPr>
        <w:t>Верховного</w:t>
      </w:r>
      <w:proofErr w:type="gramEnd"/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Суда РФ, изложенному в решении от 21.12.2006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ГКПИ06-1518, нормы п. 2 Постановления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41 не ограничивают право работников, на которых они распространяются, выполнять указанную работу на условиях совместительства.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br/>
        <w:t>Следовательно, дополнительная работа педагогического работника, выполняемая за пределами рабочего времени, должна оформляться путем заключения с работником еще одного трудового договора на условиях совместительства (</w:t>
      </w:r>
      <w:hyperlink r:id="rId8" w:anchor="block_601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60.1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9" w:anchor="block_282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282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 ТК РФ) с учетом ограничений по продолжительности рабочего времени, установленных </w:t>
      </w:r>
      <w:hyperlink r:id="rId10" w:anchor="block_284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284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 ТК РФ, а также п. 1 Постановления </w:t>
      </w:r>
      <w:r w:rsidR="00240C19" w:rsidRPr="00240C19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41. Трудовое законодательство не запрещает заключать несколько трудовых </w:t>
      </w:r>
      <w:proofErr w:type="gramStart"/>
      <w:r w:rsidRPr="00240C19">
        <w:rPr>
          <w:rFonts w:ascii="Times New Roman" w:hAnsi="Times New Roman" w:cs="Times New Roman"/>
          <w:sz w:val="24"/>
          <w:szCs w:val="24"/>
          <w:lang w:eastAsia="ru-RU"/>
        </w:rPr>
        <w:t>договоров</w:t>
      </w:r>
      <w:proofErr w:type="gramEnd"/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 как по внутреннему совместительству, так и по внешнему (часть первая </w:t>
      </w:r>
      <w:hyperlink r:id="rId11" w:anchor="block_601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60.1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, </w:t>
      </w:r>
      <w:hyperlink r:id="rId12" w:anchor="block_282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282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ТК РФ).</w:t>
      </w:r>
    </w:p>
    <w:p w:rsidR="00240C19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Также работа за пределами рабочего времени, установленного для преподавателя в соответствии с трудовым договором о работе на условиях совместительства, на наш взгляд, может осуществляться на основании гражданско-правового договора, а именно договора возмездного оказания услуг (смотрите </w:t>
      </w:r>
      <w:hyperlink r:id="rId13" w:anchor="block_779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779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 xml:space="preserve"> ГК РФ, ответ на вопрос 1 специалистов </w:t>
      </w:r>
      <w:proofErr w:type="spellStart"/>
      <w:r w:rsidRPr="00240C19">
        <w:rPr>
          <w:rFonts w:ascii="Times New Roman" w:hAnsi="Times New Roman" w:cs="Times New Roman"/>
          <w:sz w:val="24"/>
          <w:szCs w:val="24"/>
          <w:lang w:eastAsia="ru-RU"/>
        </w:rPr>
        <w:t>Роструда</w:t>
      </w:r>
      <w:proofErr w:type="spellEnd"/>
      <w:r w:rsidRPr="00240C19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C5094E" w:rsidRPr="00240C19" w:rsidRDefault="00C5094E" w:rsidP="00240C19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0C19">
        <w:rPr>
          <w:rFonts w:ascii="Times New Roman" w:hAnsi="Times New Roman" w:cs="Times New Roman"/>
          <w:sz w:val="24"/>
          <w:szCs w:val="24"/>
          <w:lang w:eastAsia="ru-RU"/>
        </w:rPr>
        <w:t>В свою очередь, гражданско-правовой договор не должен регулировать фактически существующие трудовые отношения между образовательной организацией и преподавателем, иначе со стороны работодателя будет иметь место нарушение законодательства о труде (часть вторая </w:t>
      </w:r>
      <w:hyperlink r:id="rId14" w:anchor="block_15" w:history="1">
        <w:r w:rsidRPr="00240C19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ст. 15</w:t>
        </w:r>
      </w:hyperlink>
      <w:r w:rsidRPr="00240C19">
        <w:rPr>
          <w:rFonts w:ascii="Times New Roman" w:hAnsi="Times New Roman" w:cs="Times New Roman"/>
          <w:sz w:val="24"/>
          <w:szCs w:val="24"/>
          <w:lang w:eastAsia="ru-RU"/>
        </w:rPr>
        <w:t> ТК РФ). Иными словами, при таком варианте оформления дополнительной педагогической работы она должна осуществляться в виде оказания услуг, что предполагает самостоятельность в осуществлении преподавателем этой деятельности, отсутствие должностного подчинения в отношениях с организацией</w:t>
      </w:r>
      <w:bookmarkStart w:id="0" w:name="_GoBack"/>
      <w:bookmarkEnd w:id="0"/>
      <w:r w:rsidRPr="00240C1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6442B" w:rsidRPr="00240C19" w:rsidRDefault="00A6442B" w:rsidP="00240C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0C19" w:rsidRPr="00240C19" w:rsidRDefault="00240C19" w:rsidP="00240C1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0C19" w:rsidRPr="0024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D1"/>
    <w:rsid w:val="00240C19"/>
    <w:rsid w:val="00622DD1"/>
    <w:rsid w:val="00A6442B"/>
    <w:rsid w:val="00C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0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9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9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0C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509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509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5094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509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50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094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40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7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3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0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f533d167513979e2d229fe32a1897b73/" TargetMode="External"/><Relationship Id="rId13" Type="http://schemas.openxmlformats.org/officeDocument/2006/relationships/hyperlink" Target="http://base.garant.ru/10164072/70e8e970c8777aac0bd1875dd6a9928b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8/b341233c0b44f852ebdb97814c48d0e5/" TargetMode="External"/><Relationship Id="rId12" Type="http://schemas.openxmlformats.org/officeDocument/2006/relationships/hyperlink" Target="http://base.garant.ru/12125268/34cf1a95f263311c1d1e79d6d700631d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ase.garant.ru/12125268/8c70e67a1baf4df060d06da1331e0835/" TargetMode="External"/><Relationship Id="rId11" Type="http://schemas.openxmlformats.org/officeDocument/2006/relationships/hyperlink" Target="http://base.garant.ru/12125268/f533d167513979e2d229fe32a1897b73/" TargetMode="External"/><Relationship Id="rId5" Type="http://schemas.openxmlformats.org/officeDocument/2006/relationships/hyperlink" Target="http://base.garant.ru/12125268/8c70e67a1baf4df060d06da1331e0835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base.garant.ru/12125268/8c70e67a1baf4df060d06da1331e08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5268/34cf1a95f263311c1d1e79d6d700631d/" TargetMode="External"/><Relationship Id="rId14" Type="http://schemas.openxmlformats.org/officeDocument/2006/relationships/hyperlink" Target="http://base.garant.ru/12125268/36bfb7176e3e8bfebe718035887e4ef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810</Words>
  <Characters>4617</Characters>
  <Application>Microsoft Office Word</Application>
  <DocSecurity>0</DocSecurity>
  <Lines>38</Lines>
  <Paragraphs>10</Paragraphs>
  <ScaleCrop>false</ScaleCrop>
  <Company>*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2019-07-09T23:44:00Z</dcterms:created>
  <dcterms:modified xsi:type="dcterms:W3CDTF">2019-07-10T00:19:00Z</dcterms:modified>
</cp:coreProperties>
</file>