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34" w:rsidRDefault="00246A48" w:rsidP="00125934">
      <w:pPr>
        <w:framePr w:wrap="none" w:vAnchor="page" w:hAnchor="page" w:x="293" w:y="766"/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7191375" cy="3009900"/>
            <wp:effectExtent l="0" t="0" r="9525" b="0"/>
            <wp:docPr id="3" name="Рисунок 3" descr="C:\Users\Atomic\Desktop\ГОГО\Службы РС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omic\Desktop\ГОГО\Службы РСЧ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5934" w:rsidRDefault="00125934" w:rsidP="00125934">
      <w:pPr>
        <w:framePr w:w="2657" w:h="507" w:hRule="exact" w:wrap="around" w:vAnchor="page" w:hAnchor="page" w:x="577" w:y="5528"/>
        <w:shd w:val="clear" w:color="auto" w:fill="000000"/>
      </w:pPr>
      <w:bookmarkStart w:id="1" w:name="bookmark1"/>
      <w:r>
        <w:rPr>
          <w:rStyle w:val="30"/>
        </w:rPr>
        <w:t>ЭКСТРЕННОЕ РЕАГИРОВАНИЕ НА ЧС И ПРОИСШЕСТВИЯ</w:t>
      </w:r>
      <w:bookmarkEnd w:id="1"/>
    </w:p>
    <w:p w:rsidR="00125934" w:rsidRDefault="00125934" w:rsidP="00125934">
      <w:pPr>
        <w:framePr w:w="3701" w:h="570" w:hRule="exact" w:wrap="around" w:vAnchor="page" w:hAnchor="page" w:x="3979" w:y="5565"/>
        <w:shd w:val="clear" w:color="auto" w:fill="000000"/>
        <w:spacing w:line="180" w:lineRule="exact"/>
        <w:ind w:left="20"/>
      </w:pPr>
      <w:bookmarkStart w:id="2" w:name="bookmark2"/>
      <w:r>
        <w:rPr>
          <w:rStyle w:val="30"/>
        </w:rPr>
        <w:t>ПРОГНОЗИРОВАНИЕ, ПРЕДУПРЕЖДЕНИЕ, ЛИКВИДАЦИЯ ЧС И ПРОИСШЕСТВИЙ</w:t>
      </w:r>
      <w:bookmarkEnd w:id="2"/>
    </w:p>
    <w:p w:rsidR="00125934" w:rsidRDefault="00125934" w:rsidP="00125934">
      <w:pPr>
        <w:framePr w:w="3701" w:h="570" w:hRule="exact" w:wrap="around" w:vAnchor="page" w:hAnchor="page" w:x="3979" w:y="5565"/>
        <w:shd w:val="clear" w:color="auto" w:fill="000000"/>
        <w:tabs>
          <w:tab w:val="right" w:pos="1708"/>
        </w:tabs>
        <w:spacing w:line="130" w:lineRule="exact"/>
        <w:ind w:left="20"/>
      </w:pPr>
      <w:r>
        <w:rPr>
          <w:rStyle w:val="60"/>
          <w:rFonts w:ascii="Arial" w:hAnsi="Arial" w:cs="Arial"/>
        </w:rPr>
        <w:t>■</w:t>
      </w:r>
      <w:r>
        <w:rPr>
          <w:rStyle w:val="60"/>
        </w:rPr>
        <w:t xml:space="preserve"> |</w:t>
      </w:r>
      <w:r>
        <w:rPr>
          <w:rStyle w:val="60"/>
        </w:rPr>
        <w:tab/>
      </w:r>
      <w:r>
        <w:rPr>
          <w:rStyle w:val="60"/>
          <w:rFonts w:ascii="Arial" w:hAnsi="Arial" w:cs="Arial"/>
        </w:rPr>
        <w:t>■</w:t>
      </w:r>
      <w:r>
        <w:rPr>
          <w:rStyle w:val="60"/>
        </w:rPr>
        <w:t xml:space="preserve"> ?</w:t>
      </w:r>
    </w:p>
    <w:p w:rsidR="00125934" w:rsidRPr="00177566" w:rsidRDefault="00125934" w:rsidP="00125934">
      <w:pPr>
        <w:framePr w:w="3442" w:h="6224" w:hRule="exact" w:wrap="around" w:vAnchor="page" w:hAnchor="page" w:x="505" w:y="6211"/>
        <w:ind w:left="60"/>
        <w:rPr>
          <w:rFonts w:ascii="Times New Roman" w:hAnsi="Times New Roman" w:cs="Times New Roman"/>
          <w:sz w:val="14"/>
          <w:szCs w:val="14"/>
        </w:rPr>
      </w:pPr>
      <w:r w:rsidRPr="00177566">
        <w:rPr>
          <w:rFonts w:ascii="Times New Roman" w:hAnsi="Times New Roman" w:cs="Times New Roman"/>
          <w:sz w:val="14"/>
          <w:szCs w:val="14"/>
        </w:rPr>
        <w:t>ЕДИНАЯ ДЕЖУРНО - ДИСПЕТЧЕРСКАЯ СЛУЖБА</w:t>
      </w:r>
    </w:p>
    <w:p w:rsidR="00125934" w:rsidRPr="00177566" w:rsidRDefault="00125934" w:rsidP="00125934">
      <w:pPr>
        <w:pStyle w:val="2"/>
        <w:framePr w:w="3442" w:h="6224" w:hRule="exact" w:wrap="around" w:vAnchor="page" w:hAnchor="page" w:x="505" w:y="6211"/>
        <w:shd w:val="clear" w:color="auto" w:fill="auto"/>
        <w:ind w:left="60"/>
        <w:rPr>
          <w:rFonts w:ascii="Times New Roman" w:hAnsi="Times New Roman" w:cs="Times New Roman"/>
          <w:sz w:val="14"/>
          <w:szCs w:val="14"/>
        </w:rPr>
      </w:pPr>
      <w:r w:rsidRPr="00177566">
        <w:rPr>
          <w:rFonts w:ascii="Times New Roman" w:hAnsi="Times New Roman" w:cs="Times New Roman"/>
          <w:sz w:val="14"/>
          <w:szCs w:val="14"/>
        </w:rPr>
        <w:t>(ЕДДС) Чугуевского муниципального района Приморского края</w:t>
      </w:r>
    </w:p>
    <w:p w:rsidR="00125934" w:rsidRPr="00177566" w:rsidRDefault="00125934" w:rsidP="00125934">
      <w:pPr>
        <w:pStyle w:val="2"/>
        <w:framePr w:w="3442" w:h="6224" w:hRule="exact" w:wrap="around" w:vAnchor="page" w:hAnchor="page" w:x="505" w:y="6211"/>
        <w:shd w:val="clear" w:color="auto" w:fill="auto"/>
        <w:spacing w:line="166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177566">
        <w:rPr>
          <w:rFonts w:ascii="Times New Roman" w:hAnsi="Times New Roman" w:cs="Times New Roman"/>
          <w:sz w:val="14"/>
          <w:szCs w:val="14"/>
        </w:rPr>
        <w:t>ЕДДС - это орган повседневного управле</w:t>
      </w:r>
      <w:r w:rsidRPr="00177566">
        <w:rPr>
          <w:rFonts w:ascii="Times New Roman" w:hAnsi="Times New Roman" w:cs="Times New Roman"/>
          <w:sz w:val="14"/>
          <w:szCs w:val="14"/>
        </w:rPr>
        <w:softHyphen/>
        <w:t>ния единой государственной системы преду</w:t>
      </w:r>
      <w:r w:rsidRPr="00177566">
        <w:rPr>
          <w:rFonts w:ascii="Times New Roman" w:hAnsi="Times New Roman" w:cs="Times New Roman"/>
          <w:sz w:val="14"/>
          <w:szCs w:val="14"/>
        </w:rPr>
        <w:softHyphen/>
        <w:t>преждения и ликвидации чрезвычайных ситу</w:t>
      </w:r>
      <w:r w:rsidRPr="00177566">
        <w:rPr>
          <w:rFonts w:ascii="Times New Roman" w:hAnsi="Times New Roman" w:cs="Times New Roman"/>
          <w:sz w:val="14"/>
          <w:szCs w:val="14"/>
        </w:rPr>
        <w:softHyphen/>
        <w:t>аций муниципального уровня.</w:t>
      </w:r>
    </w:p>
    <w:p w:rsidR="00125934" w:rsidRPr="00177566" w:rsidRDefault="00125934" w:rsidP="00125934">
      <w:pPr>
        <w:framePr w:w="3442" w:h="6224" w:hRule="exact" w:wrap="around" w:vAnchor="page" w:hAnchor="page" w:x="505" w:y="6211"/>
        <w:spacing w:line="166" w:lineRule="exact"/>
        <w:ind w:left="6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177566">
        <w:rPr>
          <w:rFonts w:ascii="Times New Roman" w:hAnsi="Times New Roman" w:cs="Times New Roman"/>
          <w:sz w:val="14"/>
          <w:szCs w:val="14"/>
        </w:rPr>
        <w:t>Основные задачи ЕДДС:</w:t>
      </w:r>
    </w:p>
    <w:p w:rsidR="00125934" w:rsidRPr="00177566" w:rsidRDefault="00125934" w:rsidP="00125934">
      <w:pPr>
        <w:pStyle w:val="2"/>
        <w:framePr w:w="3442" w:h="6224" w:hRule="exact" w:wrap="around" w:vAnchor="page" w:hAnchor="page" w:x="505" w:y="6211"/>
        <w:numPr>
          <w:ilvl w:val="0"/>
          <w:numId w:val="1"/>
        </w:numPr>
        <w:shd w:val="clear" w:color="auto" w:fill="auto"/>
        <w:spacing w:line="166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177566">
        <w:rPr>
          <w:rFonts w:ascii="Times New Roman" w:hAnsi="Times New Roman" w:cs="Times New Roman"/>
          <w:sz w:val="14"/>
          <w:szCs w:val="14"/>
        </w:rPr>
        <w:t xml:space="preserve"> прием от населения и организаций сооб</w:t>
      </w:r>
      <w:r w:rsidRPr="00177566">
        <w:rPr>
          <w:rFonts w:ascii="Times New Roman" w:hAnsi="Times New Roman" w:cs="Times New Roman"/>
          <w:sz w:val="14"/>
          <w:szCs w:val="14"/>
        </w:rPr>
        <w:softHyphen/>
        <w:t>щений об угрозе или факте возникновения ЧС (происшествия);</w:t>
      </w:r>
    </w:p>
    <w:p w:rsidR="00125934" w:rsidRPr="00177566" w:rsidRDefault="00125934" w:rsidP="00125934">
      <w:pPr>
        <w:pStyle w:val="2"/>
        <w:framePr w:w="3442" w:h="6224" w:hRule="exact" w:wrap="around" w:vAnchor="page" w:hAnchor="page" w:x="505" w:y="6211"/>
        <w:numPr>
          <w:ilvl w:val="0"/>
          <w:numId w:val="1"/>
        </w:numPr>
        <w:shd w:val="clear" w:color="auto" w:fill="auto"/>
        <w:spacing w:line="166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177566">
        <w:rPr>
          <w:rFonts w:ascii="Times New Roman" w:hAnsi="Times New Roman" w:cs="Times New Roman"/>
          <w:sz w:val="14"/>
          <w:szCs w:val="14"/>
        </w:rPr>
        <w:t xml:space="preserve"> анализ и оценка достоверности поступив</w:t>
      </w:r>
      <w:r w:rsidRPr="00177566">
        <w:rPr>
          <w:rFonts w:ascii="Times New Roman" w:hAnsi="Times New Roman" w:cs="Times New Roman"/>
          <w:sz w:val="14"/>
          <w:szCs w:val="14"/>
        </w:rPr>
        <w:softHyphen/>
        <w:t>шей информации, доведение ее до ДДС, в компетенцию которой входит реагирование на принятое сообщение;</w:t>
      </w:r>
    </w:p>
    <w:p w:rsidR="00125934" w:rsidRPr="00177566" w:rsidRDefault="00125934" w:rsidP="00125934">
      <w:pPr>
        <w:pStyle w:val="2"/>
        <w:framePr w:w="3442" w:h="6224" w:hRule="exact" w:wrap="around" w:vAnchor="page" w:hAnchor="page" w:x="505" w:y="6211"/>
        <w:numPr>
          <w:ilvl w:val="0"/>
          <w:numId w:val="1"/>
        </w:numPr>
        <w:shd w:val="clear" w:color="auto" w:fill="auto"/>
        <w:spacing w:line="166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177566">
        <w:rPr>
          <w:rFonts w:ascii="Times New Roman" w:hAnsi="Times New Roman" w:cs="Times New Roman"/>
          <w:sz w:val="14"/>
          <w:szCs w:val="14"/>
        </w:rPr>
        <w:t xml:space="preserve"> сбор и обработка данных, необходимых для подготовки и принятия решений по преду</w:t>
      </w:r>
      <w:r w:rsidRPr="00177566">
        <w:rPr>
          <w:rFonts w:ascii="Times New Roman" w:hAnsi="Times New Roman" w:cs="Times New Roman"/>
          <w:sz w:val="14"/>
          <w:szCs w:val="14"/>
        </w:rPr>
        <w:softHyphen/>
        <w:t>преждению и ликвидации ЧС (происшествий), а также контроля их исполнения;</w:t>
      </w:r>
    </w:p>
    <w:p w:rsidR="00125934" w:rsidRPr="00177566" w:rsidRDefault="00125934" w:rsidP="00125934">
      <w:pPr>
        <w:pStyle w:val="2"/>
        <w:framePr w:w="3442" w:h="6224" w:hRule="exact" w:wrap="around" w:vAnchor="page" w:hAnchor="page" w:x="505" w:y="6211"/>
        <w:numPr>
          <w:ilvl w:val="0"/>
          <w:numId w:val="1"/>
        </w:numPr>
        <w:shd w:val="clear" w:color="auto" w:fill="auto"/>
        <w:spacing w:line="166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177566">
        <w:rPr>
          <w:rFonts w:ascii="Times New Roman" w:hAnsi="Times New Roman" w:cs="Times New Roman"/>
          <w:sz w:val="14"/>
          <w:szCs w:val="14"/>
        </w:rPr>
        <w:t xml:space="preserve"> 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«112»;</w:t>
      </w:r>
    </w:p>
    <w:p w:rsidR="00125934" w:rsidRPr="00177566" w:rsidRDefault="00125934" w:rsidP="00125934">
      <w:pPr>
        <w:pStyle w:val="2"/>
        <w:framePr w:w="3442" w:h="6224" w:hRule="exact" w:wrap="around" w:vAnchor="page" w:hAnchor="page" w:x="505" w:y="6211"/>
        <w:numPr>
          <w:ilvl w:val="0"/>
          <w:numId w:val="1"/>
        </w:numPr>
        <w:shd w:val="clear" w:color="auto" w:fill="auto"/>
        <w:spacing w:after="120" w:line="166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177566">
        <w:rPr>
          <w:rFonts w:ascii="Times New Roman" w:hAnsi="Times New Roman" w:cs="Times New Roman"/>
          <w:sz w:val="14"/>
          <w:szCs w:val="14"/>
        </w:rPr>
        <w:t xml:space="preserve"> контроль результатов реагирования на вызовы (сообщения о происшествиях), поступившие по единому номеру «112» с территории Чугуевского муниципального района.</w:t>
      </w: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  <w:r w:rsidRPr="00177566">
        <w:rPr>
          <w:rFonts w:ascii="Times New Roman" w:hAnsi="Times New Roman" w:cs="Times New Roman"/>
          <w:i w:val="0"/>
          <w:sz w:val="14"/>
          <w:szCs w:val="14"/>
        </w:rPr>
        <w:t>Ознакомиться с Постановление администра</w:t>
      </w:r>
      <w:r w:rsidRPr="00177566">
        <w:rPr>
          <w:rFonts w:ascii="Times New Roman" w:hAnsi="Times New Roman" w:cs="Times New Roman"/>
          <w:i w:val="0"/>
          <w:sz w:val="14"/>
          <w:szCs w:val="14"/>
        </w:rPr>
        <w:softHyphen/>
        <w:t xml:space="preserve">ции Чугуевского муниципального района от 30.08.2016г. № 384- НПА «Об утверждении положения о Единой дежурной диспетчерской службе Чугуевского муниципального района» можно на официальном сайте Чугуевского муниципального района в сети «Интернет» по адресу: </w:t>
      </w:r>
      <w:r w:rsidRPr="00177566">
        <w:rPr>
          <w:rStyle w:val="9MicrosoftSansSerif75pt0pt"/>
          <w:rFonts w:ascii="Times New Roman" w:hAnsi="Times New Roman" w:cs="Times New Roman"/>
          <w:i/>
          <w:iCs/>
          <w:sz w:val="14"/>
          <w:szCs w:val="14"/>
        </w:rPr>
        <w:t>www</w:t>
      </w:r>
      <w:r w:rsidRPr="00177566"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  <w:t>.</w:t>
      </w:r>
      <w:r w:rsidRPr="00177566">
        <w:rPr>
          <w:rFonts w:ascii="Times New Roman" w:hAnsi="Times New Roman" w:cs="Times New Roman"/>
          <w:i w:val="0"/>
          <w:sz w:val="14"/>
          <w:szCs w:val="14"/>
        </w:rPr>
        <w:t xml:space="preserve"> </w:t>
      </w:r>
      <w:r w:rsidRPr="00177566"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  <w:t>chuguevsky.ru</w:t>
      </w: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</w:p>
    <w:p w:rsidR="00125934" w:rsidRPr="00881EEE" w:rsidRDefault="00125934" w:rsidP="00125934">
      <w:pPr>
        <w:pStyle w:val="90"/>
        <w:framePr w:w="3442" w:h="6224" w:hRule="exact" w:wrap="around" w:vAnchor="page" w:hAnchor="page" w:x="505" w:y="6211"/>
        <w:shd w:val="clear" w:color="auto" w:fill="auto"/>
        <w:spacing w:before="0" w:after="0"/>
        <w:ind w:left="60" w:right="80" w:firstLine="160"/>
        <w:rPr>
          <w:rFonts w:ascii="Times New Roman" w:hAnsi="Times New Roman" w:cs="Times New Roman"/>
          <w:i w:val="0"/>
          <w:sz w:val="14"/>
          <w:szCs w:val="14"/>
        </w:rPr>
      </w:pPr>
    </w:p>
    <w:p w:rsidR="00125934" w:rsidRDefault="00125934" w:rsidP="00125934">
      <w:pPr>
        <w:framePr w:w="3442" w:h="526" w:hRule="exact" w:wrap="around" w:vAnchor="page" w:hAnchor="page" w:x="505" w:y="12594"/>
        <w:shd w:val="clear" w:color="auto" w:fill="000000"/>
        <w:spacing w:line="223" w:lineRule="exact"/>
        <w:ind w:left="60" w:right="80"/>
      </w:pPr>
      <w:bookmarkStart w:id="3" w:name="bookmark3"/>
      <w:r>
        <w:rPr>
          <w:rStyle w:val="30"/>
        </w:rPr>
        <w:t>ЭТИ ТЕЛЕФОНЫ ДОЛЖЕН ПОМНИТЬ КАЖДЫЙ ЖИТЕЛЬ</w:t>
      </w:r>
      <w:bookmarkEnd w:id="3"/>
    </w:p>
    <w:p w:rsidR="00125934" w:rsidRDefault="00125934" w:rsidP="00125934">
      <w:pPr>
        <w:pStyle w:val="2"/>
        <w:framePr w:w="3442" w:h="810" w:hRule="exact" w:wrap="around" w:vAnchor="page" w:hAnchor="page" w:x="505" w:y="13156"/>
        <w:shd w:val="clear" w:color="auto" w:fill="auto"/>
        <w:spacing w:line="191" w:lineRule="exact"/>
        <w:ind w:left="60" w:right="80"/>
      </w:pPr>
      <w:r>
        <w:t xml:space="preserve">ТЕЛЕФОНЫ ЭКСТРЕННЫХ (АВАРИЙНО - СПАСАТЕЛЬНЫХ) СЛУЖБ </w:t>
      </w:r>
      <w:r>
        <w:rPr>
          <w:rStyle w:val="0pt"/>
        </w:rPr>
        <w:t>ЧУГУЕВСКОГО МУНИЦИПАЛЬНОГО РАЙОНА</w:t>
      </w:r>
    </w:p>
    <w:p w:rsidR="00125934" w:rsidRDefault="00125934" w:rsidP="00125934">
      <w:pPr>
        <w:pStyle w:val="80"/>
        <w:framePr w:wrap="around" w:vAnchor="page" w:hAnchor="page" w:x="969" w:y="14101"/>
        <w:shd w:val="clear" w:color="auto" w:fill="auto"/>
        <w:spacing w:after="0" w:line="130" w:lineRule="exact"/>
        <w:ind w:left="100"/>
      </w:pPr>
      <w:r>
        <w:t>Наименование службы</w:t>
      </w:r>
    </w:p>
    <w:p w:rsidR="00125934" w:rsidRDefault="00125934" w:rsidP="00125934">
      <w:pPr>
        <w:pStyle w:val="80"/>
        <w:framePr w:wrap="around" w:vAnchor="page" w:hAnchor="page" w:x="653" w:y="14396"/>
        <w:shd w:val="clear" w:color="auto" w:fill="auto"/>
        <w:spacing w:after="0" w:line="130" w:lineRule="exact"/>
        <w:ind w:left="100"/>
      </w:pPr>
      <w:r>
        <w:t>ЕДДС</w:t>
      </w:r>
    </w:p>
    <w:p w:rsidR="00125934" w:rsidRPr="00881EEE" w:rsidRDefault="00125934" w:rsidP="00125934">
      <w:pPr>
        <w:pStyle w:val="2"/>
        <w:framePr w:w="3061" w:h="627" w:hRule="exact" w:wrap="around" w:vAnchor="page" w:hAnchor="page" w:x="645" w:y="14559"/>
        <w:shd w:val="clear" w:color="auto" w:fill="auto"/>
        <w:spacing w:line="295" w:lineRule="exact"/>
        <w:ind w:left="100" w:right="10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881EEE">
        <w:rPr>
          <w:rStyle w:val="0pt0"/>
          <w:rFonts w:ascii="Times New Roman" w:hAnsi="Times New Roman" w:cs="Times New Roman"/>
          <w:sz w:val="14"/>
          <w:szCs w:val="14"/>
        </w:rPr>
        <w:t>ДДС</w:t>
      </w:r>
      <w:r w:rsidRPr="00881EEE">
        <w:rPr>
          <w:rFonts w:ascii="Times New Roman" w:hAnsi="Times New Roman" w:cs="Times New Roman"/>
          <w:sz w:val="14"/>
          <w:szCs w:val="14"/>
        </w:rPr>
        <w:t>пожарной</w:t>
      </w:r>
      <w:proofErr w:type="spellEnd"/>
      <w:r w:rsidRPr="00881EEE">
        <w:rPr>
          <w:rFonts w:ascii="Times New Roman" w:hAnsi="Times New Roman" w:cs="Times New Roman"/>
          <w:sz w:val="14"/>
          <w:szCs w:val="14"/>
        </w:rPr>
        <w:t xml:space="preserve"> охраны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881EEE">
        <w:rPr>
          <w:rFonts w:ascii="Times New Roman" w:hAnsi="Times New Roman" w:cs="Times New Roman"/>
          <w:sz w:val="14"/>
          <w:szCs w:val="14"/>
        </w:rPr>
        <w:t xml:space="preserve">101, 22-0-15       </w:t>
      </w:r>
    </w:p>
    <w:p w:rsidR="00125934" w:rsidRDefault="00125934" w:rsidP="00125934">
      <w:pPr>
        <w:pStyle w:val="2"/>
        <w:framePr w:w="3061" w:h="627" w:hRule="exact" w:wrap="around" w:vAnchor="page" w:hAnchor="page" w:x="645" w:y="14559"/>
        <w:shd w:val="clear" w:color="auto" w:fill="auto"/>
        <w:spacing w:line="295" w:lineRule="exact"/>
        <w:ind w:left="100" w:right="100"/>
        <w:jc w:val="both"/>
      </w:pPr>
      <w:r>
        <w:rPr>
          <w:rStyle w:val="0pt0"/>
        </w:rPr>
        <w:t xml:space="preserve">ДДС </w:t>
      </w:r>
      <w:r>
        <w:t>полиции                           102, 21-3-43</w:t>
      </w:r>
    </w:p>
    <w:p w:rsidR="00125934" w:rsidRDefault="00125934" w:rsidP="00125934">
      <w:pPr>
        <w:pStyle w:val="2"/>
        <w:framePr w:w="3076" w:h="676" w:hRule="exact" w:wrap="around" w:vAnchor="page" w:hAnchor="page" w:x="645" w:y="15217"/>
        <w:shd w:val="clear" w:color="auto" w:fill="auto"/>
        <w:spacing w:line="144" w:lineRule="exact"/>
        <w:ind w:left="100" w:right="100"/>
      </w:pPr>
      <w:r>
        <w:rPr>
          <w:rStyle w:val="0pt0"/>
        </w:rPr>
        <w:t xml:space="preserve">ДДС </w:t>
      </w:r>
      <w:r>
        <w:t xml:space="preserve">скорой медицинской </w:t>
      </w:r>
    </w:p>
    <w:p w:rsidR="00125934" w:rsidRDefault="00125934" w:rsidP="00125934">
      <w:pPr>
        <w:pStyle w:val="2"/>
        <w:framePr w:w="3076" w:h="676" w:hRule="exact" w:wrap="around" w:vAnchor="page" w:hAnchor="page" w:x="645" w:y="15217"/>
        <w:shd w:val="clear" w:color="auto" w:fill="auto"/>
        <w:spacing w:line="144" w:lineRule="exact"/>
        <w:ind w:left="100" w:right="100"/>
      </w:pPr>
      <w:r>
        <w:t>помощи                                    103, 21-2-46</w:t>
      </w:r>
    </w:p>
    <w:p w:rsidR="00125934" w:rsidRDefault="00125934" w:rsidP="00125934">
      <w:pPr>
        <w:pStyle w:val="2"/>
        <w:framePr w:w="3076" w:h="676" w:hRule="exact" w:wrap="around" w:vAnchor="page" w:hAnchor="page" w:x="645" w:y="15217"/>
        <w:shd w:val="clear" w:color="auto" w:fill="auto"/>
        <w:spacing w:line="144" w:lineRule="exact"/>
        <w:ind w:left="100" w:right="100"/>
      </w:pPr>
      <w:r>
        <w:t xml:space="preserve">                                 </w:t>
      </w:r>
    </w:p>
    <w:p w:rsidR="00125934" w:rsidRPr="007F2D89" w:rsidRDefault="00125934" w:rsidP="00125934">
      <w:pPr>
        <w:pStyle w:val="100"/>
        <w:framePr w:wrap="around" w:vAnchor="page" w:hAnchor="page" w:x="505" w:y="14115"/>
        <w:shd w:val="clear" w:color="auto" w:fill="auto"/>
        <w:spacing w:before="0" w:after="0" w:line="110" w:lineRule="exact"/>
        <w:ind w:left="2732" w:right="111"/>
        <w:rPr>
          <w:rFonts w:ascii="Times New Roman" w:hAnsi="Times New Roman" w:cs="Times New Roman"/>
          <w:b w:val="0"/>
          <w:sz w:val="14"/>
          <w:szCs w:val="14"/>
        </w:rPr>
      </w:pPr>
      <w:r w:rsidRPr="007F2D89">
        <w:rPr>
          <w:rFonts w:ascii="Times New Roman" w:hAnsi="Times New Roman" w:cs="Times New Roman"/>
          <w:b w:val="0"/>
          <w:sz w:val="14"/>
          <w:szCs w:val="14"/>
        </w:rPr>
        <w:t>НОМЕР</w:t>
      </w:r>
    </w:p>
    <w:p w:rsidR="00125934" w:rsidRPr="00881EEE" w:rsidRDefault="00125934" w:rsidP="00125934">
      <w:pPr>
        <w:pStyle w:val="100"/>
        <w:framePr w:wrap="around" w:vAnchor="page" w:hAnchor="page" w:x="505" w:y="14396"/>
        <w:shd w:val="clear" w:color="auto" w:fill="auto"/>
        <w:spacing w:before="0" w:after="0" w:line="110" w:lineRule="exact"/>
        <w:rPr>
          <w:rFonts w:ascii="Times New Roman" w:hAnsi="Times New Roman" w:cs="Times New Roman"/>
          <w:b w:val="0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Pr="00881EEE">
        <w:rPr>
          <w:rFonts w:ascii="Times New Roman" w:hAnsi="Times New Roman" w:cs="Times New Roman"/>
          <w:b w:val="0"/>
          <w:sz w:val="14"/>
          <w:szCs w:val="14"/>
        </w:rPr>
        <w:t>112, 21-4-57</w:t>
      </w:r>
    </w:p>
    <w:p w:rsidR="00125934" w:rsidRPr="00DB681A" w:rsidRDefault="00125934" w:rsidP="00125934">
      <w:pPr>
        <w:framePr w:w="3442" w:h="10298" w:hRule="exact" w:wrap="around" w:vAnchor="page" w:hAnchor="page" w:x="4249" w:y="6181"/>
        <w:tabs>
          <w:tab w:val="left" w:leader="underscore" w:pos="3435"/>
        </w:tabs>
        <w:spacing w:after="18" w:line="130" w:lineRule="exact"/>
        <w:ind w:left="22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Style w:val="70"/>
          <w:rFonts w:ascii="Times New Roman" w:hAnsi="Times New Roman" w:cs="Times New Roman"/>
          <w:b w:val="0"/>
          <w:bCs w:val="0"/>
          <w:sz w:val="14"/>
          <w:szCs w:val="14"/>
        </w:rPr>
        <w:t>ОПРЕДЕЛЕНИЕ ФАКТОРОВ РИСКА</w:t>
      </w:r>
      <w:r w:rsidRPr="00DB681A">
        <w:rPr>
          <w:rFonts w:ascii="Times New Roman" w:hAnsi="Times New Roman" w:cs="Times New Roman"/>
          <w:sz w:val="14"/>
          <w:szCs w:val="14"/>
        </w:rPr>
        <w:tab/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shd w:val="clear" w:color="auto" w:fill="auto"/>
        <w:spacing w:line="169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>На территории каждого муниципального района существуют факторы риска, связанные:</w:t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numPr>
          <w:ilvl w:val="0"/>
          <w:numId w:val="1"/>
        </w:numPr>
        <w:shd w:val="clear" w:color="auto" w:fill="auto"/>
        <w:spacing w:line="169" w:lineRule="exact"/>
        <w:ind w:left="22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 xml:space="preserve"> с географическим положением;</w:t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numPr>
          <w:ilvl w:val="0"/>
          <w:numId w:val="1"/>
        </w:numPr>
        <w:shd w:val="clear" w:color="auto" w:fill="auto"/>
        <w:spacing w:line="169" w:lineRule="exact"/>
        <w:ind w:left="22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 xml:space="preserve"> с влиянием природных факторов;</w:t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numPr>
          <w:ilvl w:val="0"/>
          <w:numId w:val="1"/>
        </w:numPr>
        <w:shd w:val="clear" w:color="auto" w:fill="auto"/>
        <w:spacing w:line="169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 xml:space="preserve"> с наличием индустриальных узлов и круп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ных производственных предприятий (ПОО);</w:t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numPr>
          <w:ilvl w:val="0"/>
          <w:numId w:val="1"/>
        </w:numPr>
        <w:shd w:val="clear" w:color="auto" w:fill="auto"/>
        <w:spacing w:line="169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 xml:space="preserve"> с развитостью социальной, транспортной и коммунальной инфраструктуры;</w:t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numPr>
          <w:ilvl w:val="0"/>
          <w:numId w:val="1"/>
        </w:numPr>
        <w:shd w:val="clear" w:color="auto" w:fill="auto"/>
        <w:spacing w:line="169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 xml:space="preserve"> и другими факторами способствующими возникновению источников риска.</w:t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shd w:val="clear" w:color="auto" w:fill="auto"/>
        <w:spacing w:line="169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Style w:val="0pt"/>
          <w:rFonts w:ascii="Times New Roman" w:hAnsi="Times New Roman" w:cs="Times New Roman"/>
          <w:sz w:val="14"/>
          <w:szCs w:val="14"/>
        </w:rPr>
        <w:t xml:space="preserve">В </w:t>
      </w:r>
      <w:proofErr w:type="spellStart"/>
      <w:r w:rsidRPr="00DB681A">
        <w:rPr>
          <w:rStyle w:val="0pt"/>
          <w:rFonts w:ascii="Times New Roman" w:hAnsi="Times New Roman" w:cs="Times New Roman"/>
          <w:sz w:val="14"/>
          <w:szCs w:val="14"/>
        </w:rPr>
        <w:t>Чугуевском</w:t>
      </w:r>
      <w:proofErr w:type="spellEnd"/>
      <w:r w:rsidRPr="00DB681A">
        <w:rPr>
          <w:rStyle w:val="0pt"/>
          <w:rFonts w:ascii="Times New Roman" w:hAnsi="Times New Roman" w:cs="Times New Roman"/>
          <w:sz w:val="14"/>
          <w:szCs w:val="14"/>
        </w:rPr>
        <w:t xml:space="preserve"> муниципальном районе определены 47 факторов риска, </w:t>
      </w:r>
      <w:r w:rsidRPr="00DB681A">
        <w:rPr>
          <w:rFonts w:ascii="Times New Roman" w:hAnsi="Times New Roman" w:cs="Times New Roman"/>
          <w:sz w:val="14"/>
          <w:szCs w:val="14"/>
        </w:rPr>
        <w:t>связанных с природными условиями и техногенными процессами жизне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деятельности населения.</w:t>
      </w:r>
    </w:p>
    <w:p w:rsidR="00125934" w:rsidRPr="00DB681A" w:rsidRDefault="00125934" w:rsidP="00125934">
      <w:pPr>
        <w:framePr w:w="3442" w:h="10298" w:hRule="exact" w:wrap="around" w:vAnchor="page" w:hAnchor="page" w:x="4249" w:y="6181"/>
        <w:tabs>
          <w:tab w:val="left" w:leader="underscore" w:pos="3435"/>
        </w:tabs>
        <w:spacing w:after="14" w:line="130" w:lineRule="exact"/>
        <w:ind w:left="22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Style w:val="70"/>
          <w:rFonts w:ascii="Times New Roman" w:hAnsi="Times New Roman" w:cs="Times New Roman"/>
          <w:b w:val="0"/>
          <w:bCs w:val="0"/>
          <w:sz w:val="14"/>
          <w:szCs w:val="14"/>
        </w:rPr>
        <w:t>Основные цели создания Служб РСЧС</w:t>
      </w:r>
      <w:r w:rsidRPr="00DB681A">
        <w:rPr>
          <w:rFonts w:ascii="Times New Roman" w:hAnsi="Times New Roman" w:cs="Times New Roman"/>
          <w:sz w:val="14"/>
          <w:szCs w:val="14"/>
        </w:rPr>
        <w:tab/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numPr>
          <w:ilvl w:val="0"/>
          <w:numId w:val="2"/>
        </w:numPr>
        <w:shd w:val="clear" w:color="auto" w:fill="auto"/>
        <w:spacing w:line="169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 xml:space="preserve"> Решение вопросов взаимодействия орга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нов управления, сил и средств муниципально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го звена ТП РСЧС при реагировании на риски возникновения ЧС.</w:t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numPr>
          <w:ilvl w:val="0"/>
          <w:numId w:val="2"/>
        </w:numPr>
        <w:shd w:val="clear" w:color="auto" w:fill="auto"/>
        <w:spacing w:line="169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 xml:space="preserve"> Реализация в повседневной деятельности, прогнозирования и предупреждения происше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ствий и ЧС (рисков), которые закреплены за соответствующими службами.</w:t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numPr>
          <w:ilvl w:val="0"/>
          <w:numId w:val="2"/>
        </w:numPr>
        <w:shd w:val="clear" w:color="auto" w:fill="auto"/>
        <w:spacing w:line="169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 xml:space="preserve"> Оптимизация работы ЕДДС с целью повы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шения гарантированного реагирования на ЧС (происшествия).</w:t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numPr>
          <w:ilvl w:val="0"/>
          <w:numId w:val="2"/>
        </w:numPr>
        <w:shd w:val="clear" w:color="auto" w:fill="auto"/>
        <w:spacing w:after="60" w:line="169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 xml:space="preserve"> Определение персональной ответствен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ности руководителей органов управления, в полномочия которых входят вопросы преду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преждения и ликвидации ЧС.</w:t>
      </w:r>
    </w:p>
    <w:p w:rsidR="00125934" w:rsidRPr="00DB681A" w:rsidRDefault="00125934" w:rsidP="00125934">
      <w:pPr>
        <w:pStyle w:val="2"/>
        <w:framePr w:w="3442" w:h="10298" w:hRule="exact" w:wrap="around" w:vAnchor="page" w:hAnchor="page" w:x="4249" w:y="6181"/>
        <w:shd w:val="clear" w:color="auto" w:fill="auto"/>
        <w:spacing w:after="237" w:line="169" w:lineRule="exact"/>
        <w:ind w:left="60" w:right="80" w:firstLine="160"/>
        <w:jc w:val="both"/>
        <w:rPr>
          <w:rFonts w:ascii="Times New Roman" w:hAnsi="Times New Roman" w:cs="Times New Roman"/>
          <w:sz w:val="14"/>
          <w:szCs w:val="14"/>
        </w:rPr>
      </w:pPr>
      <w:r w:rsidRPr="00DB681A">
        <w:rPr>
          <w:rStyle w:val="0pt"/>
          <w:rFonts w:ascii="Times New Roman" w:hAnsi="Times New Roman" w:cs="Times New Roman"/>
          <w:sz w:val="14"/>
          <w:szCs w:val="14"/>
        </w:rPr>
        <w:t xml:space="preserve">Служба РСЧС </w:t>
      </w:r>
      <w:r w:rsidRPr="00DB681A">
        <w:rPr>
          <w:rFonts w:ascii="Times New Roman" w:hAnsi="Times New Roman" w:cs="Times New Roman"/>
          <w:sz w:val="14"/>
          <w:szCs w:val="14"/>
        </w:rPr>
        <w:t>- это нештатное организационно-техническое объединение органов управления, сил и средств подразде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лений федеральных органов исполнительной власти, органов исполнительной власти субъ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екта РФ, органов местного самоуправления и организаций (независимо от форм собствен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ности), осуществляющих свою деятельность на территории муниципального образования, в компетенцию которых входят вопросы пред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упреждения и ликвидации ЧС.</w:t>
      </w:r>
    </w:p>
    <w:p w:rsidR="00125934" w:rsidRPr="00DB681A" w:rsidRDefault="00125934" w:rsidP="00125934">
      <w:pPr>
        <w:pStyle w:val="90"/>
        <w:framePr w:w="3442" w:h="10298" w:hRule="exact" w:wrap="around" w:vAnchor="page" w:hAnchor="page" w:x="4249" w:y="6181"/>
        <w:shd w:val="clear" w:color="auto" w:fill="auto"/>
        <w:spacing w:before="0" w:after="60" w:line="173" w:lineRule="exact"/>
        <w:ind w:left="60"/>
        <w:jc w:val="left"/>
        <w:rPr>
          <w:rFonts w:ascii="Times New Roman" w:hAnsi="Times New Roman" w:cs="Times New Roman"/>
          <w:sz w:val="14"/>
          <w:szCs w:val="14"/>
        </w:rPr>
      </w:pPr>
      <w:r w:rsidRPr="00DB681A">
        <w:rPr>
          <w:rFonts w:ascii="Times New Roman" w:hAnsi="Times New Roman" w:cs="Times New Roman"/>
          <w:sz w:val="14"/>
          <w:szCs w:val="14"/>
        </w:rPr>
        <w:t>Ознакомиться с основными принципами органи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зации деятельности Служб РСЧС можно на офици</w:t>
      </w:r>
      <w:r w:rsidRPr="00DB681A">
        <w:rPr>
          <w:rFonts w:ascii="Times New Roman" w:hAnsi="Times New Roman" w:cs="Times New Roman"/>
          <w:sz w:val="14"/>
          <w:szCs w:val="14"/>
        </w:rPr>
        <w:softHyphen/>
        <w:t xml:space="preserve">альном сайте Главного управления МЧС России по Приморскому краю: </w:t>
      </w:r>
      <w:r w:rsidRPr="00DB681A">
        <w:rPr>
          <w:rFonts w:ascii="Times New Roman" w:hAnsi="Times New Roman" w:cs="Times New Roman"/>
          <w:sz w:val="14"/>
          <w:szCs w:val="14"/>
          <w:lang w:bidi="en-US"/>
        </w:rPr>
        <w:t>http://25.mchs.gov.ru/</w:t>
      </w:r>
    </w:p>
    <w:p w:rsidR="00125934" w:rsidRPr="00DB681A" w:rsidRDefault="00125934" w:rsidP="00125934">
      <w:pPr>
        <w:pStyle w:val="90"/>
        <w:framePr w:w="3442" w:h="10298" w:hRule="exact" w:wrap="around" w:vAnchor="page" w:hAnchor="page" w:x="4249" w:y="6181"/>
        <w:shd w:val="clear" w:color="auto" w:fill="auto"/>
        <w:spacing w:before="0" w:after="0"/>
        <w:ind w:left="60" w:right="80" w:firstLine="160"/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</w:pPr>
      <w:r w:rsidRPr="00DB681A">
        <w:rPr>
          <w:rFonts w:ascii="Times New Roman" w:hAnsi="Times New Roman" w:cs="Times New Roman"/>
          <w:sz w:val="14"/>
          <w:szCs w:val="14"/>
        </w:rPr>
        <w:t>Ознакомиться с Постановлением администра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ции Чугуевского муниципального района  от 18.12.2017г. № 796 «О функционировании муниципального звена территориальной подсисте</w:t>
      </w:r>
      <w:r w:rsidRPr="00DB681A">
        <w:rPr>
          <w:rFonts w:ascii="Times New Roman" w:hAnsi="Times New Roman" w:cs="Times New Roman"/>
          <w:sz w:val="14"/>
          <w:szCs w:val="14"/>
        </w:rPr>
        <w:softHyphen/>
        <w:t>мы единой государственной системы предупре</w:t>
      </w:r>
      <w:r w:rsidRPr="00DB681A">
        <w:rPr>
          <w:rFonts w:ascii="Times New Roman" w:hAnsi="Times New Roman" w:cs="Times New Roman"/>
          <w:sz w:val="14"/>
          <w:szCs w:val="14"/>
        </w:rPr>
        <w:softHyphen/>
        <w:t xml:space="preserve">ждения и ликвидации чрезвычайных ситуаций на территории Чугуевского муниципального района» можно на официальном сайте Чугуевского муниципального района в сети «Интернет» по адресу: </w:t>
      </w:r>
      <w:r w:rsidRPr="00DB681A">
        <w:rPr>
          <w:rFonts w:ascii="Times New Roman" w:hAnsi="Times New Roman" w:cs="Times New Roman"/>
          <w:sz w:val="14"/>
          <w:szCs w:val="14"/>
          <w:lang w:val="en-US" w:bidi="en-US"/>
        </w:rPr>
        <w:t>www</w:t>
      </w:r>
      <w:bookmarkStart w:id="4" w:name="bookmark4"/>
      <w:r w:rsidRPr="00DB681A">
        <w:rPr>
          <w:rFonts w:ascii="Times New Roman" w:hAnsi="Times New Roman" w:cs="Times New Roman"/>
          <w:sz w:val="14"/>
          <w:szCs w:val="14"/>
          <w:lang w:bidi="en-US"/>
        </w:rPr>
        <w:t>.</w:t>
      </w:r>
      <w:r w:rsidRPr="00125934"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  <w:t xml:space="preserve"> </w:t>
      </w:r>
      <w:r w:rsidRPr="00DB681A">
        <w:rPr>
          <w:rStyle w:val="9MicrosoftSansSerif75pt0pt"/>
          <w:rFonts w:ascii="Times New Roman" w:hAnsi="Times New Roman" w:cs="Times New Roman"/>
          <w:i/>
          <w:iCs/>
          <w:sz w:val="14"/>
          <w:szCs w:val="14"/>
          <w:lang w:val="ru-RU"/>
        </w:rPr>
        <w:t>chuguevsky.ru</w:t>
      </w:r>
    </w:p>
    <w:p w:rsidR="00125934" w:rsidRPr="00DB681A" w:rsidRDefault="00125934" w:rsidP="00125934">
      <w:pPr>
        <w:pStyle w:val="90"/>
        <w:framePr w:w="3442" w:h="10298" w:hRule="exact" w:wrap="around" w:vAnchor="page" w:hAnchor="page" w:x="4249" w:y="6181"/>
        <w:shd w:val="clear" w:color="auto" w:fill="auto"/>
        <w:spacing w:before="0" w:after="0" w:line="173" w:lineRule="exact"/>
        <w:ind w:firstLine="60"/>
        <w:jc w:val="left"/>
        <w:rPr>
          <w:rFonts w:ascii="Times New Roman" w:hAnsi="Times New Roman" w:cs="Times New Roman"/>
          <w:sz w:val="14"/>
          <w:szCs w:val="14"/>
        </w:rPr>
      </w:pPr>
      <w:r w:rsidRPr="00DB681A">
        <w:rPr>
          <w:rStyle w:val="30"/>
          <w:rFonts w:ascii="Times New Roman" w:hAnsi="Times New Roman" w:cs="Times New Roman"/>
          <w:sz w:val="14"/>
          <w:szCs w:val="14"/>
        </w:rPr>
        <w:t>ЗАКРЕПЛЕНИЕ СЛУЖБ РСЧС ЗА РУКОВОДИТЕЛЯМИ АДМИНИСТРАЦИИ</w:t>
      </w:r>
      <w:bookmarkEnd w:id="4"/>
    </w:p>
    <w:tbl>
      <w:tblPr>
        <w:tblOverlap w:val="never"/>
        <w:tblW w:w="3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1575"/>
        <w:gridCol w:w="1824"/>
      </w:tblGrid>
      <w:tr w:rsidR="00125934" w:rsidRPr="00EC5F6C" w:rsidTr="00596EBA">
        <w:trPr>
          <w:trHeight w:hRule="exact" w:val="434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FFFFFF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3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1"/>
                <w:rFonts w:ascii="Times New Roman" w:hAnsi="Times New Roman" w:cs="Times New Roman"/>
                <w:sz w:val="14"/>
                <w:szCs w:val="14"/>
              </w:rPr>
              <w:t>и«</w:t>
            </w:r>
          </w:p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0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/л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0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Название службы РСЧС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5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Должностные лица администрации ответственные за работу служб РСЧС</w:t>
            </w:r>
          </w:p>
        </w:tc>
      </w:tr>
      <w:tr w:rsidR="00125934" w:rsidRPr="00EC5F6C" w:rsidTr="00596EBA">
        <w:trPr>
          <w:trHeight w:hRule="exact" w:val="5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0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ArialNarrow5pt0pt"/>
                <w:rFonts w:ascii="Times New Roman" w:hAnsi="Times New Roman" w:cs="Times New Roman"/>
                <w:sz w:val="14"/>
                <w:szCs w:val="14"/>
              </w:rPr>
              <w:t>1</w:t>
            </w:r>
            <w:r w:rsidRPr="00EC5F6C">
              <w:rPr>
                <w:rStyle w:val="MicrosoftSansSerif5pt0pt"/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z w:val="14"/>
                <w:szCs w:val="14"/>
              </w:rPr>
              <w:t>Служба защиты лесов от пожаров, вредителей и болезней леса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Первый заместитель Главы администрации Чугуевского муниципального  района</w:t>
            </w:r>
          </w:p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pacing w:line="148" w:lineRule="exact"/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41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3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1"/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Служба предупреждения и тушения пожаров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pacing w:line="148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59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0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z w:val="14"/>
                <w:szCs w:val="1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pacing w:line="148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67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0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z w:val="14"/>
                <w:szCs w:val="14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pacing w:line="148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71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0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z w:val="14"/>
                <w:szCs w:val="1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69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0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z w:val="14"/>
                <w:szCs w:val="14"/>
              </w:rPr>
              <w:t>Служба защиты и ликвидации ЧС на объектах  строительства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framePr w:w="3557" w:h="5998" w:wrap="around" w:vAnchor="page" w:hAnchor="page" w:x="7861" w:y="5566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sz w:val="14"/>
                <w:szCs w:val="14"/>
              </w:rPr>
              <w:t>Заместитель главы администрации Чугуевского муниципального района по вопросам ТЭК, ЖКХ и дорожной деятельности</w:t>
            </w:r>
          </w:p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pacing w:line="144" w:lineRule="exact"/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37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0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pacing w:val="-12"/>
                <w:sz w:val="14"/>
                <w:szCs w:val="14"/>
              </w:rPr>
              <w:t>Служба защиты и ликвидации ЧС на транспорте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pacing w:line="144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7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0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z w:val="14"/>
                <w:szCs w:val="14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pacing w:line="144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72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0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5pt0pt75"/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4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z w:val="14"/>
                <w:szCs w:val="1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4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543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3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1"/>
                <w:rFonts w:ascii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z w:val="14"/>
                <w:szCs w:val="14"/>
              </w:rPr>
              <w:t>Служба эвакуации и обеспечения функционирования ПВР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934" w:rsidRPr="001527EF" w:rsidRDefault="00125934" w:rsidP="00596EBA">
            <w:pPr>
              <w:framePr w:w="3557" w:h="5998" w:wrap="around" w:vAnchor="page" w:hAnchor="page" w:x="7861" w:y="5566"/>
              <w:spacing w:line="276" w:lineRule="auto"/>
              <w:jc w:val="center"/>
              <w:rPr>
                <w:lang w:eastAsia="en-US"/>
              </w:rPr>
            </w:pPr>
            <w:r w:rsidRPr="00EC5F6C">
              <w:rPr>
                <w:rFonts w:ascii="Times New Roman" w:hAnsi="Times New Roman" w:cs="Times New Roman"/>
                <w:sz w:val="14"/>
                <w:szCs w:val="14"/>
              </w:rPr>
              <w:t>Заместитель главы администрации Чугуевского муниципального</w:t>
            </w:r>
            <w:r w:rsidRPr="001527EF">
              <w:t xml:space="preserve"> </w:t>
            </w:r>
            <w:r w:rsidRPr="00EC5F6C">
              <w:rPr>
                <w:rFonts w:ascii="Times New Roman" w:hAnsi="Times New Roman" w:cs="Times New Roman"/>
                <w:sz w:val="14"/>
                <w:szCs w:val="14"/>
              </w:rPr>
              <w:t>района по социальным вопросам</w:t>
            </w:r>
          </w:p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pacing w:line="148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42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3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1"/>
                <w:rFonts w:ascii="Times New Roman" w:hAnsi="Times New Roman" w:cs="Times New Roman"/>
                <w:sz w:val="14"/>
                <w:szCs w:val="14"/>
              </w:rPr>
              <w:t>11.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z w:val="14"/>
                <w:szCs w:val="14"/>
              </w:rPr>
              <w:t>Служба информирования и оповещения населения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pacing w:line="148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5934" w:rsidRPr="00EC5F6C" w:rsidTr="00596EBA">
        <w:trPr>
          <w:trHeight w:hRule="exact" w:val="57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30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Style w:val="1"/>
                <w:rFonts w:ascii="Times New Roman" w:hAnsi="Times New Roman" w:cs="Times New Roman"/>
                <w:sz w:val="14"/>
                <w:szCs w:val="14"/>
              </w:rPr>
              <w:t>12.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4" w:lineRule="exact"/>
              <w:ind w:left="100"/>
              <w:rPr>
                <w:rFonts w:ascii="Times New Roman" w:hAnsi="Times New Roman" w:cs="Times New Roman"/>
                <w:sz w:val="14"/>
                <w:szCs w:val="14"/>
              </w:rPr>
            </w:pPr>
            <w:r w:rsidRPr="00EC5F6C">
              <w:rPr>
                <w:rFonts w:ascii="Times New Roman" w:hAnsi="Times New Roman" w:cs="Times New Roman"/>
                <w:bCs/>
                <w:sz w:val="14"/>
                <w:szCs w:val="1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934" w:rsidRPr="00EC5F6C" w:rsidRDefault="00125934" w:rsidP="00596EBA">
            <w:pPr>
              <w:pStyle w:val="2"/>
              <w:framePr w:w="3557" w:h="5998" w:wrap="around" w:vAnchor="page" w:hAnchor="page" w:x="7861" w:y="5566"/>
              <w:shd w:val="clear" w:color="auto" w:fill="auto"/>
              <w:spacing w:line="148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25934" w:rsidRDefault="00125934" w:rsidP="00125934">
      <w:pPr>
        <w:framePr w:wrap="none" w:vAnchor="page" w:hAnchor="page" w:x="7801" w:y="131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33625" cy="342900"/>
            <wp:effectExtent l="0" t="0" r="9525" b="0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34" w:rsidRPr="00125934" w:rsidRDefault="00125934" w:rsidP="00125934">
      <w:pPr>
        <w:framePr w:w="3694" w:h="2215" w:hRule="exact" w:wrap="around" w:vAnchor="page" w:hAnchor="page" w:x="7801" w:y="13666"/>
        <w:spacing w:after="45" w:line="191" w:lineRule="exact"/>
        <w:ind w:right="18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125934">
        <w:rPr>
          <w:rFonts w:ascii="Times New Roman" w:hAnsi="Times New Roman" w:cs="Times New Roman"/>
          <w:sz w:val="14"/>
          <w:szCs w:val="14"/>
        </w:rPr>
        <w:t>По всем вопросам ненадлежащего исполне</w:t>
      </w:r>
      <w:r w:rsidRPr="00125934">
        <w:rPr>
          <w:rFonts w:ascii="Times New Roman" w:hAnsi="Times New Roman" w:cs="Times New Roman"/>
          <w:sz w:val="14"/>
          <w:szCs w:val="14"/>
        </w:rPr>
        <w:softHyphen/>
        <w:t>ния законодательства Российской Федерации, нормативно-правовых актов Приморского края и Чугуевского муниципального района в вопросах профилактики, предупреждения, спасения и оказания помощи при возникновении чрезвы</w:t>
      </w:r>
      <w:r w:rsidRPr="00125934">
        <w:rPr>
          <w:rFonts w:ascii="Times New Roman" w:hAnsi="Times New Roman" w:cs="Times New Roman"/>
          <w:sz w:val="14"/>
          <w:szCs w:val="14"/>
        </w:rPr>
        <w:softHyphen/>
        <w:t>чайных ситуаций и происшествий просим обращаться:    в отдел по делам ГО и ЧС администрации Чугуевского муниципального района</w:t>
      </w:r>
    </w:p>
    <w:p w:rsidR="00125934" w:rsidRPr="007F2D89" w:rsidRDefault="00125934" w:rsidP="00125934">
      <w:pPr>
        <w:pStyle w:val="220"/>
        <w:framePr w:w="3694" w:h="2215" w:hRule="exact" w:wrap="around" w:vAnchor="page" w:hAnchor="page" w:x="7801" w:y="13666"/>
        <w:shd w:val="clear" w:color="auto" w:fill="auto"/>
        <w:spacing w:before="0" w:after="0" w:line="210" w:lineRule="exact"/>
        <w:rPr>
          <w:rFonts w:ascii="Times New Roman" w:hAnsi="Times New Roman" w:cs="Times New Roman"/>
          <w:sz w:val="14"/>
          <w:szCs w:val="14"/>
        </w:rPr>
      </w:pPr>
      <w:bookmarkStart w:id="5" w:name="bookmark6"/>
      <w:r w:rsidRPr="007F2D89">
        <w:rPr>
          <w:rFonts w:ascii="Times New Roman" w:hAnsi="Times New Roman" w:cs="Times New Roman"/>
          <w:sz w:val="14"/>
          <w:szCs w:val="14"/>
        </w:rPr>
        <w:t>тел.: (842372) 21-2-85.</w:t>
      </w:r>
      <w:bookmarkEnd w:id="5"/>
    </w:p>
    <w:p w:rsidR="009D21AA" w:rsidRDefault="009D21AA"/>
    <w:sectPr w:rsidR="009D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A23"/>
    <w:multiLevelType w:val="multilevel"/>
    <w:tmpl w:val="98C6501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B31216"/>
    <w:multiLevelType w:val="multilevel"/>
    <w:tmpl w:val="08D2C48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E1"/>
    <w:rsid w:val="00125934"/>
    <w:rsid w:val="00246A48"/>
    <w:rsid w:val="007C17E1"/>
    <w:rsid w:val="009D21AA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9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1259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0">
    <w:name w:val="Заголовок №3"/>
    <w:basedOn w:val="3"/>
    <w:rsid w:val="001259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259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basedOn w:val="6"/>
    <w:rsid w:val="001259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2593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a3">
    <w:name w:val="Основной текст_"/>
    <w:basedOn w:val="a0"/>
    <w:link w:val="2"/>
    <w:rsid w:val="00125934"/>
    <w:rPr>
      <w:rFonts w:ascii="Trebuchet MS" w:eastAsia="Trebuchet MS" w:hAnsi="Trebuchet MS" w:cs="Trebuchet MS"/>
      <w:spacing w:val="4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25934"/>
    <w:rPr>
      <w:rFonts w:ascii="Trebuchet MS" w:eastAsia="Trebuchet MS" w:hAnsi="Trebuchet MS" w:cs="Trebuchet MS"/>
      <w:spacing w:val="6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25934"/>
    <w:rPr>
      <w:rFonts w:ascii="Trebuchet MS" w:eastAsia="Trebuchet MS" w:hAnsi="Trebuchet MS" w:cs="Trebuchet MS"/>
      <w:i/>
      <w:iCs/>
      <w:spacing w:val="2"/>
      <w:sz w:val="12"/>
      <w:szCs w:val="12"/>
      <w:shd w:val="clear" w:color="auto" w:fill="FFFFFF"/>
    </w:rPr>
  </w:style>
  <w:style w:type="character" w:customStyle="1" w:styleId="9MicrosoftSansSerif75pt0pt">
    <w:name w:val="Основной текст (9) + Microsoft Sans Serif;7;5 pt;Интервал 0 pt"/>
    <w:basedOn w:val="9"/>
    <w:rsid w:val="00125934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0pt">
    <w:name w:val="Основной текст + Полужирный;Интервал 0 pt"/>
    <w:basedOn w:val="a3"/>
    <w:rsid w:val="00125934"/>
    <w:rPr>
      <w:rFonts w:ascii="Trebuchet MS" w:eastAsia="Trebuchet MS" w:hAnsi="Trebuchet MS" w:cs="Trebuchet MS"/>
      <w:b/>
      <w:bCs/>
      <w:color w:val="000000"/>
      <w:spacing w:val="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125934"/>
    <w:rPr>
      <w:rFonts w:ascii="Trebuchet MS" w:eastAsia="Trebuchet MS" w:hAnsi="Trebuchet MS" w:cs="Trebuchet MS"/>
      <w:color w:val="000000"/>
      <w:spacing w:val="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25934"/>
    <w:rPr>
      <w:rFonts w:ascii="Trebuchet MS" w:eastAsia="Trebuchet MS" w:hAnsi="Trebuchet MS" w:cs="Trebuchet MS"/>
      <w:b/>
      <w:bCs/>
      <w:spacing w:val="9"/>
      <w:sz w:val="11"/>
      <w:szCs w:val="11"/>
      <w:shd w:val="clear" w:color="auto" w:fill="FFFFFF"/>
    </w:rPr>
  </w:style>
  <w:style w:type="character" w:customStyle="1" w:styleId="70">
    <w:name w:val="Основной текст (7)"/>
    <w:basedOn w:val="7"/>
    <w:rsid w:val="0012593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">
    <w:name w:val="Основной текст1"/>
    <w:basedOn w:val="a3"/>
    <w:rsid w:val="00125934"/>
    <w:rPr>
      <w:rFonts w:ascii="Trebuchet MS" w:eastAsia="Trebuchet MS" w:hAnsi="Trebuchet MS" w:cs="Trebuchet MS"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pt0pt75">
    <w:name w:val="Основной текст + 5 pt;Интервал 0 pt;Масштаб 75%"/>
    <w:basedOn w:val="a3"/>
    <w:rsid w:val="00125934"/>
    <w:rPr>
      <w:rFonts w:ascii="Trebuchet MS" w:eastAsia="Trebuchet MS" w:hAnsi="Trebuchet MS" w:cs="Trebuchet MS"/>
      <w:color w:val="000000"/>
      <w:spacing w:val="1"/>
      <w:w w:val="75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Narrow5pt0pt">
    <w:name w:val="Основной текст + Arial Narrow;5 pt;Интервал 0 pt"/>
    <w:basedOn w:val="a3"/>
    <w:rsid w:val="00125934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MicrosoftSansSerif5pt0pt">
    <w:name w:val="Основной текст + Microsoft Sans Serif;5 pt;Интервал 0 pt"/>
    <w:basedOn w:val="a3"/>
    <w:rsid w:val="0012593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125934"/>
    <w:rPr>
      <w:rFonts w:ascii="Trebuchet MS" w:eastAsia="Trebuchet MS" w:hAnsi="Trebuchet MS" w:cs="Trebuchet MS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25934"/>
    <w:pPr>
      <w:shd w:val="clear" w:color="auto" w:fill="FFFFFF"/>
      <w:spacing w:line="184" w:lineRule="exact"/>
    </w:pPr>
    <w:rPr>
      <w:rFonts w:ascii="Trebuchet MS" w:eastAsia="Trebuchet MS" w:hAnsi="Trebuchet MS" w:cs="Trebuchet MS"/>
      <w:color w:val="auto"/>
      <w:spacing w:val="4"/>
      <w:sz w:val="13"/>
      <w:szCs w:val="13"/>
      <w:lang w:eastAsia="en-US" w:bidi="ar-SA"/>
    </w:rPr>
  </w:style>
  <w:style w:type="paragraph" w:customStyle="1" w:styleId="80">
    <w:name w:val="Основной текст (8)"/>
    <w:basedOn w:val="a"/>
    <w:link w:val="8"/>
    <w:rsid w:val="00125934"/>
    <w:pPr>
      <w:shd w:val="clear" w:color="auto" w:fill="FFFFFF"/>
      <w:spacing w:after="120" w:line="184" w:lineRule="exact"/>
    </w:pPr>
    <w:rPr>
      <w:rFonts w:ascii="Trebuchet MS" w:eastAsia="Trebuchet MS" w:hAnsi="Trebuchet MS" w:cs="Trebuchet MS"/>
      <w:color w:val="auto"/>
      <w:spacing w:val="6"/>
      <w:sz w:val="13"/>
      <w:szCs w:val="13"/>
      <w:lang w:eastAsia="en-US" w:bidi="ar-SA"/>
    </w:rPr>
  </w:style>
  <w:style w:type="paragraph" w:customStyle="1" w:styleId="90">
    <w:name w:val="Основной текст (9)"/>
    <w:basedOn w:val="a"/>
    <w:link w:val="9"/>
    <w:rsid w:val="00125934"/>
    <w:pPr>
      <w:shd w:val="clear" w:color="auto" w:fill="FFFFFF"/>
      <w:spacing w:before="120" w:after="240" w:line="166" w:lineRule="exact"/>
      <w:jc w:val="both"/>
    </w:pPr>
    <w:rPr>
      <w:rFonts w:ascii="Trebuchet MS" w:eastAsia="Trebuchet MS" w:hAnsi="Trebuchet MS" w:cs="Trebuchet MS"/>
      <w:i/>
      <w:iCs/>
      <w:color w:val="auto"/>
      <w:spacing w:val="2"/>
      <w:sz w:val="12"/>
      <w:szCs w:val="12"/>
      <w:lang w:eastAsia="en-US" w:bidi="ar-SA"/>
    </w:rPr>
  </w:style>
  <w:style w:type="paragraph" w:customStyle="1" w:styleId="100">
    <w:name w:val="Основной текст (10)"/>
    <w:basedOn w:val="a"/>
    <w:link w:val="10"/>
    <w:rsid w:val="00125934"/>
    <w:pPr>
      <w:shd w:val="clear" w:color="auto" w:fill="FFFFFF"/>
      <w:spacing w:before="120" w:after="120" w:line="0" w:lineRule="atLeast"/>
      <w:jc w:val="both"/>
    </w:pPr>
    <w:rPr>
      <w:rFonts w:ascii="Trebuchet MS" w:eastAsia="Trebuchet MS" w:hAnsi="Trebuchet MS" w:cs="Trebuchet MS"/>
      <w:b/>
      <w:bCs/>
      <w:color w:val="auto"/>
      <w:spacing w:val="9"/>
      <w:sz w:val="11"/>
      <w:szCs w:val="11"/>
      <w:lang w:eastAsia="en-US" w:bidi="ar-SA"/>
    </w:rPr>
  </w:style>
  <w:style w:type="paragraph" w:customStyle="1" w:styleId="220">
    <w:name w:val="Заголовок №2 (2)"/>
    <w:basedOn w:val="a"/>
    <w:link w:val="22"/>
    <w:rsid w:val="00125934"/>
    <w:pPr>
      <w:shd w:val="clear" w:color="auto" w:fill="FFFFFF"/>
      <w:spacing w:before="60" w:after="240" w:line="0" w:lineRule="atLeast"/>
      <w:outlineLvl w:val="1"/>
    </w:pPr>
    <w:rPr>
      <w:rFonts w:ascii="Trebuchet MS" w:eastAsia="Trebuchet MS" w:hAnsi="Trebuchet MS" w:cs="Trebuchet MS"/>
      <w:color w:val="auto"/>
      <w:spacing w:val="3"/>
      <w:sz w:val="21"/>
      <w:szCs w:val="21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25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93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9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1259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0">
    <w:name w:val="Заголовок №3"/>
    <w:basedOn w:val="3"/>
    <w:rsid w:val="001259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259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basedOn w:val="6"/>
    <w:rsid w:val="001259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25934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a3">
    <w:name w:val="Основной текст_"/>
    <w:basedOn w:val="a0"/>
    <w:link w:val="2"/>
    <w:rsid w:val="00125934"/>
    <w:rPr>
      <w:rFonts w:ascii="Trebuchet MS" w:eastAsia="Trebuchet MS" w:hAnsi="Trebuchet MS" w:cs="Trebuchet MS"/>
      <w:spacing w:val="4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25934"/>
    <w:rPr>
      <w:rFonts w:ascii="Trebuchet MS" w:eastAsia="Trebuchet MS" w:hAnsi="Trebuchet MS" w:cs="Trebuchet MS"/>
      <w:spacing w:val="6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25934"/>
    <w:rPr>
      <w:rFonts w:ascii="Trebuchet MS" w:eastAsia="Trebuchet MS" w:hAnsi="Trebuchet MS" w:cs="Trebuchet MS"/>
      <w:i/>
      <w:iCs/>
      <w:spacing w:val="2"/>
      <w:sz w:val="12"/>
      <w:szCs w:val="12"/>
      <w:shd w:val="clear" w:color="auto" w:fill="FFFFFF"/>
    </w:rPr>
  </w:style>
  <w:style w:type="character" w:customStyle="1" w:styleId="9MicrosoftSansSerif75pt0pt">
    <w:name w:val="Основной текст (9) + Microsoft Sans Serif;7;5 pt;Интервал 0 pt"/>
    <w:basedOn w:val="9"/>
    <w:rsid w:val="00125934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0pt">
    <w:name w:val="Основной текст + Полужирный;Интервал 0 pt"/>
    <w:basedOn w:val="a3"/>
    <w:rsid w:val="00125934"/>
    <w:rPr>
      <w:rFonts w:ascii="Trebuchet MS" w:eastAsia="Trebuchet MS" w:hAnsi="Trebuchet MS" w:cs="Trebuchet MS"/>
      <w:b/>
      <w:bCs/>
      <w:color w:val="000000"/>
      <w:spacing w:val="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125934"/>
    <w:rPr>
      <w:rFonts w:ascii="Trebuchet MS" w:eastAsia="Trebuchet MS" w:hAnsi="Trebuchet MS" w:cs="Trebuchet MS"/>
      <w:color w:val="000000"/>
      <w:spacing w:val="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25934"/>
    <w:rPr>
      <w:rFonts w:ascii="Trebuchet MS" w:eastAsia="Trebuchet MS" w:hAnsi="Trebuchet MS" w:cs="Trebuchet MS"/>
      <w:b/>
      <w:bCs/>
      <w:spacing w:val="9"/>
      <w:sz w:val="11"/>
      <w:szCs w:val="11"/>
      <w:shd w:val="clear" w:color="auto" w:fill="FFFFFF"/>
    </w:rPr>
  </w:style>
  <w:style w:type="character" w:customStyle="1" w:styleId="70">
    <w:name w:val="Основной текст (7)"/>
    <w:basedOn w:val="7"/>
    <w:rsid w:val="0012593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">
    <w:name w:val="Основной текст1"/>
    <w:basedOn w:val="a3"/>
    <w:rsid w:val="00125934"/>
    <w:rPr>
      <w:rFonts w:ascii="Trebuchet MS" w:eastAsia="Trebuchet MS" w:hAnsi="Trebuchet MS" w:cs="Trebuchet MS"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pt0pt75">
    <w:name w:val="Основной текст + 5 pt;Интервал 0 pt;Масштаб 75%"/>
    <w:basedOn w:val="a3"/>
    <w:rsid w:val="00125934"/>
    <w:rPr>
      <w:rFonts w:ascii="Trebuchet MS" w:eastAsia="Trebuchet MS" w:hAnsi="Trebuchet MS" w:cs="Trebuchet MS"/>
      <w:color w:val="000000"/>
      <w:spacing w:val="1"/>
      <w:w w:val="75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Narrow5pt0pt">
    <w:name w:val="Основной текст + Arial Narrow;5 pt;Интервал 0 pt"/>
    <w:basedOn w:val="a3"/>
    <w:rsid w:val="00125934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MicrosoftSansSerif5pt0pt">
    <w:name w:val="Основной текст + Microsoft Sans Serif;5 pt;Интервал 0 pt"/>
    <w:basedOn w:val="a3"/>
    <w:rsid w:val="0012593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125934"/>
    <w:rPr>
      <w:rFonts w:ascii="Trebuchet MS" w:eastAsia="Trebuchet MS" w:hAnsi="Trebuchet MS" w:cs="Trebuchet MS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25934"/>
    <w:pPr>
      <w:shd w:val="clear" w:color="auto" w:fill="FFFFFF"/>
      <w:spacing w:line="184" w:lineRule="exact"/>
    </w:pPr>
    <w:rPr>
      <w:rFonts w:ascii="Trebuchet MS" w:eastAsia="Trebuchet MS" w:hAnsi="Trebuchet MS" w:cs="Trebuchet MS"/>
      <w:color w:val="auto"/>
      <w:spacing w:val="4"/>
      <w:sz w:val="13"/>
      <w:szCs w:val="13"/>
      <w:lang w:eastAsia="en-US" w:bidi="ar-SA"/>
    </w:rPr>
  </w:style>
  <w:style w:type="paragraph" w:customStyle="1" w:styleId="80">
    <w:name w:val="Основной текст (8)"/>
    <w:basedOn w:val="a"/>
    <w:link w:val="8"/>
    <w:rsid w:val="00125934"/>
    <w:pPr>
      <w:shd w:val="clear" w:color="auto" w:fill="FFFFFF"/>
      <w:spacing w:after="120" w:line="184" w:lineRule="exact"/>
    </w:pPr>
    <w:rPr>
      <w:rFonts w:ascii="Trebuchet MS" w:eastAsia="Trebuchet MS" w:hAnsi="Trebuchet MS" w:cs="Trebuchet MS"/>
      <w:color w:val="auto"/>
      <w:spacing w:val="6"/>
      <w:sz w:val="13"/>
      <w:szCs w:val="13"/>
      <w:lang w:eastAsia="en-US" w:bidi="ar-SA"/>
    </w:rPr>
  </w:style>
  <w:style w:type="paragraph" w:customStyle="1" w:styleId="90">
    <w:name w:val="Основной текст (9)"/>
    <w:basedOn w:val="a"/>
    <w:link w:val="9"/>
    <w:rsid w:val="00125934"/>
    <w:pPr>
      <w:shd w:val="clear" w:color="auto" w:fill="FFFFFF"/>
      <w:spacing w:before="120" w:after="240" w:line="166" w:lineRule="exact"/>
      <w:jc w:val="both"/>
    </w:pPr>
    <w:rPr>
      <w:rFonts w:ascii="Trebuchet MS" w:eastAsia="Trebuchet MS" w:hAnsi="Trebuchet MS" w:cs="Trebuchet MS"/>
      <w:i/>
      <w:iCs/>
      <w:color w:val="auto"/>
      <w:spacing w:val="2"/>
      <w:sz w:val="12"/>
      <w:szCs w:val="12"/>
      <w:lang w:eastAsia="en-US" w:bidi="ar-SA"/>
    </w:rPr>
  </w:style>
  <w:style w:type="paragraph" w:customStyle="1" w:styleId="100">
    <w:name w:val="Основной текст (10)"/>
    <w:basedOn w:val="a"/>
    <w:link w:val="10"/>
    <w:rsid w:val="00125934"/>
    <w:pPr>
      <w:shd w:val="clear" w:color="auto" w:fill="FFFFFF"/>
      <w:spacing w:before="120" w:after="120" w:line="0" w:lineRule="atLeast"/>
      <w:jc w:val="both"/>
    </w:pPr>
    <w:rPr>
      <w:rFonts w:ascii="Trebuchet MS" w:eastAsia="Trebuchet MS" w:hAnsi="Trebuchet MS" w:cs="Trebuchet MS"/>
      <w:b/>
      <w:bCs/>
      <w:color w:val="auto"/>
      <w:spacing w:val="9"/>
      <w:sz w:val="11"/>
      <w:szCs w:val="11"/>
      <w:lang w:eastAsia="en-US" w:bidi="ar-SA"/>
    </w:rPr>
  </w:style>
  <w:style w:type="paragraph" w:customStyle="1" w:styleId="220">
    <w:name w:val="Заголовок №2 (2)"/>
    <w:basedOn w:val="a"/>
    <w:link w:val="22"/>
    <w:rsid w:val="00125934"/>
    <w:pPr>
      <w:shd w:val="clear" w:color="auto" w:fill="FFFFFF"/>
      <w:spacing w:before="60" w:after="240" w:line="0" w:lineRule="atLeast"/>
      <w:outlineLvl w:val="1"/>
    </w:pPr>
    <w:rPr>
      <w:rFonts w:ascii="Trebuchet MS" w:eastAsia="Trebuchet MS" w:hAnsi="Trebuchet MS" w:cs="Trebuchet MS"/>
      <w:color w:val="auto"/>
      <w:spacing w:val="3"/>
      <w:sz w:val="21"/>
      <w:szCs w:val="21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25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93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Kuzmenchuk</dc:creator>
  <cp:keywords/>
  <dc:description/>
  <cp:lastModifiedBy>Atomic</cp:lastModifiedBy>
  <cp:revision>3</cp:revision>
  <dcterms:created xsi:type="dcterms:W3CDTF">2018-06-14T00:17:00Z</dcterms:created>
  <dcterms:modified xsi:type="dcterms:W3CDTF">2018-06-14T04:53:00Z</dcterms:modified>
</cp:coreProperties>
</file>