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28" w:rsidRPr="008D1E28" w:rsidRDefault="008D1E28" w:rsidP="005D12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E28">
        <w:rPr>
          <w:rFonts w:ascii="Times New Roman" w:eastAsia="Calibri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8D1E28" w:rsidRPr="008D1E28" w:rsidRDefault="008D1E28" w:rsidP="005D12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E28">
        <w:rPr>
          <w:rFonts w:ascii="Times New Roman" w:eastAsia="Calibri" w:hAnsi="Times New Roman" w:cs="Times New Roman"/>
          <w:sz w:val="24"/>
          <w:szCs w:val="24"/>
        </w:rPr>
        <w:t>ФГБУ «Россельхозцентр»</w:t>
      </w:r>
    </w:p>
    <w:p w:rsidR="008D1E28" w:rsidRPr="008D1E28" w:rsidRDefault="008D1E28" w:rsidP="005D12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E28">
        <w:rPr>
          <w:rFonts w:ascii="Times New Roman" w:eastAsia="Calibri" w:hAnsi="Times New Roman" w:cs="Times New Roman"/>
          <w:sz w:val="24"/>
          <w:szCs w:val="24"/>
        </w:rPr>
        <w:t xml:space="preserve">Филиал ФГБУ «Россельхозцентр» </w:t>
      </w:r>
      <w:r w:rsidR="005D12E7">
        <w:rPr>
          <w:rFonts w:ascii="Times New Roman" w:eastAsia="Calibri" w:hAnsi="Times New Roman" w:cs="Times New Roman"/>
          <w:sz w:val="24"/>
          <w:szCs w:val="24"/>
        </w:rPr>
        <w:t>Приморский</w:t>
      </w:r>
    </w:p>
    <w:p w:rsidR="008D1E28" w:rsidRPr="008D1E28" w:rsidRDefault="008D1E28" w:rsidP="008D1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1E28" w:rsidRPr="008D1E28" w:rsidRDefault="005D12E7" w:rsidP="006303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ИНФОРМАЦИОННЫЙ ЛИСТОК № 4</w:t>
      </w:r>
    </w:p>
    <w:p w:rsidR="008D1E28" w:rsidRPr="008D1E28" w:rsidRDefault="008D1E28" w:rsidP="008D1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1E2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3035C">
        <w:rPr>
          <w:rFonts w:ascii="Times New Roman" w:eastAsia="Calibri" w:hAnsi="Times New Roman" w:cs="Times New Roman"/>
          <w:sz w:val="24"/>
          <w:szCs w:val="24"/>
        </w:rPr>
        <w:t>04</w:t>
      </w:r>
      <w:bookmarkStart w:id="0" w:name="_GoBack"/>
      <w:bookmarkEnd w:id="0"/>
      <w:r w:rsidR="005D12E7">
        <w:rPr>
          <w:rFonts w:ascii="Times New Roman" w:eastAsia="Calibri" w:hAnsi="Times New Roman" w:cs="Times New Roman"/>
          <w:sz w:val="24"/>
          <w:szCs w:val="24"/>
        </w:rPr>
        <w:t xml:space="preserve"> мая 2023</w:t>
      </w:r>
      <w:r w:rsidRPr="008D1E2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8D1E28" w:rsidRPr="008D1E28" w:rsidRDefault="008D1E28" w:rsidP="008D1E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E2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8D1E28" w:rsidRPr="008D1E28" w:rsidRDefault="008D1E28" w:rsidP="008D1E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2E7" w:rsidRDefault="008D1E28" w:rsidP="008D1E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E28">
        <w:rPr>
          <w:rFonts w:ascii="Times New Roman" w:eastAsia="Calibri" w:hAnsi="Times New Roman" w:cs="Times New Roman"/>
          <w:sz w:val="24"/>
          <w:szCs w:val="24"/>
        </w:rPr>
        <w:t xml:space="preserve">  Адрес: 690039 г. Владивосток, ул. Русская, 17/1, тел.: (423) 232-12-33, </w:t>
      </w:r>
    </w:p>
    <w:p w:rsidR="008D1E28" w:rsidRPr="0063035C" w:rsidRDefault="008D1E28" w:rsidP="008D1E28">
      <w:pPr>
        <w:spacing w:after="0" w:line="240" w:lineRule="auto"/>
        <w:jc w:val="center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</w:pPr>
      <w:r w:rsidRPr="006303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63035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stazr@mail.ru</w:t>
        </w:r>
      </w:hyperlink>
    </w:p>
    <w:p w:rsidR="005D12E7" w:rsidRPr="0063035C" w:rsidRDefault="005D12E7" w:rsidP="008D1E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1E28" w:rsidRPr="008D1E28" w:rsidRDefault="008D1E28" w:rsidP="008D1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1E28">
        <w:rPr>
          <w:rFonts w:ascii="Times New Roman" w:eastAsia="Calibri" w:hAnsi="Times New Roman" w:cs="Times New Roman"/>
          <w:b/>
          <w:sz w:val="28"/>
          <w:szCs w:val="28"/>
        </w:rPr>
        <w:t>Об обеспечении безопасности пасек при применении пестицидов</w:t>
      </w:r>
    </w:p>
    <w:p w:rsidR="008D1E28" w:rsidRPr="008D1E28" w:rsidRDefault="008D1E28" w:rsidP="008D1E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E28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D1E28" w:rsidRPr="00BB4237" w:rsidRDefault="0063035C" w:rsidP="008D1E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3035C"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59E31D44" wp14:editId="78E691D1">
            <wp:simplePos x="0" y="0"/>
            <wp:positionH relativeFrom="margin">
              <wp:posOffset>76200</wp:posOffset>
            </wp:positionH>
            <wp:positionV relativeFrom="margin">
              <wp:posOffset>2438400</wp:posOffset>
            </wp:positionV>
            <wp:extent cx="2816225" cy="1876425"/>
            <wp:effectExtent l="0" t="0" r="0" b="0"/>
            <wp:wrapSquare wrapText="bothSides"/>
            <wp:docPr id="2" name="Рисунок 2" descr="C:\Users\РСЦ\Desktop\2273cc342bf45d33222e8c72eac9b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СЦ\Desktop\2273cc342bf45d33222e8c72eac9b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E28" w:rsidRPr="008D1E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Отравление пчел наблюдается в весенне-летний период после обработки сельскохозяйственных посевов пестицидами. Это происходит по причине нарушения правил </w:t>
      </w:r>
      <w:r w:rsidR="008D1E28" w:rsidRPr="00BB42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обработки, а также не своевременного информирования пчеловодов о предстоящих обработках.</w:t>
      </w:r>
    </w:p>
    <w:p w:rsidR="008D1E28" w:rsidRPr="00BB4237" w:rsidRDefault="008D1E28" w:rsidP="008D1E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До проведения обработок пестицидами, не позднее, чем за 3 дня, ответственные за проведение работ должны обеспечить оповещение о запланированных работах населения близлежащих населенных пунктов, на границе с которыми размещаются подлежащие обработкам площади, через средства массовой информации (радио, печатные органы, электронные средства и другие способы доведения информации до населения).</w:t>
      </w:r>
    </w:p>
    <w:p w:rsidR="008D1E28" w:rsidRPr="00BB4237" w:rsidRDefault="008D1E28" w:rsidP="008D1E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На границах обрабатываемых пестицидами площадей (участков) выставляются щиты (единые знаки безопасности) с указанием «Обработано пестицидами», содержащие информацию о мерах предосторожности и возможных сроках выхода на указанные территории. Знаки безопасности должны устанавливаться в пределах видимости от одного знака до другого, контрастно выделяться на окружающем фоне и находиться в поле зрения людей, для которых они предназначены. Убирают их только после окончания установленных сроков выхода людей для проведения полевых работ, уборки урожая и других.</w:t>
      </w:r>
    </w:p>
    <w:p w:rsidR="008D1E28" w:rsidRPr="00BB4237" w:rsidRDefault="008D1E28" w:rsidP="008D1E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 целях обеспечения безопасности продукции пчеловодства и охраны пчел от воздействия пестицидов обработку участков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срока, указанного в Каталоге и рекомендациях по применению конкретных препаратов.</w:t>
      </w:r>
    </w:p>
    <w:p w:rsidR="008D1E28" w:rsidRPr="00BB4237" w:rsidRDefault="008D1E28" w:rsidP="008D1E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42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За выполнение требований технологии и регламентов применения пестицидов ответственность несут специалисты сельскохозяйственных предприятий, фермерских хозяйств, частные лица, применяющие пестициды и агрохимикаты.</w:t>
      </w:r>
    </w:p>
    <w:p w:rsidR="008D1E28" w:rsidRPr="00BB4237" w:rsidRDefault="008D1E28" w:rsidP="008D1E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42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В инструкции каждого вида пестицидов прописан экологический регламент, который необходимо внимательно изучать и соблюдать.  </w:t>
      </w: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три класса опасности пестицидов для пчел и соответствующие экологические регламенты их применения:</w:t>
      </w:r>
    </w:p>
    <w:p w:rsidR="008D1E28" w:rsidRPr="00BB4237" w:rsidRDefault="008D1E28" w:rsidP="008D1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класс опасности</w:t>
      </w: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ВЫСОКООПАСНЫЕ (категория риска – Высокий): необходимо соблюдение экологического регламента:</w:t>
      </w:r>
    </w:p>
    <w:p w:rsidR="008D1E28" w:rsidRPr="00BB4237" w:rsidRDefault="008D1E28" w:rsidP="008D1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обработки растений вечером после захода солнца;</w:t>
      </w:r>
    </w:p>
    <w:p w:rsidR="008D1E28" w:rsidRPr="00BB4237" w:rsidRDefault="008D1E28" w:rsidP="008D1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скорости ветра не более 1–2 м/с;</w:t>
      </w:r>
    </w:p>
    <w:p w:rsidR="008D1E28" w:rsidRPr="00BB4237" w:rsidRDefault="008D1E28" w:rsidP="008D1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погранично-защитная зона для пчел не менее 4–5 км;</w:t>
      </w:r>
    </w:p>
    <w:p w:rsidR="008D1E28" w:rsidRPr="00BB4237" w:rsidRDefault="008D1E28" w:rsidP="008D1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ограничение лёта пчел - не менее 4–6 суток или удаление семей пчел из зоны обработки на срок более 6 суток.</w:t>
      </w:r>
    </w:p>
    <w:p w:rsidR="008D1E28" w:rsidRPr="00BB4237" w:rsidRDefault="008D1E28" w:rsidP="008D1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опасности</w:t>
      </w: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СРЕДНЕОПАСНЫЕ (категория риска – Средний): необходимо соблюдение экологического регламента:</w:t>
      </w:r>
    </w:p>
    <w:p w:rsidR="008D1E28" w:rsidRPr="00BB4237" w:rsidRDefault="008D1E28" w:rsidP="008D1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окашивание цветущих сорняков по периметру обрабатываемого поля на расстояние возможного сноса пестицида;</w:t>
      </w:r>
    </w:p>
    <w:p w:rsidR="008D1E28" w:rsidRPr="00BB4237" w:rsidRDefault="008D1E28" w:rsidP="008D1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обработки растений вечером после захода солнца;</w:t>
      </w:r>
    </w:p>
    <w:p w:rsidR="008D1E28" w:rsidRPr="00BB4237" w:rsidRDefault="008D1E28" w:rsidP="008D1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скорости ветра не более 2–3 м/с (при авиаобработке - не более 2-3м/с);</w:t>
      </w:r>
    </w:p>
    <w:p w:rsidR="008D1E28" w:rsidRPr="00BB4237" w:rsidRDefault="008D1E28" w:rsidP="008D1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погранично-защитная зона для пчел не менее 3–4 км (при авиаобработке - не </w:t>
      </w:r>
      <w:r w:rsidR="00594B45"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4-5км);</w:t>
      </w:r>
    </w:p>
    <w:p w:rsidR="008D1E28" w:rsidRPr="00BB4237" w:rsidRDefault="008D1E28" w:rsidP="008D1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ограничение лёта пчел не менее 2–3 суток.</w:t>
      </w:r>
    </w:p>
    <w:p w:rsidR="00D17FEF" w:rsidRPr="00BB4237" w:rsidRDefault="008D1E28" w:rsidP="008D1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 опасности</w:t>
      </w: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МАЛООПАСНЫЕ (категория риска – Низкий): необходимо соблюдение экологического регламента: </w:t>
      </w:r>
    </w:p>
    <w:p w:rsidR="008D1E28" w:rsidRPr="00BB4237" w:rsidRDefault="008D1E28" w:rsidP="008D1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обработки растений ранним утром или вечером после захода солнца;</w:t>
      </w:r>
    </w:p>
    <w:p w:rsidR="008D1E28" w:rsidRPr="00BB4237" w:rsidRDefault="008D1E28" w:rsidP="008D1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скорости ветра - не более 4–5 м/с</w:t>
      </w:r>
      <w:r w:rsidR="00D17FEF"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авиаобработке – не более 2-3м/с)</w:t>
      </w: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1E28" w:rsidRPr="00BB4237" w:rsidRDefault="008D1E28" w:rsidP="008D1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погранично-защитная зона для пчел не менее 2–3 км</w:t>
      </w:r>
      <w:r w:rsidR="00D17FEF"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авиаобработке -  не менее 3-4 км)</w:t>
      </w: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1E28" w:rsidRPr="00BB4237" w:rsidRDefault="008D1E28" w:rsidP="008D1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ограничение</w:t>
      </w:r>
      <w:r w:rsidR="00D17FEF"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лёта пчел не менее 20–24 часов (при авиаобработке – не менее 20-24 часов)</w:t>
      </w:r>
    </w:p>
    <w:p w:rsidR="008D1E28" w:rsidRPr="00BB4237" w:rsidRDefault="008D1E28" w:rsidP="008D1E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Защита пчел от отравлений заключается в прекращении их лёта на период использовании пестицидов. Чтобы не допустить контакта пчел с пестицидами необходимо перевезти пчелиные семьи на 5-7 км от мест использования пестицидов, обратный переезд возможен после прекращения цветения обработанных медоносов, но не раньше 12-14 суток со дня окончания обработки. Возможно перемещение пчелиных семей в другие удобные для медосбора места до 3 недель.</w:t>
      </w:r>
      <w:r w:rsidRPr="00BB42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Если это сделать невозможно, то следует провести изоляцию </w:t>
      </w:r>
      <w:r w:rsidRPr="00BB4237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 в улье</w:t>
      </w:r>
      <w:r w:rsidRPr="00BB42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закрыть леток сеткой, в кормушку налить сироп, поставить воду. На ночь леток открыть.</w:t>
      </w:r>
    </w:p>
    <w:p w:rsidR="008D1E28" w:rsidRPr="00BB4237" w:rsidRDefault="008D1E28" w:rsidP="008D1E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В случае гибели пчел от пестицидов необходимо обратиться государственную ветеринарную службу. Они в свою очередь отберут абзацы для токсикологического исследования, оформят акт отбора проб. В документах должно быть указано химическое вещество, примененное для обработки растений перед гибелью пчелы, дата и способ его применения.</w:t>
      </w:r>
      <w:r w:rsidRPr="00BB42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D1E28" w:rsidRPr="00BB4237" w:rsidRDefault="008D1E28" w:rsidP="008D1E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237">
        <w:rPr>
          <w:rFonts w:ascii="Times New Roman" w:eastAsia="Calibri" w:hAnsi="Times New Roman" w:cs="Times New Roman"/>
          <w:sz w:val="24"/>
          <w:szCs w:val="24"/>
        </w:rPr>
        <w:t xml:space="preserve">     Статьей 8.3 Кодекса Российской Федерации об административных правонарушениях от 30 декабря 2001 г. № 195-ФЗ за нарушение прав обращения с пестицидами и агрохимикатами предусматривается наложение административного штрафа.</w:t>
      </w:r>
    </w:p>
    <w:p w:rsidR="008D1E28" w:rsidRPr="00BB4237" w:rsidRDefault="008D1E28" w:rsidP="008D1E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42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Кроме того, в соответствии с Гражданским кодексом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</w:t>
      </w:r>
    </w:p>
    <w:p w:rsidR="00CA7A7C" w:rsidRPr="00BB4237" w:rsidRDefault="00CA7A7C" w:rsidP="008D1E28"/>
    <w:sectPr w:rsidR="00CA7A7C" w:rsidRPr="00BB4237" w:rsidSect="0084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C727A"/>
    <w:rsid w:val="000C6F8A"/>
    <w:rsid w:val="000E6AB7"/>
    <w:rsid w:val="0010100B"/>
    <w:rsid w:val="001C727A"/>
    <w:rsid w:val="00251A0A"/>
    <w:rsid w:val="003810F6"/>
    <w:rsid w:val="00393468"/>
    <w:rsid w:val="003B74DB"/>
    <w:rsid w:val="00594B45"/>
    <w:rsid w:val="005D12E7"/>
    <w:rsid w:val="0063035C"/>
    <w:rsid w:val="00666463"/>
    <w:rsid w:val="007162F9"/>
    <w:rsid w:val="00791A03"/>
    <w:rsid w:val="007928CD"/>
    <w:rsid w:val="007D209F"/>
    <w:rsid w:val="00844B6F"/>
    <w:rsid w:val="008D1E28"/>
    <w:rsid w:val="00945962"/>
    <w:rsid w:val="009704EC"/>
    <w:rsid w:val="00A226DF"/>
    <w:rsid w:val="00A31E1B"/>
    <w:rsid w:val="00A65382"/>
    <w:rsid w:val="00AD75E1"/>
    <w:rsid w:val="00B9093A"/>
    <w:rsid w:val="00BB4237"/>
    <w:rsid w:val="00C2314F"/>
    <w:rsid w:val="00CA7A7C"/>
    <w:rsid w:val="00CF65A4"/>
    <w:rsid w:val="00D06EC7"/>
    <w:rsid w:val="00D17FEF"/>
    <w:rsid w:val="00DF1D6D"/>
    <w:rsid w:val="00E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507E"/>
  <w15:docId w15:val="{52D3B224-F31E-4086-9902-94516C4F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1E1B"/>
  </w:style>
  <w:style w:type="paragraph" w:styleId="a3">
    <w:name w:val="Normal (Web)"/>
    <w:basedOn w:val="a"/>
    <w:uiPriority w:val="99"/>
    <w:unhideWhenUsed/>
    <w:rsid w:val="00CA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taz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42AD2-1EED-4613-82EB-F012BDB4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РСЦ</cp:lastModifiedBy>
  <cp:revision>22</cp:revision>
  <dcterms:created xsi:type="dcterms:W3CDTF">2020-05-08T02:57:00Z</dcterms:created>
  <dcterms:modified xsi:type="dcterms:W3CDTF">2023-05-04T00:23:00Z</dcterms:modified>
</cp:coreProperties>
</file>