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6CC" w:rsidRDefault="000576CC">
      <w:pPr>
        <w:pStyle w:val="Standard"/>
        <w:spacing w:line="360" w:lineRule="auto"/>
        <w:ind w:firstLine="709"/>
        <w:jc w:val="both"/>
      </w:pPr>
    </w:p>
    <w:tbl>
      <w:tblPr>
        <w:tblW w:w="994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5"/>
        <w:gridCol w:w="7872"/>
      </w:tblGrid>
      <w:tr w:rsidR="000576CC">
        <w:tblPrEx>
          <w:tblCellMar>
            <w:top w:w="0" w:type="dxa"/>
            <w:bottom w:w="0" w:type="dxa"/>
          </w:tblCellMar>
        </w:tblPrEx>
        <w:trPr>
          <w:trHeight w:val="1373"/>
        </w:trPr>
        <w:tc>
          <w:tcPr>
            <w:tcW w:w="2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6CC" w:rsidRDefault="00312532">
            <w:pPr>
              <w:pStyle w:val="Standard"/>
              <w:snapToGrid w:val="0"/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76680</wp:posOffset>
                  </wp:positionV>
                  <wp:extent cx="780480" cy="794880"/>
                  <wp:effectExtent l="0" t="0" r="570" b="5220"/>
                  <wp:wrapNone/>
                  <wp:docPr id="1" name="Графический объект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480" cy="79488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6CC" w:rsidRDefault="00312532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Управление Пенсионного фонда</w:t>
            </w:r>
          </w:p>
          <w:p w:rsidR="000576CC" w:rsidRDefault="00312532">
            <w:pPr>
              <w:pStyle w:val="Standard"/>
              <w:jc w:val="both"/>
            </w:pPr>
            <w:r>
              <w:rPr>
                <w:rFonts w:ascii="Calibri" w:hAnsi="Calibri" w:cs="Calibri"/>
                <w:b/>
                <w:sz w:val="32"/>
                <w:szCs w:val="32"/>
              </w:rPr>
              <w:t>Российской Федерации по Приморскому краю</w:t>
            </w:r>
          </w:p>
          <w:p w:rsidR="000576CC" w:rsidRDefault="000576CC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576CC" w:rsidRDefault="00312532">
            <w:pPr>
              <w:pStyle w:val="Standard"/>
              <w:jc w:val="both"/>
            </w:pPr>
            <w:r w:rsidRPr="008C6009">
              <w:rPr>
                <w:rStyle w:val="Internetlink"/>
                <w:rFonts w:ascii="Calibri" w:hAnsi="Calibri" w:cs="Calibri"/>
                <w:sz w:val="22"/>
                <w:szCs w:val="22"/>
              </w:rPr>
              <w:t xml:space="preserve">Справочный телефон  (42372) 21-9-76         </w:t>
            </w:r>
            <w:r>
              <w:rPr>
                <w:rStyle w:val="Internetlink"/>
                <w:rFonts w:ascii="Calibri" w:hAnsi="Calibri" w:cs="Calibri"/>
                <w:sz w:val="22"/>
                <w:szCs w:val="22"/>
                <w:lang w:val="en-US"/>
              </w:rPr>
              <w:t>e</w:t>
            </w:r>
            <w:r w:rsidRPr="008C6009">
              <w:rPr>
                <w:rStyle w:val="Internetlink"/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Style w:val="Internetlink"/>
                <w:rFonts w:ascii="Calibri" w:hAnsi="Calibri" w:cs="Calibri"/>
                <w:sz w:val="22"/>
                <w:szCs w:val="22"/>
                <w:lang w:val="en-US"/>
              </w:rPr>
              <w:t>mail</w:t>
            </w:r>
            <w:r w:rsidRPr="008C6009">
              <w:rPr>
                <w:rStyle w:val="Internetlink"/>
                <w:rFonts w:ascii="Calibri" w:hAnsi="Calibri" w:cs="Calibri"/>
                <w:sz w:val="22"/>
                <w:szCs w:val="22"/>
              </w:rPr>
              <w:t xml:space="preserve">: </w:t>
            </w:r>
            <w:hyperlink r:id="rId9" w:history="1">
              <w:r w:rsidRPr="008C6009">
                <w:rPr>
                  <w:rStyle w:val="Internetlink"/>
                  <w:rFonts w:ascii="Calibri" w:hAnsi="Calibri" w:cs="Calibri"/>
                  <w:sz w:val="22"/>
                  <w:szCs w:val="22"/>
                </w:rPr>
                <w:t>2901@035.</w:t>
              </w:r>
            </w:hyperlink>
            <w:hyperlink r:id="rId10" w:history="1">
              <w:proofErr w:type="spellStart"/>
              <w:r>
                <w:rPr>
                  <w:rStyle w:val="Internetlink"/>
                  <w:rFonts w:ascii="Calibri" w:hAnsi="Calibri" w:cs="Calibri"/>
                  <w:sz w:val="22"/>
                  <w:szCs w:val="22"/>
                  <w:lang w:val="en-US"/>
                </w:rPr>
                <w:t>pfr</w:t>
              </w:r>
              <w:proofErr w:type="spellEnd"/>
            </w:hyperlink>
            <w:hyperlink r:id="rId11" w:history="1">
              <w:r w:rsidRPr="008C6009">
                <w:rPr>
                  <w:rStyle w:val="Internetlink"/>
                  <w:rFonts w:ascii="Calibri" w:hAnsi="Calibri" w:cs="Calibri"/>
                  <w:sz w:val="22"/>
                  <w:szCs w:val="22"/>
                </w:rPr>
                <w:t>.</w:t>
              </w:r>
            </w:hyperlink>
            <w:hyperlink r:id="rId12" w:history="1">
              <w:proofErr w:type="spellStart"/>
              <w:r>
                <w:rPr>
                  <w:rStyle w:val="Internetlink"/>
                  <w:rFonts w:ascii="Calibri" w:hAnsi="Calibri" w:cs="Calibri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</w:tbl>
    <w:p w:rsidR="000576CC" w:rsidRDefault="00312532">
      <w:pPr>
        <w:pStyle w:val="Standard"/>
      </w:pPr>
      <w:r>
        <w:t>__________________________________________________________________________________</w:t>
      </w:r>
    </w:p>
    <w:p w:rsidR="000576CC" w:rsidRDefault="000576CC">
      <w:pPr>
        <w:pStyle w:val="Standard"/>
        <w:jc w:val="center"/>
        <w:rPr>
          <w:rFonts w:ascii="Calibri" w:hAnsi="Calibri" w:cs="Calibri"/>
        </w:rPr>
      </w:pPr>
    </w:p>
    <w:p w:rsidR="000576CC" w:rsidRDefault="00312532">
      <w:pPr>
        <w:pStyle w:val="2"/>
        <w:spacing w:line="276" w:lineRule="auto"/>
        <w:jc w:val="center"/>
        <w:rPr>
          <w:rFonts w:ascii="Calibri" w:hAnsi="Calibri" w:cs="Calibri"/>
          <w:i w:val="0"/>
          <w:sz w:val="24"/>
          <w:szCs w:val="24"/>
        </w:rPr>
      </w:pPr>
      <w:r>
        <w:rPr>
          <w:rFonts w:ascii="Calibri" w:hAnsi="Calibri" w:cs="Calibri"/>
          <w:i w:val="0"/>
          <w:sz w:val="24"/>
          <w:szCs w:val="24"/>
        </w:rPr>
        <w:t xml:space="preserve">Более 65 тысяч </w:t>
      </w:r>
      <w:proofErr w:type="spellStart"/>
      <w:r>
        <w:rPr>
          <w:rFonts w:ascii="Calibri" w:hAnsi="Calibri" w:cs="Calibri"/>
          <w:i w:val="0"/>
          <w:sz w:val="24"/>
          <w:szCs w:val="24"/>
        </w:rPr>
        <w:t>приморцев</w:t>
      </w:r>
      <w:proofErr w:type="spellEnd"/>
      <w:r>
        <w:rPr>
          <w:rFonts w:ascii="Calibri" w:hAnsi="Calibri" w:cs="Calibri"/>
          <w:i w:val="0"/>
          <w:sz w:val="24"/>
          <w:szCs w:val="24"/>
        </w:rPr>
        <w:t xml:space="preserve"> доверили свои пенсионные накопления НПФ</w:t>
      </w:r>
    </w:p>
    <w:p w:rsidR="000576CC" w:rsidRDefault="000576CC">
      <w:pPr>
        <w:pStyle w:val="Standard"/>
      </w:pPr>
    </w:p>
    <w:p w:rsidR="000576CC" w:rsidRDefault="00312532">
      <w:pPr>
        <w:pStyle w:val="3"/>
        <w:spacing w:before="120" w:after="120" w:line="276" w:lineRule="auto"/>
        <w:jc w:val="both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>Отделением Пенсионного фонда РФ по Приморскому краю подведены итоги кампании по приему от граждан заявлени</w:t>
      </w:r>
      <w:r>
        <w:rPr>
          <w:rFonts w:ascii="Calibri" w:hAnsi="Calibri" w:cs="Calibri"/>
          <w:b w:val="0"/>
          <w:sz w:val="24"/>
          <w:szCs w:val="24"/>
        </w:rPr>
        <w:t>й, связанных с выбором способа формирования накопительной части трудовой пенсии.</w:t>
      </w:r>
    </w:p>
    <w:p w:rsidR="000576CC" w:rsidRDefault="00312532">
      <w:pPr>
        <w:pStyle w:val="3"/>
        <w:spacing w:before="120" w:after="120" w:line="276" w:lineRule="auto"/>
        <w:jc w:val="both"/>
      </w:pPr>
      <w:r>
        <w:rPr>
          <w:rFonts w:ascii="Calibri" w:hAnsi="Calibri" w:cs="Calibri"/>
          <w:b w:val="0"/>
          <w:sz w:val="24"/>
          <w:szCs w:val="24"/>
        </w:rPr>
        <w:t>В  2013 году в  Отделение поступило почти 70 тысяч заявлений, из которых</w:t>
      </w:r>
      <w:r>
        <w:rPr>
          <w:rFonts w:ascii="Calibri" w:hAnsi="Calibri" w:cs="Calibri"/>
          <w:b w:val="0"/>
        </w:rPr>
        <w:t>:</w:t>
      </w:r>
    </w:p>
    <w:p w:rsidR="000576CC" w:rsidRDefault="00312532">
      <w:pPr>
        <w:pStyle w:val="Standard"/>
        <w:spacing w:before="120" w:after="120" w:line="276" w:lineRule="auto"/>
        <w:jc w:val="both"/>
      </w:pPr>
      <w:r>
        <w:rPr>
          <w:rFonts w:ascii="Calibri" w:hAnsi="Calibri" w:cs="Calibri"/>
        </w:rPr>
        <w:t xml:space="preserve">· 54 571 заявление (78 %) - о переходе застрахованного лица из </w:t>
      </w:r>
      <w:r>
        <w:rPr>
          <w:rFonts w:ascii="Calibri" w:hAnsi="Calibri" w:cs="Calibri"/>
          <w:bCs/>
        </w:rPr>
        <w:t>ПФР</w:t>
      </w:r>
      <w:r>
        <w:rPr>
          <w:rFonts w:ascii="Calibri" w:hAnsi="Calibri" w:cs="Calibri"/>
        </w:rPr>
        <w:t xml:space="preserve"> в </w:t>
      </w:r>
      <w:r>
        <w:rPr>
          <w:rFonts w:ascii="Calibri" w:hAnsi="Calibri" w:cs="Calibri"/>
          <w:bCs/>
        </w:rPr>
        <w:t>НПФ</w:t>
      </w:r>
      <w:r>
        <w:rPr>
          <w:rFonts w:ascii="Calibri" w:hAnsi="Calibri" w:cs="Calibri"/>
        </w:rPr>
        <w:t>,</w:t>
      </w:r>
    </w:p>
    <w:p w:rsidR="000576CC" w:rsidRDefault="00312532">
      <w:pPr>
        <w:pStyle w:val="Standard"/>
        <w:spacing w:before="120" w:after="120" w:line="276" w:lineRule="auto"/>
        <w:jc w:val="both"/>
      </w:pPr>
      <w:r>
        <w:rPr>
          <w:rFonts w:ascii="Calibri" w:hAnsi="Calibri" w:cs="Calibri"/>
        </w:rPr>
        <w:t xml:space="preserve">· 10 697 заявлений (15,3%) - о переходе из одного </w:t>
      </w:r>
      <w:r>
        <w:rPr>
          <w:rFonts w:ascii="Calibri" w:hAnsi="Calibri" w:cs="Calibri"/>
          <w:bCs/>
        </w:rPr>
        <w:t>НПФ</w:t>
      </w:r>
      <w:r>
        <w:rPr>
          <w:rFonts w:ascii="Calibri" w:hAnsi="Calibri" w:cs="Calibri"/>
        </w:rPr>
        <w:t xml:space="preserve"> в другой </w:t>
      </w:r>
      <w:r>
        <w:rPr>
          <w:rFonts w:ascii="Calibri" w:hAnsi="Calibri" w:cs="Calibri"/>
          <w:bCs/>
        </w:rPr>
        <w:t>НПФ,</w:t>
      </w:r>
    </w:p>
    <w:p w:rsidR="000576CC" w:rsidRDefault="00312532">
      <w:pPr>
        <w:pStyle w:val="Standard"/>
        <w:spacing w:before="120" w:after="120" w:line="276" w:lineRule="auto"/>
        <w:jc w:val="both"/>
      </w:pPr>
      <w:r>
        <w:rPr>
          <w:rFonts w:ascii="Calibri" w:hAnsi="Calibri" w:cs="Calibri"/>
        </w:rPr>
        <w:t xml:space="preserve">· 1 101 заявление (1,6 %) - о переходе из </w:t>
      </w:r>
      <w:r>
        <w:rPr>
          <w:rFonts w:ascii="Calibri" w:hAnsi="Calibri" w:cs="Calibri"/>
          <w:bCs/>
        </w:rPr>
        <w:t>НПФ</w:t>
      </w:r>
      <w:r>
        <w:rPr>
          <w:rFonts w:ascii="Calibri" w:hAnsi="Calibri" w:cs="Calibri"/>
        </w:rPr>
        <w:t xml:space="preserve"> в </w:t>
      </w:r>
      <w:r>
        <w:rPr>
          <w:rFonts w:ascii="Calibri" w:hAnsi="Calibri" w:cs="Calibri"/>
          <w:bCs/>
        </w:rPr>
        <w:t>ПФР,</w:t>
      </w:r>
    </w:p>
    <w:p w:rsidR="000576CC" w:rsidRDefault="00312532">
      <w:pPr>
        <w:pStyle w:val="Standard"/>
        <w:spacing w:before="120" w:after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· 3 604 заявления (5,1%) - о выборе инвестиционного портфеля (управляющей компании).</w:t>
      </w:r>
    </w:p>
    <w:p w:rsidR="000576CC" w:rsidRDefault="00312532">
      <w:pPr>
        <w:pStyle w:val="Standard"/>
        <w:spacing w:before="120" w:after="120" w:line="276" w:lineRule="auto"/>
        <w:jc w:val="both"/>
      </w:pPr>
      <w:r>
        <w:rPr>
          <w:rFonts w:ascii="Calibri" w:hAnsi="Calibri" w:cs="Calibri"/>
        </w:rPr>
        <w:t>Таким образом, большинство граждан выразил</w:t>
      </w:r>
      <w:r>
        <w:rPr>
          <w:rFonts w:ascii="Calibri" w:hAnsi="Calibri" w:cs="Calibri"/>
        </w:rPr>
        <w:t xml:space="preserve">и желание формировать свою будущую пенсию в </w:t>
      </w:r>
      <w:r>
        <w:rPr>
          <w:rFonts w:ascii="Calibri" w:hAnsi="Calibri" w:cs="Calibri"/>
          <w:bCs/>
        </w:rPr>
        <w:t>НПФ</w:t>
      </w:r>
      <w:r>
        <w:rPr>
          <w:rFonts w:ascii="Calibri" w:hAnsi="Calibri" w:cs="Calibri"/>
        </w:rPr>
        <w:t xml:space="preserve">. При этом лидерами по количеству заявлений стали следующие фонды: </w:t>
      </w:r>
      <w:r>
        <w:rPr>
          <w:rFonts w:ascii="Calibri" w:hAnsi="Calibri" w:cs="Calibri"/>
          <w:bCs/>
        </w:rPr>
        <w:t>НПФ</w:t>
      </w:r>
      <w:r>
        <w:rPr>
          <w:rFonts w:ascii="Calibri" w:hAnsi="Calibri" w:cs="Calibri"/>
        </w:rPr>
        <w:t xml:space="preserve"> «РОСГОССТРАХ», НПФ «Благосостояние», НПФ электроэнергетики, НПФ «Лукойл-Гарант».</w:t>
      </w:r>
    </w:p>
    <w:p w:rsidR="000576CC" w:rsidRDefault="00312532">
      <w:pPr>
        <w:pStyle w:val="Standard"/>
        <w:spacing w:before="120" w:after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напоминает, что подать заявление о выборе поряд</w:t>
      </w:r>
      <w:r>
        <w:rPr>
          <w:rFonts w:ascii="Calibri" w:hAnsi="Calibri" w:cs="Calibri"/>
        </w:rPr>
        <w:t>ка инвестирования пенсионных накоплений можно до 31 декабря текущего года в любое территориальное управление ПФР, при себе необходимо иметь паспорт и страховое свидетельство об обязательном пенсионном страховании (зеленую пластиковую  карточку).</w:t>
      </w:r>
    </w:p>
    <w:p w:rsidR="000576CC" w:rsidRPr="008C6009" w:rsidRDefault="00312532" w:rsidP="008C6009">
      <w:pPr>
        <w:pStyle w:val="Standard"/>
        <w:spacing w:before="120" w:after="120" w:line="276" w:lineRule="auto"/>
        <w:jc w:val="both"/>
      </w:pPr>
      <w:r>
        <w:rPr>
          <w:rFonts w:ascii="Calibri" w:hAnsi="Calibri" w:cs="Calibri"/>
        </w:rPr>
        <w:t xml:space="preserve">Подробную </w:t>
      </w:r>
      <w:r>
        <w:rPr>
          <w:rFonts w:ascii="Calibri" w:hAnsi="Calibri" w:cs="Calibri"/>
        </w:rPr>
        <w:t xml:space="preserve">информацию о правах застрахованных лиц по формированию накопительной части </w:t>
      </w:r>
      <w:r>
        <w:rPr>
          <w:rFonts w:ascii="Calibri" w:hAnsi="Calibri" w:cs="Calibri"/>
          <w:bCs/>
        </w:rPr>
        <w:t>трудовой пенсии</w:t>
      </w:r>
      <w:r>
        <w:rPr>
          <w:rFonts w:ascii="Calibri" w:hAnsi="Calibri" w:cs="Calibri"/>
        </w:rPr>
        <w:t xml:space="preserve">, в том числе о выборе размера тарифа </w:t>
      </w:r>
      <w:r>
        <w:rPr>
          <w:rFonts w:ascii="Calibri" w:hAnsi="Calibri" w:cs="Calibri"/>
          <w:bCs/>
        </w:rPr>
        <w:t>страхового взноса</w:t>
      </w:r>
      <w:r>
        <w:rPr>
          <w:rFonts w:ascii="Calibri" w:hAnsi="Calibri" w:cs="Calibri"/>
        </w:rPr>
        <w:t xml:space="preserve"> на финансирование накопительной части, можно получить по телефону «горячей линии», работающей в Отделении: (42</w:t>
      </w:r>
      <w:r>
        <w:rPr>
          <w:rFonts w:ascii="Calibri" w:hAnsi="Calibri" w:cs="Calibri"/>
        </w:rPr>
        <w:t xml:space="preserve">3) 2498 600 или на  официальном </w:t>
      </w:r>
      <w:proofErr w:type="gramStart"/>
      <w:r>
        <w:rPr>
          <w:rFonts w:ascii="Calibri" w:hAnsi="Calibri" w:cs="Calibri"/>
          <w:lang w:val="en-US"/>
        </w:rPr>
        <w:t>c</w:t>
      </w:r>
      <w:proofErr w:type="spellStart"/>
      <w:proofErr w:type="gramEnd"/>
      <w:r>
        <w:rPr>
          <w:rFonts w:ascii="Calibri" w:hAnsi="Calibri" w:cs="Calibri"/>
        </w:rPr>
        <w:t>айте</w:t>
      </w:r>
      <w:proofErr w:type="spellEnd"/>
      <w:r>
        <w:rPr>
          <w:rFonts w:ascii="Calibri" w:hAnsi="Calibri" w:cs="Calibri"/>
        </w:rPr>
        <w:t xml:space="preserve">  ПФР(</w:t>
      </w:r>
      <w:r>
        <w:rPr>
          <w:rFonts w:ascii="Calibri" w:hAnsi="Calibri" w:cs="Calibri"/>
          <w:lang w:val="en-US"/>
        </w:rPr>
        <w:t>www</w:t>
      </w:r>
      <w:r>
        <w:rPr>
          <w:rFonts w:ascii="Calibri" w:hAnsi="Calibri" w:cs="Calibri"/>
        </w:rPr>
        <w:t>.</w:t>
      </w:r>
      <w:proofErr w:type="spellStart"/>
      <w:r>
        <w:rPr>
          <w:rFonts w:ascii="Calibri" w:hAnsi="Calibri" w:cs="Calibri"/>
          <w:lang w:val="en-US"/>
        </w:rPr>
        <w:t>pfrf</w:t>
      </w:r>
      <w:proofErr w:type="spellEnd"/>
      <w:r>
        <w:rPr>
          <w:rFonts w:ascii="Calibri" w:hAnsi="Calibri" w:cs="Calibri"/>
        </w:rPr>
        <w:t>.</w:t>
      </w:r>
      <w:proofErr w:type="spellStart"/>
      <w:r>
        <w:rPr>
          <w:rFonts w:ascii="Calibri" w:hAnsi="Calibri" w:cs="Calibri"/>
          <w:lang w:val="en-US"/>
        </w:rPr>
        <w:t>ru</w:t>
      </w:r>
      <w:proofErr w:type="spellEnd"/>
      <w:r>
        <w:rPr>
          <w:rFonts w:ascii="Calibri" w:hAnsi="Calibri" w:cs="Calibri"/>
        </w:rPr>
        <w:t>)</w:t>
      </w:r>
      <w:bookmarkStart w:id="0" w:name="_GoBack"/>
      <w:bookmarkEnd w:id="0"/>
    </w:p>
    <w:p w:rsidR="000576CC" w:rsidRDefault="000576CC">
      <w:pPr>
        <w:pStyle w:val="Standard"/>
        <w:jc w:val="center"/>
        <w:rPr>
          <w:rFonts w:ascii="Calibri" w:hAnsi="Calibri" w:cs="Calibri"/>
        </w:rPr>
      </w:pPr>
    </w:p>
    <w:sectPr w:rsidR="000576CC">
      <w:headerReference w:type="default" r:id="rId13"/>
      <w:footerReference w:type="default" r:id="rId14"/>
      <w:pgSz w:w="11906" w:h="16838"/>
      <w:pgMar w:top="515" w:right="851" w:bottom="299" w:left="1134" w:header="284" w:footer="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532" w:rsidRDefault="00312532">
      <w:r>
        <w:separator/>
      </w:r>
    </w:p>
  </w:endnote>
  <w:endnote w:type="continuationSeparator" w:id="0">
    <w:p w:rsidR="00312532" w:rsidRDefault="00312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589" w:rsidRDefault="0031253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532" w:rsidRDefault="00312532">
      <w:r>
        <w:rPr>
          <w:color w:val="000000"/>
        </w:rPr>
        <w:separator/>
      </w:r>
    </w:p>
  </w:footnote>
  <w:footnote w:type="continuationSeparator" w:id="0">
    <w:p w:rsidR="00312532" w:rsidRDefault="00312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589" w:rsidRDefault="003125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11994"/>
    <w:multiLevelType w:val="multilevel"/>
    <w:tmpl w:val="01C2EF7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576CC"/>
    <w:rsid w:val="000576CC"/>
    <w:rsid w:val="00312532"/>
    <w:rsid w:val="008C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spacing w:before="280" w:after="280"/>
      <w:outlineLvl w:val="0"/>
    </w:pPr>
    <w:rPr>
      <w:b/>
      <w:bCs/>
      <w:sz w:val="48"/>
      <w:szCs w:val="48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6">
    <w:name w:val="No Spacing"/>
    <w:pPr>
      <w:widowControl/>
    </w:pPr>
    <w:rPr>
      <w:rFonts w:ascii="Calibri" w:eastAsia="Calibri" w:hAnsi="Calibri" w:cs="Calibri"/>
      <w:sz w:val="22"/>
      <w:szCs w:val="22"/>
      <w:lang w:bidi="ar-SA"/>
    </w:rPr>
  </w:style>
  <w:style w:type="paragraph" w:styleId="a7">
    <w:name w:val="Normal (Web)"/>
    <w:basedOn w:val="Standard"/>
    <w:pPr>
      <w:spacing w:before="280" w:after="28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a8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styleId="a9">
    <w:name w:val="pag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spacing w:before="280" w:after="280"/>
      <w:outlineLvl w:val="0"/>
    </w:pPr>
    <w:rPr>
      <w:b/>
      <w:bCs/>
      <w:sz w:val="48"/>
      <w:szCs w:val="48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6">
    <w:name w:val="No Spacing"/>
    <w:pPr>
      <w:widowControl/>
    </w:pPr>
    <w:rPr>
      <w:rFonts w:ascii="Calibri" w:eastAsia="Calibri" w:hAnsi="Calibri" w:cs="Calibri"/>
      <w:sz w:val="22"/>
      <w:szCs w:val="22"/>
      <w:lang w:bidi="ar-SA"/>
    </w:rPr>
  </w:style>
  <w:style w:type="paragraph" w:styleId="a7">
    <w:name w:val="Normal (Web)"/>
    <w:basedOn w:val="Standard"/>
    <w:pPr>
      <w:spacing w:before="280" w:after="28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a8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styleId="a9">
    <w:name w:val="pag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2901@035.pf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2901@035.pf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2901@035.pf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901@035.pfr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14051</dc:creator>
  <cp:lastModifiedBy>Atomic</cp:lastModifiedBy>
  <cp:revision>1</cp:revision>
  <cp:lastPrinted>2012-01-17T16:15:00Z</cp:lastPrinted>
  <dcterms:created xsi:type="dcterms:W3CDTF">2014-02-05T14:58:00Z</dcterms:created>
  <dcterms:modified xsi:type="dcterms:W3CDTF">2014-03-12T02:07:00Z</dcterms:modified>
</cp:coreProperties>
</file>