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5D9228" w14:textId="77777777" w:rsidR="004C7BA1" w:rsidRDefault="004C7BA1" w:rsidP="004C7BA1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6259E85F" wp14:editId="2E34694B">
            <wp:simplePos x="0" y="0"/>
            <wp:positionH relativeFrom="column">
              <wp:posOffset>2606040</wp:posOffset>
            </wp:positionH>
            <wp:positionV relativeFrom="paragraph">
              <wp:posOffset>-384810</wp:posOffset>
            </wp:positionV>
            <wp:extent cx="627380" cy="789096"/>
            <wp:effectExtent l="0" t="0" r="1270" b="0"/>
            <wp:wrapNone/>
            <wp:docPr id="1" name="Рисунок 1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80" cy="7890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BCBD81" w14:textId="77777777" w:rsidR="004C7BA1" w:rsidRDefault="004C7BA1" w:rsidP="004C7BA1">
      <w:pPr>
        <w:jc w:val="center"/>
      </w:pPr>
    </w:p>
    <w:p w14:paraId="7FBEE7CF" w14:textId="77777777" w:rsidR="004C7BA1" w:rsidRDefault="004C7BA1" w:rsidP="004C7BA1">
      <w:pPr>
        <w:pStyle w:val="a3"/>
        <w:tabs>
          <w:tab w:val="left" w:pos="0"/>
        </w:tabs>
        <w:rPr>
          <w:sz w:val="52"/>
        </w:rPr>
      </w:pPr>
      <w:r>
        <w:rPr>
          <w:sz w:val="52"/>
        </w:rPr>
        <w:t xml:space="preserve">ДУМА </w:t>
      </w:r>
    </w:p>
    <w:p w14:paraId="59CFEA42" w14:textId="77777777" w:rsidR="004C7BA1" w:rsidRDefault="004C7BA1" w:rsidP="004C7BA1">
      <w:pPr>
        <w:pStyle w:val="a3"/>
        <w:tabs>
          <w:tab w:val="left" w:pos="0"/>
        </w:tabs>
        <w:rPr>
          <w:sz w:val="40"/>
        </w:rPr>
      </w:pPr>
      <w:r>
        <w:rPr>
          <w:sz w:val="44"/>
        </w:rPr>
        <w:t xml:space="preserve">ЧУГУЕВСКОГО </w:t>
      </w:r>
    </w:p>
    <w:p w14:paraId="185ABBC6" w14:textId="77777777" w:rsidR="004C7BA1" w:rsidRDefault="004C7BA1" w:rsidP="004C7BA1">
      <w:pPr>
        <w:pStyle w:val="a3"/>
        <w:tabs>
          <w:tab w:val="left" w:pos="0"/>
        </w:tabs>
      </w:pPr>
      <w:r>
        <w:t xml:space="preserve">МУНИЦИПАЛЬНОГО ОКРУГА </w:t>
      </w:r>
    </w:p>
    <w:p w14:paraId="6BE24D94" w14:textId="77777777" w:rsidR="004C7BA1" w:rsidRDefault="004C7BA1" w:rsidP="004C7BA1">
      <w:pPr>
        <w:tabs>
          <w:tab w:val="left" w:pos="0"/>
        </w:tabs>
        <w:rPr>
          <w:sz w:val="32"/>
        </w:rPr>
      </w:pPr>
    </w:p>
    <w:p w14:paraId="63C71EE0" w14:textId="77777777" w:rsidR="004C7BA1" w:rsidRDefault="004C7BA1" w:rsidP="004C7BA1">
      <w:pPr>
        <w:pStyle w:val="a3"/>
        <w:tabs>
          <w:tab w:val="left" w:pos="0"/>
        </w:tabs>
        <w:rPr>
          <w:sz w:val="48"/>
        </w:rPr>
      </w:pPr>
      <w:r>
        <w:rPr>
          <w:sz w:val="48"/>
        </w:rPr>
        <w:t>Р Е Ш Е Н И Е</w:t>
      </w:r>
    </w:p>
    <w:tbl>
      <w:tblPr>
        <w:tblpPr w:leftFromText="180" w:rightFromText="180" w:vertAnchor="text" w:horzAnchor="margin" w:tblpY="194"/>
        <w:tblW w:w="0" w:type="auto"/>
        <w:tblLook w:val="0000" w:firstRow="0" w:lastRow="0" w:firstColumn="0" w:lastColumn="0" w:noHBand="0" w:noVBand="0"/>
      </w:tblPr>
      <w:tblGrid>
        <w:gridCol w:w="2726"/>
        <w:gridCol w:w="5380"/>
        <w:gridCol w:w="1022"/>
        <w:gridCol w:w="68"/>
      </w:tblGrid>
      <w:tr w:rsidR="004C7BA1" w:rsidRPr="003929BD" w14:paraId="090A5B85" w14:textId="77777777" w:rsidTr="00CA4E6F">
        <w:trPr>
          <w:trHeight w:val="276"/>
        </w:trPr>
        <w:tc>
          <w:tcPr>
            <w:tcW w:w="2726" w:type="dxa"/>
          </w:tcPr>
          <w:p w14:paraId="68F857CE" w14:textId="77777777" w:rsidR="004C7BA1" w:rsidRPr="003929BD" w:rsidRDefault="004C7BA1" w:rsidP="00CA4E6F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5380" w:type="dxa"/>
          </w:tcPr>
          <w:p w14:paraId="1A4D7146" w14:textId="77777777" w:rsidR="004C7BA1" w:rsidRPr="003929BD" w:rsidRDefault="004C7BA1" w:rsidP="00CA4E6F">
            <w:pPr>
              <w:rPr>
                <w:sz w:val="28"/>
                <w:szCs w:val="28"/>
              </w:rPr>
            </w:pPr>
          </w:p>
        </w:tc>
        <w:tc>
          <w:tcPr>
            <w:tcW w:w="1090" w:type="dxa"/>
            <w:gridSpan w:val="2"/>
          </w:tcPr>
          <w:p w14:paraId="27FF5270" w14:textId="77777777" w:rsidR="004C7BA1" w:rsidRPr="008074A5" w:rsidRDefault="004C7BA1" w:rsidP="00CA4E6F">
            <w:pPr>
              <w:jc w:val="right"/>
              <w:rPr>
                <w:sz w:val="28"/>
                <w:szCs w:val="28"/>
                <w:u w:val="single"/>
              </w:rPr>
            </w:pPr>
          </w:p>
        </w:tc>
      </w:tr>
      <w:tr w:rsidR="004C7BA1" w:rsidRPr="003929BD" w14:paraId="4F4800F7" w14:textId="77777777" w:rsidTr="00CA4E6F">
        <w:trPr>
          <w:gridAfter w:val="1"/>
          <w:wAfter w:w="68" w:type="dxa"/>
          <w:trHeight w:val="831"/>
        </w:trPr>
        <w:tc>
          <w:tcPr>
            <w:tcW w:w="9128" w:type="dxa"/>
            <w:gridSpan w:val="3"/>
          </w:tcPr>
          <w:p w14:paraId="6D65C612" w14:textId="77777777" w:rsidR="004C7BA1" w:rsidRDefault="004C7BA1" w:rsidP="00CA4E6F">
            <w:pPr>
              <w:jc w:val="center"/>
              <w:rPr>
                <w:b/>
                <w:bCs/>
                <w:sz w:val="28"/>
                <w:szCs w:val="28"/>
              </w:rPr>
            </w:pPr>
            <w:r w:rsidRPr="00976591">
              <w:rPr>
                <w:b/>
                <w:bCs/>
                <w:sz w:val="28"/>
                <w:szCs w:val="28"/>
              </w:rPr>
              <w:t xml:space="preserve">О внесении изменений решение Думы Чугуевского </w:t>
            </w:r>
          </w:p>
          <w:p w14:paraId="746C88B0" w14:textId="77777777" w:rsidR="004C7BA1" w:rsidRDefault="004C7BA1" w:rsidP="00CA4E6F">
            <w:pPr>
              <w:jc w:val="center"/>
              <w:rPr>
                <w:b/>
                <w:bCs/>
                <w:sz w:val="28"/>
                <w:szCs w:val="28"/>
              </w:rPr>
            </w:pPr>
            <w:r w:rsidRPr="00976591">
              <w:rPr>
                <w:b/>
                <w:bCs/>
                <w:sz w:val="28"/>
                <w:szCs w:val="28"/>
              </w:rPr>
              <w:t xml:space="preserve">муниципального округа от 14 сентября 2021 года № 264-НПА «Положение о Контрольно-счетном комитете </w:t>
            </w:r>
          </w:p>
          <w:p w14:paraId="02C4B45D" w14:textId="77777777" w:rsidR="004C7BA1" w:rsidRPr="003929BD" w:rsidRDefault="004C7BA1" w:rsidP="00CA4E6F">
            <w:pPr>
              <w:jc w:val="center"/>
              <w:rPr>
                <w:sz w:val="28"/>
                <w:szCs w:val="28"/>
              </w:rPr>
            </w:pPr>
            <w:r w:rsidRPr="00976591">
              <w:rPr>
                <w:b/>
                <w:bCs/>
                <w:sz w:val="28"/>
                <w:szCs w:val="28"/>
              </w:rPr>
              <w:t>Чугуевского муниципального округа»</w:t>
            </w:r>
          </w:p>
        </w:tc>
      </w:tr>
    </w:tbl>
    <w:p w14:paraId="1859F1E1" w14:textId="77777777" w:rsidR="00BD4EE4" w:rsidRDefault="00BD4EE4"/>
    <w:p w14:paraId="4DA10FAB" w14:textId="77777777" w:rsidR="004C7BA1" w:rsidRDefault="004C7BA1"/>
    <w:p w14:paraId="36E2DF2D" w14:textId="77777777" w:rsidR="004C7BA1" w:rsidRPr="00524671" w:rsidRDefault="004C7BA1" w:rsidP="004C7BA1">
      <w:pPr>
        <w:overflowPunct w:val="0"/>
        <w:autoSpaceDE w:val="0"/>
        <w:autoSpaceDN w:val="0"/>
        <w:adjustRightInd w:val="0"/>
        <w:ind w:firstLine="540"/>
        <w:jc w:val="right"/>
        <w:rPr>
          <w:b/>
        </w:rPr>
      </w:pPr>
      <w:r w:rsidRPr="00524671">
        <w:rPr>
          <w:b/>
        </w:rPr>
        <w:t>Принято Думой Чугуевского муниципального округа</w:t>
      </w:r>
    </w:p>
    <w:p w14:paraId="389882D6" w14:textId="77777777" w:rsidR="004C7BA1" w:rsidRPr="00524671" w:rsidRDefault="004C7BA1" w:rsidP="004C7BA1">
      <w:pPr>
        <w:jc w:val="right"/>
        <w:rPr>
          <w:b/>
        </w:rPr>
      </w:pPr>
      <w:r w:rsidRPr="00524671">
        <w:rPr>
          <w:b/>
        </w:rPr>
        <w:t>«</w:t>
      </w:r>
      <w:r>
        <w:rPr>
          <w:b/>
        </w:rPr>
        <w:t>01</w:t>
      </w:r>
      <w:r w:rsidRPr="00524671">
        <w:rPr>
          <w:b/>
        </w:rPr>
        <w:t xml:space="preserve">» </w:t>
      </w:r>
      <w:r>
        <w:rPr>
          <w:b/>
        </w:rPr>
        <w:t>декабря</w:t>
      </w:r>
      <w:r w:rsidRPr="00524671">
        <w:rPr>
          <w:b/>
        </w:rPr>
        <w:t xml:space="preserve"> 2023 года</w:t>
      </w:r>
    </w:p>
    <w:p w14:paraId="4DE01C24" w14:textId="77777777" w:rsidR="004C7BA1" w:rsidRPr="008A7667" w:rsidRDefault="004C7BA1" w:rsidP="004C7BA1">
      <w:pPr>
        <w:autoSpaceDE w:val="0"/>
        <w:autoSpaceDN w:val="0"/>
        <w:adjustRightInd w:val="0"/>
        <w:spacing w:line="360" w:lineRule="auto"/>
        <w:jc w:val="both"/>
        <w:outlineLvl w:val="0"/>
        <w:rPr>
          <w:sz w:val="16"/>
          <w:szCs w:val="16"/>
        </w:rPr>
      </w:pPr>
    </w:p>
    <w:p w14:paraId="29A46719" w14:textId="77777777" w:rsidR="004C7BA1" w:rsidRPr="004C7BA1" w:rsidRDefault="004C7BA1" w:rsidP="004C7BA1">
      <w:pPr>
        <w:spacing w:line="360" w:lineRule="auto"/>
        <w:ind w:firstLine="708"/>
        <w:rPr>
          <w:b/>
          <w:sz w:val="28"/>
          <w:szCs w:val="28"/>
        </w:rPr>
      </w:pPr>
      <w:r w:rsidRPr="004C7BA1">
        <w:rPr>
          <w:b/>
          <w:sz w:val="28"/>
          <w:szCs w:val="28"/>
        </w:rPr>
        <w:t xml:space="preserve">Статья 1. </w:t>
      </w:r>
    </w:p>
    <w:p w14:paraId="2313F1A4" w14:textId="77777777" w:rsidR="004C7BA1" w:rsidRPr="004C7BA1" w:rsidRDefault="004C7BA1" w:rsidP="004C7BA1">
      <w:pPr>
        <w:spacing w:line="360" w:lineRule="auto"/>
        <w:jc w:val="both"/>
        <w:rPr>
          <w:sz w:val="28"/>
          <w:szCs w:val="28"/>
        </w:rPr>
      </w:pPr>
      <w:r w:rsidRPr="004C7BA1">
        <w:rPr>
          <w:sz w:val="28"/>
          <w:szCs w:val="28"/>
        </w:rPr>
        <w:tab/>
        <w:t>Внести в Положение о Контрольно-счетном комитете Чугуевского муниципального округа, утвержденное решением Думы Чугуевского муниципального округа от 14 сентября 2021 года № 264-НПА «Положение о Контрольно-счетном комитете Чугуевского муниципального округа» (в редакции решений от 22.02.2022 № 330-НПА, 27.06.2022 № 385-НПА) (далее – Положение) изменение, дополнив с</w:t>
      </w:r>
      <w:hyperlink r:id="rId6" w:history="1">
        <w:r w:rsidRPr="004C7BA1">
          <w:rPr>
            <w:rFonts w:eastAsiaTheme="minorHAnsi"/>
            <w:sz w:val="28"/>
            <w:szCs w:val="28"/>
            <w:lang w:eastAsia="en-US"/>
          </w:rPr>
          <w:t>татью 7</w:t>
        </w:r>
      </w:hyperlink>
      <w:r w:rsidRPr="004C7BA1">
        <w:rPr>
          <w:rFonts w:eastAsiaTheme="minorHAnsi"/>
          <w:sz w:val="28"/>
          <w:szCs w:val="28"/>
          <w:lang w:eastAsia="en-US"/>
        </w:rPr>
        <w:t xml:space="preserve"> Положения </w:t>
      </w:r>
      <w:r w:rsidRPr="004C7BA1">
        <w:rPr>
          <w:sz w:val="28"/>
          <w:szCs w:val="28"/>
        </w:rPr>
        <w:t>пунктом 6 следующего содержания:</w:t>
      </w:r>
    </w:p>
    <w:p w14:paraId="4F29E5F6" w14:textId="77777777" w:rsidR="004C7BA1" w:rsidRPr="004C7BA1" w:rsidRDefault="004C7BA1" w:rsidP="004C7BA1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4C7BA1">
        <w:rPr>
          <w:sz w:val="28"/>
          <w:szCs w:val="28"/>
        </w:rPr>
        <w:t xml:space="preserve">«6. Председатель Контрольно-счетного комитета, аудитор Контрольно-счетного комитета освобождаются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от 07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 и другими федеральными законами в целях противодействия коррупции, в случае, если несоблюдение таких ограничений, запретов и требований, а также </w:t>
      </w:r>
      <w:r w:rsidRPr="004C7BA1">
        <w:rPr>
          <w:sz w:val="28"/>
          <w:szCs w:val="28"/>
        </w:rPr>
        <w:lastRenderedPageBreak/>
        <w:t xml:space="preserve">неисполнение таких обязанностей признается следствием не зависящих от указанных лиц обстоятельств в порядке, предусмотренном частями 3 - 6 </w:t>
      </w:r>
      <w:hyperlink r:id="rId7" w:history="1">
        <w:r w:rsidRPr="004C7BA1">
          <w:rPr>
            <w:sz w:val="28"/>
            <w:szCs w:val="28"/>
          </w:rPr>
          <w:t>статьи 13</w:t>
        </w:r>
      </w:hyperlink>
      <w:r w:rsidRPr="004C7BA1">
        <w:rPr>
          <w:sz w:val="28"/>
          <w:szCs w:val="28"/>
        </w:rPr>
        <w:t xml:space="preserve"> Федерального закона от 25 декабря 2008 года № 273-ФЗ «О противодействии коррупции».».</w:t>
      </w:r>
    </w:p>
    <w:p w14:paraId="1567EFDA" w14:textId="77777777" w:rsidR="006F1C5C" w:rsidRDefault="006F1C5C" w:rsidP="004C7BA1">
      <w:pPr>
        <w:pStyle w:val="a5"/>
        <w:tabs>
          <w:tab w:val="left" w:pos="851"/>
        </w:tabs>
        <w:autoSpaceDE w:val="0"/>
        <w:autoSpaceDN w:val="0"/>
        <w:adjustRightInd w:val="0"/>
        <w:spacing w:line="360" w:lineRule="auto"/>
        <w:ind w:left="540"/>
        <w:jc w:val="both"/>
        <w:rPr>
          <w:rFonts w:eastAsiaTheme="minorHAnsi"/>
          <w:b/>
          <w:sz w:val="28"/>
          <w:szCs w:val="28"/>
          <w:lang w:eastAsia="en-US"/>
        </w:rPr>
      </w:pPr>
    </w:p>
    <w:p w14:paraId="4F693DBC" w14:textId="77777777" w:rsidR="004C7BA1" w:rsidRPr="004C7BA1" w:rsidRDefault="004C7BA1" w:rsidP="004C7BA1">
      <w:pPr>
        <w:pStyle w:val="a5"/>
        <w:tabs>
          <w:tab w:val="left" w:pos="851"/>
        </w:tabs>
        <w:autoSpaceDE w:val="0"/>
        <w:autoSpaceDN w:val="0"/>
        <w:adjustRightInd w:val="0"/>
        <w:spacing w:line="360" w:lineRule="auto"/>
        <w:ind w:left="540"/>
        <w:jc w:val="both"/>
        <w:rPr>
          <w:rFonts w:eastAsiaTheme="minorHAnsi"/>
          <w:b/>
          <w:sz w:val="28"/>
          <w:szCs w:val="28"/>
          <w:lang w:eastAsia="en-US"/>
        </w:rPr>
      </w:pPr>
      <w:r w:rsidRPr="004C7BA1">
        <w:rPr>
          <w:rFonts w:eastAsiaTheme="minorHAnsi"/>
          <w:b/>
          <w:sz w:val="28"/>
          <w:szCs w:val="28"/>
          <w:lang w:eastAsia="en-US"/>
        </w:rPr>
        <w:t>Статья 2.</w:t>
      </w:r>
    </w:p>
    <w:p w14:paraId="13723056" w14:textId="77777777" w:rsidR="004C7BA1" w:rsidRPr="004C7BA1" w:rsidRDefault="004C7BA1" w:rsidP="006F1C5C">
      <w:pPr>
        <w:pStyle w:val="a5"/>
        <w:tabs>
          <w:tab w:val="left" w:pos="851"/>
        </w:tabs>
        <w:autoSpaceDE w:val="0"/>
        <w:autoSpaceDN w:val="0"/>
        <w:adjustRightInd w:val="0"/>
        <w:spacing w:line="360" w:lineRule="auto"/>
        <w:ind w:left="0" w:firstLine="540"/>
        <w:jc w:val="both"/>
        <w:rPr>
          <w:rFonts w:eastAsiaTheme="minorHAnsi"/>
          <w:sz w:val="28"/>
          <w:szCs w:val="28"/>
          <w:lang w:eastAsia="en-US"/>
        </w:rPr>
      </w:pPr>
      <w:r w:rsidRPr="004C7BA1">
        <w:rPr>
          <w:rFonts w:eastAsiaTheme="minorHAnsi"/>
          <w:sz w:val="28"/>
          <w:szCs w:val="28"/>
          <w:lang w:eastAsia="en-US"/>
        </w:rPr>
        <w:t>Настоящее решение вступает в силу со дня его официального опубликования.</w:t>
      </w:r>
    </w:p>
    <w:p w14:paraId="1EB52152" w14:textId="77777777" w:rsidR="004C7BA1" w:rsidRPr="004C7BA1" w:rsidRDefault="004C7BA1" w:rsidP="004C7BA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12" w:type="dxa"/>
        <w:tblInd w:w="-72" w:type="dxa"/>
        <w:tblLook w:val="0000" w:firstRow="0" w:lastRow="0" w:firstColumn="0" w:lastColumn="0" w:noHBand="0" w:noVBand="0"/>
      </w:tblPr>
      <w:tblGrid>
        <w:gridCol w:w="4945"/>
        <w:gridCol w:w="2511"/>
        <w:gridCol w:w="2156"/>
      </w:tblGrid>
      <w:tr w:rsidR="004C7BA1" w:rsidRPr="004C7BA1" w14:paraId="0C54A70D" w14:textId="77777777" w:rsidTr="00CA4E6F">
        <w:trPr>
          <w:trHeight w:val="576"/>
        </w:trPr>
        <w:tc>
          <w:tcPr>
            <w:tcW w:w="4736" w:type="dxa"/>
            <w:tcBorders>
              <w:bottom w:val="nil"/>
            </w:tcBorders>
          </w:tcPr>
          <w:p w14:paraId="25CC049B" w14:textId="77777777" w:rsidR="004C7BA1" w:rsidRPr="004C7BA1" w:rsidRDefault="004C7BA1" w:rsidP="004C7BA1">
            <w:pPr>
              <w:ind w:left="3240" w:hanging="3240"/>
              <w:jc w:val="both"/>
              <w:rPr>
                <w:sz w:val="28"/>
                <w:szCs w:val="28"/>
              </w:rPr>
            </w:pPr>
            <w:r w:rsidRPr="004C7BA1">
              <w:rPr>
                <w:sz w:val="28"/>
                <w:szCs w:val="28"/>
              </w:rPr>
              <w:t xml:space="preserve">Глава Чугуевского </w:t>
            </w:r>
          </w:p>
          <w:p w14:paraId="1ED98288" w14:textId="77777777" w:rsidR="004C7BA1" w:rsidRPr="004C7BA1" w:rsidRDefault="004C7BA1" w:rsidP="004C7BA1">
            <w:pPr>
              <w:ind w:left="3240" w:hanging="3240"/>
              <w:jc w:val="both"/>
              <w:rPr>
                <w:color w:val="000000"/>
                <w:sz w:val="28"/>
                <w:szCs w:val="28"/>
              </w:rPr>
            </w:pPr>
            <w:r w:rsidRPr="004C7BA1">
              <w:rPr>
                <w:sz w:val="28"/>
                <w:szCs w:val="28"/>
              </w:rPr>
              <w:t>муниципального округа</w:t>
            </w:r>
          </w:p>
        </w:tc>
        <w:tc>
          <w:tcPr>
            <w:tcW w:w="2669" w:type="dxa"/>
            <w:tcBorders>
              <w:left w:val="nil"/>
              <w:bottom w:val="nil"/>
            </w:tcBorders>
          </w:tcPr>
          <w:p w14:paraId="1971552E" w14:textId="77777777" w:rsidR="004C7BA1" w:rsidRPr="004C7BA1" w:rsidRDefault="004C7BA1" w:rsidP="004C7BA1">
            <w:pPr>
              <w:shd w:val="clear" w:color="auto" w:fill="FFFFFF"/>
              <w:tabs>
                <w:tab w:val="left" w:pos="432"/>
              </w:tabs>
              <w:ind w:left="180" w:right="-2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207" w:type="dxa"/>
            <w:tcBorders>
              <w:left w:val="nil"/>
              <w:bottom w:val="nil"/>
            </w:tcBorders>
          </w:tcPr>
          <w:p w14:paraId="2BDD7AE9" w14:textId="77777777" w:rsidR="004C7BA1" w:rsidRPr="004C7BA1" w:rsidRDefault="004C7BA1" w:rsidP="004C7BA1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sz w:val="28"/>
                <w:szCs w:val="28"/>
              </w:rPr>
            </w:pPr>
          </w:p>
          <w:p w14:paraId="6AC11522" w14:textId="77777777" w:rsidR="004C7BA1" w:rsidRPr="004C7BA1" w:rsidRDefault="004C7BA1" w:rsidP="004C7BA1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color w:val="000000"/>
                <w:sz w:val="28"/>
                <w:szCs w:val="28"/>
              </w:rPr>
            </w:pPr>
            <w:r w:rsidRPr="004C7BA1">
              <w:rPr>
                <w:sz w:val="28"/>
                <w:szCs w:val="28"/>
              </w:rPr>
              <w:t xml:space="preserve"> Р.Ю. Деменев</w:t>
            </w:r>
          </w:p>
        </w:tc>
      </w:tr>
    </w:tbl>
    <w:p w14:paraId="26994E34" w14:textId="5E9F8EAA" w:rsidR="004C7BA1" w:rsidRDefault="004C7BA1">
      <w:pPr>
        <w:rPr>
          <w:sz w:val="28"/>
          <w:szCs w:val="28"/>
        </w:rPr>
      </w:pPr>
    </w:p>
    <w:p w14:paraId="334A4F90" w14:textId="77777777" w:rsidR="008074A5" w:rsidRPr="00C77D27" w:rsidRDefault="008074A5" w:rsidP="008074A5">
      <w:pPr>
        <w:jc w:val="both"/>
        <w:rPr>
          <w:b/>
          <w:bCs/>
          <w:sz w:val="28"/>
          <w:szCs w:val="28"/>
          <w:u w:val="single"/>
        </w:rPr>
      </w:pPr>
      <w:r w:rsidRPr="00C77D27">
        <w:rPr>
          <w:b/>
          <w:bCs/>
          <w:sz w:val="28"/>
          <w:szCs w:val="28"/>
          <w:u w:val="single"/>
        </w:rPr>
        <w:t>«04» декабря 2023 года</w:t>
      </w:r>
    </w:p>
    <w:p w14:paraId="44DB1982" w14:textId="3C662EA6" w:rsidR="008074A5" w:rsidRPr="00C77D27" w:rsidRDefault="008074A5" w:rsidP="008074A5">
      <w:pPr>
        <w:jc w:val="both"/>
        <w:rPr>
          <w:b/>
          <w:bCs/>
          <w:sz w:val="28"/>
          <w:szCs w:val="28"/>
          <w:u w:val="single"/>
        </w:rPr>
      </w:pPr>
      <w:r w:rsidRPr="00C77D27">
        <w:rPr>
          <w:b/>
          <w:bCs/>
          <w:sz w:val="28"/>
          <w:szCs w:val="28"/>
          <w:u w:val="single"/>
        </w:rPr>
        <w:t>№ 53</w:t>
      </w:r>
      <w:r>
        <w:rPr>
          <w:b/>
          <w:bCs/>
          <w:sz w:val="28"/>
          <w:szCs w:val="28"/>
          <w:u w:val="single"/>
        </w:rPr>
        <w:t>9</w:t>
      </w:r>
      <w:bookmarkStart w:id="0" w:name="_GoBack"/>
      <w:bookmarkEnd w:id="0"/>
      <w:r w:rsidRPr="00C77D27">
        <w:rPr>
          <w:b/>
          <w:bCs/>
          <w:sz w:val="28"/>
          <w:szCs w:val="28"/>
          <w:u w:val="single"/>
        </w:rPr>
        <w:t xml:space="preserve"> – НПА </w:t>
      </w:r>
    </w:p>
    <w:p w14:paraId="2A30F596" w14:textId="77777777" w:rsidR="008074A5" w:rsidRPr="004C7BA1" w:rsidRDefault="008074A5">
      <w:pPr>
        <w:rPr>
          <w:sz w:val="28"/>
          <w:szCs w:val="28"/>
        </w:rPr>
      </w:pPr>
    </w:p>
    <w:sectPr w:rsidR="008074A5" w:rsidRPr="004C7B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BA1"/>
    <w:rsid w:val="004C7BA1"/>
    <w:rsid w:val="006F1C5C"/>
    <w:rsid w:val="008074A5"/>
    <w:rsid w:val="00BD4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97793"/>
  <w15:chartTrackingRefBased/>
  <w15:docId w15:val="{70EEADDD-F9CA-4469-83B7-055DE0AD0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7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C7BA1"/>
    <w:pPr>
      <w:jc w:val="center"/>
    </w:pPr>
    <w:rPr>
      <w:b/>
      <w:bCs/>
      <w:sz w:val="28"/>
    </w:rPr>
  </w:style>
  <w:style w:type="character" w:customStyle="1" w:styleId="a4">
    <w:name w:val="Заголовок Знак"/>
    <w:basedOn w:val="a0"/>
    <w:link w:val="a3"/>
    <w:rsid w:val="004C7BA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rsid w:val="004C7BA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C7BA1"/>
    <w:pPr>
      <w:ind w:left="720"/>
      <w:contextualSpacing/>
    </w:pPr>
    <w:rPr>
      <w:rFonts w:eastAsia="Calibri"/>
    </w:rPr>
  </w:style>
  <w:style w:type="paragraph" w:styleId="a6">
    <w:name w:val="Balloon Text"/>
    <w:basedOn w:val="a"/>
    <w:link w:val="a7"/>
    <w:uiPriority w:val="99"/>
    <w:semiHidden/>
    <w:unhideWhenUsed/>
    <w:rsid w:val="008074A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074A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C3415C06EC63FC0EC64560979300FCFD0427471837B96D69CBC9179485BB13A6923403711D4A6C3186413A7EE79BE23319F4D7C1A0B8E77sAxA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041488B71B6DD18BC766D5FF40124E1511AC85D97F17CF630F13B825A71549D49C2E194931BAF783DF8CB677DA22081C148CB62FB1F7133i1R6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420954-3770-4159-8256-C631C4ADA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311</Words>
  <Characters>1778</Characters>
  <Application>Microsoft Office Word</Application>
  <DocSecurity>0</DocSecurity>
  <Lines>14</Lines>
  <Paragraphs>4</Paragraphs>
  <ScaleCrop>false</ScaleCrop>
  <Company/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dumachuguevka@mail.ru</dc:creator>
  <cp:keywords/>
  <dc:description/>
  <cp:lastModifiedBy>dumachuguevka@mail.ru</cp:lastModifiedBy>
  <cp:revision>3</cp:revision>
  <cp:lastPrinted>2023-12-03T23:41:00Z</cp:lastPrinted>
  <dcterms:created xsi:type="dcterms:W3CDTF">2023-11-30T05:05:00Z</dcterms:created>
  <dcterms:modified xsi:type="dcterms:W3CDTF">2023-12-03T23:41:00Z</dcterms:modified>
</cp:coreProperties>
</file>