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3C" w:rsidRDefault="00EF113C" w:rsidP="00EF113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13C" w:rsidRDefault="00EF113C" w:rsidP="00EF113C">
      <w:pPr>
        <w:jc w:val="center"/>
      </w:pPr>
    </w:p>
    <w:p w:rsidR="00EF113C" w:rsidRDefault="00EF113C" w:rsidP="00EF113C">
      <w:pPr>
        <w:jc w:val="center"/>
      </w:pPr>
    </w:p>
    <w:p w:rsidR="00EF113C" w:rsidRPr="009427AA" w:rsidRDefault="00EF113C" w:rsidP="00EF113C">
      <w:pPr>
        <w:jc w:val="center"/>
        <w:rPr>
          <w:sz w:val="32"/>
          <w:szCs w:val="32"/>
        </w:rPr>
      </w:pPr>
    </w:p>
    <w:p w:rsidR="00EF113C" w:rsidRPr="004A15A4" w:rsidRDefault="00EF113C" w:rsidP="00EF113C">
      <w:pPr>
        <w:jc w:val="center"/>
        <w:rPr>
          <w:b/>
          <w:spacing w:val="34"/>
          <w:sz w:val="30"/>
          <w:szCs w:val="30"/>
        </w:rPr>
      </w:pP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EF113C" w:rsidRPr="004A15A4" w:rsidRDefault="00EF113C" w:rsidP="00EF113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3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jc w:val="center"/>
        <w:rPr>
          <w:b/>
          <w:spacing w:val="24"/>
          <w:sz w:val="16"/>
          <w:szCs w:val="16"/>
        </w:rPr>
      </w:pPr>
    </w:p>
    <w:p w:rsidR="00EF113C" w:rsidRDefault="00EF113C" w:rsidP="00EF113C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Чугуевка</w:t>
      </w:r>
      <w:r>
        <w:rPr>
          <w:sz w:val="20"/>
        </w:rPr>
        <w:tab/>
        <w:t xml:space="preserve">                                      № _______________</w:t>
      </w: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rPr>
          <w:sz w:val="16"/>
          <w:szCs w:val="16"/>
        </w:rPr>
      </w:pPr>
    </w:p>
    <w:p w:rsidR="00EF113C" w:rsidRDefault="00EF113C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порядка </w:t>
      </w:r>
      <w:r w:rsidR="00824A81">
        <w:rPr>
          <w:rFonts w:ascii="Times New Roman" w:hAnsi="Times New Roman" w:cs="Times New Roman"/>
          <w:sz w:val="26"/>
          <w:szCs w:val="26"/>
        </w:rPr>
        <w:t>инвентаризации имущества казны</w:t>
      </w:r>
    </w:p>
    <w:p w:rsidR="00824A81" w:rsidRDefault="00824A81" w:rsidP="00EF11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EF113C" w:rsidRDefault="00EF113C" w:rsidP="00EF113C">
      <w:pPr>
        <w:jc w:val="center"/>
        <w:rPr>
          <w:sz w:val="16"/>
          <w:szCs w:val="16"/>
        </w:rPr>
      </w:pPr>
    </w:p>
    <w:p w:rsidR="00EF113C" w:rsidRPr="00EF113C" w:rsidRDefault="00824A81" w:rsidP="00824A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862AB">
        <w:rPr>
          <w:sz w:val="26"/>
          <w:szCs w:val="26"/>
        </w:rPr>
        <w:t xml:space="preserve">а основании Гражданского </w:t>
      </w:r>
      <w:hyperlink r:id="rId7" w:history="1">
        <w:r w:rsidRPr="008862AB">
          <w:rPr>
            <w:sz w:val="26"/>
            <w:szCs w:val="26"/>
          </w:rPr>
          <w:t>кодекса</w:t>
        </w:r>
      </w:hyperlink>
      <w:r w:rsidRPr="008862AB">
        <w:rPr>
          <w:sz w:val="26"/>
          <w:szCs w:val="26"/>
        </w:rPr>
        <w:t xml:space="preserve"> Российской Федерации, Федерального </w:t>
      </w:r>
      <w:hyperlink r:id="rId8" w:history="1">
        <w:r w:rsidRPr="008862AB">
          <w:rPr>
            <w:sz w:val="26"/>
            <w:szCs w:val="26"/>
          </w:rPr>
          <w:t>закона</w:t>
        </w:r>
      </w:hyperlink>
      <w:r w:rsidRPr="008862AB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8862AB">
          <w:rPr>
            <w:sz w:val="26"/>
            <w:szCs w:val="26"/>
          </w:rPr>
          <w:t>приказа</w:t>
        </w:r>
      </w:hyperlink>
      <w:r w:rsidRPr="008862AB">
        <w:rPr>
          <w:sz w:val="26"/>
          <w:szCs w:val="26"/>
        </w:rPr>
        <w:t xml:space="preserve">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Положения</w:t>
      </w:r>
      <w:proofErr w:type="gramStart"/>
      <w:r w:rsidRPr="008862AB">
        <w:rPr>
          <w:sz w:val="26"/>
          <w:szCs w:val="26"/>
        </w:rPr>
        <w:t xml:space="preserve"> О</w:t>
      </w:r>
      <w:proofErr w:type="gramEnd"/>
      <w:r w:rsidRPr="008862AB">
        <w:rPr>
          <w:sz w:val="26"/>
          <w:szCs w:val="26"/>
        </w:rPr>
        <w:t xml:space="preserve"> порядке управления и распоряжения имуществом, находящимся в муниципальной собственности Чугуевского муниципального района, утвержденным р</w:t>
      </w:r>
      <w:r w:rsidRPr="008862AB">
        <w:rPr>
          <w:rFonts w:eastAsiaTheme="minorHAnsi"/>
          <w:bCs/>
          <w:sz w:val="26"/>
          <w:szCs w:val="26"/>
          <w:lang w:eastAsia="en-US"/>
        </w:rPr>
        <w:t>ешением Думы Чугуевского муниципального района от 08.09.2009 N 903-НПА</w:t>
      </w:r>
      <w:r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EF113C" w:rsidRPr="00EF113C">
        <w:rPr>
          <w:sz w:val="26"/>
          <w:szCs w:val="26"/>
        </w:rPr>
        <w:t xml:space="preserve">руководствуясь статьей 32 Устава Чугуевского муниципального района, администрация Чугуевского муниципального района, </w:t>
      </w:r>
    </w:p>
    <w:p w:rsidR="00EF113C" w:rsidRDefault="00EF113C" w:rsidP="00EF113C">
      <w:pPr>
        <w:spacing w:line="360" w:lineRule="auto"/>
        <w:ind w:firstLine="720"/>
        <w:jc w:val="both"/>
        <w:rPr>
          <w:sz w:val="26"/>
          <w:szCs w:val="26"/>
        </w:rPr>
      </w:pPr>
    </w:p>
    <w:p w:rsidR="00EF113C" w:rsidRDefault="00EF113C" w:rsidP="00EF113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EC2BC8">
        <w:rPr>
          <w:b/>
          <w:sz w:val="26"/>
          <w:szCs w:val="26"/>
        </w:rPr>
        <w:t>ПОСТАНОВЛЯЕТ:</w:t>
      </w:r>
    </w:p>
    <w:p w:rsidR="00EF113C" w:rsidRPr="00EF113C" w:rsidRDefault="00EF113C" w:rsidP="00EF113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7" w:history="1">
        <w:r w:rsidRPr="00EF113C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113C">
        <w:rPr>
          <w:rFonts w:ascii="Times New Roman" w:hAnsi="Times New Roman" w:cs="Times New Roman"/>
          <w:sz w:val="26"/>
          <w:szCs w:val="26"/>
        </w:rPr>
        <w:t xml:space="preserve"> </w:t>
      </w:r>
      <w:r w:rsidR="00824A81">
        <w:rPr>
          <w:rFonts w:ascii="Times New Roman" w:hAnsi="Times New Roman" w:cs="Times New Roman"/>
          <w:sz w:val="26"/>
          <w:szCs w:val="26"/>
        </w:rPr>
        <w:t>проведения инвентаризации имущества казны Чугуевского муниципального района</w:t>
      </w:r>
      <w:r w:rsidRPr="00EF113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EF113C" w:rsidRPr="00EF113C" w:rsidRDefault="00EF113C" w:rsidP="00EF113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EF113C" w:rsidRPr="00EF113C" w:rsidRDefault="00EF113C" w:rsidP="00824A81">
      <w:pPr>
        <w:pStyle w:val="a3"/>
        <w:spacing w:line="360" w:lineRule="auto"/>
        <w:ind w:firstLine="54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EF113C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EF113C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824A81" w:rsidRDefault="00824A81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4A81" w:rsidRDefault="00824A81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F113C" w:rsidRPr="00EF113C" w:rsidRDefault="00EF113C" w:rsidP="00EF113C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113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F113C" w:rsidRDefault="00EF113C" w:rsidP="00EF113C">
      <w:pPr>
        <w:ind w:firstLine="720"/>
        <w:jc w:val="both"/>
        <w:rPr>
          <w:sz w:val="16"/>
          <w:szCs w:val="16"/>
        </w:rPr>
      </w:pPr>
    </w:p>
    <w:p w:rsidR="00EF113C" w:rsidRDefault="00EF113C" w:rsidP="00EF113C">
      <w:pPr>
        <w:jc w:val="both"/>
        <w:rPr>
          <w:sz w:val="26"/>
          <w:szCs w:val="26"/>
        </w:rPr>
      </w:pPr>
    </w:p>
    <w:p w:rsidR="00EF113C" w:rsidRDefault="00EF113C" w:rsidP="00EF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</w:t>
      </w:r>
    </w:p>
    <w:p w:rsidR="00EF113C" w:rsidRDefault="00EF113C" w:rsidP="00EF113C">
      <w:pPr>
        <w:jc w:val="both"/>
        <w:rPr>
          <w:sz w:val="26"/>
          <w:szCs w:val="26"/>
        </w:rPr>
      </w:pPr>
      <w:r w:rsidRPr="00C272D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,</w:t>
      </w:r>
    </w:p>
    <w:p w:rsidR="00EF113C" w:rsidRDefault="00EF113C" w:rsidP="00EF113C">
      <w:pPr>
        <w:jc w:val="both"/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Р.Ю.Деменев</w:t>
      </w:r>
      <w:proofErr w:type="spellEnd"/>
    </w:p>
    <w:p w:rsidR="00EF113C" w:rsidRDefault="00EF113C">
      <w:pPr>
        <w:pStyle w:val="ConsPlusTitlePage"/>
      </w:pPr>
      <w:r>
        <w:br/>
      </w:r>
    </w:p>
    <w:p w:rsidR="00EF113C" w:rsidRDefault="00EF113C">
      <w:pPr>
        <w:pStyle w:val="ConsPlusNormal"/>
        <w:jc w:val="both"/>
        <w:outlineLvl w:val="0"/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81" w:rsidRDefault="00824A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F113C" w:rsidRPr="00EF113C" w:rsidRDefault="00EF11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Утвержден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постановлением</w:t>
      </w:r>
    </w:p>
    <w:p w:rsidR="007105F2" w:rsidRPr="00EF113C" w:rsidRDefault="00EF113C" w:rsidP="007105F2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администрации</w:t>
      </w:r>
      <w:r w:rsidR="007105F2" w:rsidRPr="007105F2">
        <w:rPr>
          <w:rFonts w:ascii="Times New Roman" w:hAnsi="Times New Roman" w:cs="Times New Roman"/>
        </w:rPr>
        <w:t xml:space="preserve"> </w:t>
      </w:r>
      <w:r w:rsidR="007105F2">
        <w:rPr>
          <w:rFonts w:ascii="Times New Roman" w:hAnsi="Times New Roman" w:cs="Times New Roman"/>
        </w:rPr>
        <w:t>Чугуевского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>муниципального района</w:t>
      </w:r>
    </w:p>
    <w:p w:rsidR="00EF113C" w:rsidRPr="00EF113C" w:rsidRDefault="00EF113C">
      <w:pPr>
        <w:pStyle w:val="ConsPlusNormal"/>
        <w:jc w:val="right"/>
        <w:rPr>
          <w:rFonts w:ascii="Times New Roman" w:hAnsi="Times New Roman" w:cs="Times New Roman"/>
        </w:rPr>
      </w:pPr>
      <w:r w:rsidRPr="00EF11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______________№__</w:t>
      </w:r>
    </w:p>
    <w:p w:rsidR="00EF113C" w:rsidRDefault="00EF113C">
      <w:pPr>
        <w:pStyle w:val="ConsPlusNormal"/>
        <w:jc w:val="both"/>
      </w:pPr>
    </w:p>
    <w:p w:rsidR="00824A81" w:rsidRPr="00BC7DA3" w:rsidRDefault="00824A81" w:rsidP="00824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ПОРЯДОК ПРОВЕДЕНИЯ ИНВЕНТАРИЗАЦИИ ИМУЩЕСТВА КАЗНЫ ЧУГУЕВСКОГО МУНИЦИПАЛЬНОГО РАЙОНА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1.1. Настоящий Порядок проведения инвентаризации имущества Чугуевского муниципального района (далее - Инвентаризация, Порядок) устанавливает процесс, сроки проведения инвентаризации, организацию, порядок оформления ее результатов и разработан в целях организации учета и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использованием объектов недвижимого имущества, относящихся к муниципальному уровню собственности.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Инвентаризации подлежит следующее муниципальное имущество: имущество казны Чугуевского муниципального района, в том числе земельные участки, и все расположенные на территории Чугуевского муниципального района здания, сооружения, помещения, закрепленные на праве оперативного управления, хозяйственного ведения, переданные в аренду, безвозмездное пользование органам местного самоуправления, муниципальным учреждениям и предприятиям Чугуевского муниципального района и иным лицам (далее - муниципальное имущество).</w:t>
      </w:r>
      <w:proofErr w:type="gramEnd"/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1.3. Настоящий Порядок не распространяется на средства бюджета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1.4. Основными целями инвентаризации являются: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а) определение фактического наличия объектов инвентаризации, их характеристик и сопоставление таковых с учетными данными реестра муниципального имущества Чугуевского муниципального района;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устранение несоответствий между учетными данными и фактическими параметрами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организация достоверного учета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г) составление плана мероприятий, направленных на улучшение технического состояния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д) выявление неэффективно используемых или используемых не по назначению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е) выявление неиспользуемых объектов инвентаризации;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ж) выявление пользователей объектов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1.5. Инвентаризация муниципального имущества проводится, по мере необходимости, но не реже одного раза в три года по состоянию на 1 января года, следующего за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>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1.5.1. Проведение инвентаризации обязательно: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передаче имущества в оперативное управление, аренду, выкупе, продаже, а также при преобразовании муниципального унитарного предприятия;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при выявлении фактов хищения, злоупотребления или порчи имущества;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случае стихийного бедствия, пожара или других чрезвычайных ситуаций, вызванных экстремальными условиями;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 других случаях, предусмотренных законодательством Российской Федерации.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 Общие правила проведения инвентаризации муниципального имущества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 Инвентаризация проводится Комиссией по проведению инвентаризации муниципального имущества (далее - Комиссия) на основании распоряжения главы администрации Чугуевского муниципального района. 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Персональный состав Комиссии, утверждается распоряжением главы администрации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2.2. До начала инвентаризации Комиссия проверяет: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а) наличие правоустанавливающих документов на муниципальное имущество;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б) наличие документов, подтверждающих отнесение объектов инвентаризации к муниципальному имуществу;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в) наличие и состояние технических паспортов и другой технической документации.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2.3. Фактическое наличие недвижимого имущества, его состав и основные параметры при инвентаризации Комиссия определяет путем обязательной сверки всей необходимой правовой и технической документации, а при необходимости - и путем обмера. Акты обмеров, технические расчеты прилагают к акту инвентаризации объекта муниципального имущества.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Данные по объектам инвентаризации отражаются в инвентаризационных описях (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приложения 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42" w:history="1">
        <w:r w:rsidRPr="00BC7DA3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04" w:history="1">
        <w:r w:rsidRPr="00BC7DA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5" w:history="1">
        <w:r w:rsidRPr="00BC7DA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70" w:history="1">
        <w:r w:rsidRPr="00BC7DA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,6), в сводной инвентаризационной описи </w:t>
      </w:r>
      <w:hyperlink w:anchor="P69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и в акте инвентаризации объектов муниципального имущества </w:t>
      </w:r>
      <w:hyperlink w:anchor="P769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№ 8)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. Инвентаризационная комиссия обеспечивает полноту и точность внесения в описи данных о фактических остатках основных средств и имущества, финансовых обязательств, правильность и своевременность оформления материалов инвентаризации.</w:t>
      </w:r>
      <w:proofErr w:type="gramEnd"/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 xml:space="preserve">В отношении муниципального имущества, обремененного правами третьих лиц (далее - балансодержатель (пользователь)), учетные данные по объекту и о пользователях, отраженные в инвентаризационных описях </w:t>
      </w:r>
      <w:hyperlink w:anchor="P115" w:history="1">
        <w:r w:rsidRPr="00BC7DA3">
          <w:rPr>
            <w:rFonts w:ascii="Times New Roman" w:hAnsi="Times New Roman" w:cs="Times New Roman"/>
            <w:sz w:val="26"/>
            <w:szCs w:val="26"/>
          </w:rPr>
          <w:t>№№ 1</w:t>
        </w:r>
      </w:hyperlink>
      <w:r w:rsidRPr="00BC7DA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35" w:history="1">
        <w:r w:rsidRPr="00BC7DA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BC7DA3">
        <w:rPr>
          <w:rFonts w:ascii="Times New Roman" w:hAnsi="Times New Roman" w:cs="Times New Roman"/>
          <w:sz w:val="26"/>
          <w:szCs w:val="26"/>
        </w:rPr>
        <w:t>, (образцы прилагаются) подготавливаются балансодержателем (пользователем) в полном предусмотренном объеме, а затем вместе со сводной инвентаризационной описью и актом инвентаризации объекта муниципального имущества приложение (образцы прилагаются), подписанным балансодержателем (пользователем), согласовываются с управлением имущественных и земельных отношений  администрации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а затем представляются в Комиссию.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2.6. Балансодержатель (пользователь) несет ответственность за полноту и достоверность представленных данных в соответствии с действующим законодательством Российской Федерации.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2.7. Инвентаризационные описи на муниципальное имущество, свободное от прав третьих лиц, сводная инвентаризационная опись, а также акт инвентаризации объектов муниципального имущества (далее - акт инвентаризации) подготавливаются непосредственно секретарем Комиссии в предусмотренном объеме, подписываются председателем и членами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2.8. Муниципальное имущество вносится в инвентаризационные описи по наименованиям в соответствии с его основным назначением. В случае если такое имущество было восстановлено, реконструировано, расширено или переоборудовано и вследствие этого изменилось его основное назначение, то оно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его предыдущего наименования.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2.9. При выявлении несоответствия учетных данных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фактическим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в инвентаризационных описях отражаются фактические показатели, в сводной инвентаризационной описи - фактические и учетные показатели, а в акте инвентаризации - факты несоответствия, выявленные в ходе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2.10. Оценка выявленных инвентаризацией неучтенных объектов инвентаризации производится в соответствии с действующим законодательством об оценочной деятельности.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2.11. При выявлении фактов использования объектов инвентаризации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надлежащим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образом оформленных прав Комиссия отражает данные факты в инвентаризационных описях.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2.12. В случае отказа в предоставлении балансодержателями (пользователями), запрашиваемой информации, необходимой для проведения инвентаризации, предоставления заведомо ложной информации, либо препятствования проведению инвентаризации муниципального имущества, Комиссии предоставлено право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инвентаризацию с привлечением к работе представителей правоохранительных и иных органов.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2.13. На основании акта инвентаризации производится корректировка данных реестра муниципального имущества Чугуевского муниципального района в части состава и количества муниципального имущества казны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BC7DA3">
        <w:rPr>
          <w:rFonts w:ascii="Times New Roman" w:hAnsi="Times New Roman" w:cs="Times New Roman"/>
          <w:sz w:val="26"/>
          <w:szCs w:val="26"/>
        </w:rPr>
        <w:t>В случае выявления муниципального имущества, не подлежащего дальнейшей эксплуатации и восстановление которого не представляется возможным, Комиссия на основании отдельного заключения вносит такое имущество в отдельную инвентаризационную опись (приложение №6), с указанием даты ввода его в эксплуатацию и причин, приведших к его непригодности, после чего секретарь Комиссии с сопроводительным письмом передает все документы в постоянно действующую Комиссию по списанию муниципального имущества</w:t>
      </w:r>
      <w:proofErr w:type="gramEnd"/>
      <w:r w:rsidRPr="00BC7DA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 Особенности инвентаризации муниципального жилищного фонда, зданий, помещений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В случае значительной отдаленности муниципального жилого помещения, здания, сооружения, подлежащего инвентаризации Комиссия вправе направить 3 членов для проведения осмотра данного помещения в срок, установленный в распоряжении о проведении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3.1. Задачи комиссии: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выявление пустующих муниципальных жилых помещений и их технического состояния;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соответствия данных реестра муниципальной собственности с фактическими данными;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- проверка технического состояния зданий, сооружений.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3.2. В ходе проведения инвентаризации Комиссия имеет право проводить обследования (обход) помещений, определять фактические характеристики и вести фотосъемку, привлекать к участию в обследовании (обходе) помещений организации, экспертов, специалистов.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3.3. Комиссия в ходе осуществления своей деятельности проводит заседания, на которых все члены Комиссии пользуются равными правами в решении поставленных вопросов.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или согласно плану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 при участии 2/3 всех членов.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путем открытого голосования и оформляются протоколом заседания.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 Порядок оформления и предоставления информации по итогам инвентаризации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C7DA3" w:rsidRDefault="00824A81" w:rsidP="00824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 xml:space="preserve">4.1. Итоги инвентаризации оформляются сводной инвентаризационной описью и актом инвентаризации </w:t>
      </w:r>
      <w:hyperlink w:anchor="P933" w:history="1">
        <w:r w:rsidRPr="00BC7DA3">
          <w:rPr>
            <w:rFonts w:ascii="Times New Roman" w:hAnsi="Times New Roman" w:cs="Times New Roman"/>
            <w:sz w:val="26"/>
            <w:szCs w:val="26"/>
          </w:rPr>
          <w:t>(Приложение 7)</w:t>
        </w:r>
      </w:hyperlink>
      <w:r w:rsidRPr="00BC7DA3">
        <w:rPr>
          <w:rFonts w:ascii="Times New Roman" w:hAnsi="Times New Roman" w:cs="Times New Roman"/>
          <w:sz w:val="26"/>
          <w:szCs w:val="26"/>
        </w:rPr>
        <w:t>, которые являются основными документами, подтверждающими полноту и достоверность информации, внесенной в инвентаризационные описи. Инвентаризационные описи являются неотъемлемой частью акта инвентаризации.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4.2. Акт инвентаризации, сводная инвентаризационная опись, инвентаризационные описи заполняются секретарем Комиссии машинописным способом без исправлений и подчисток, прошиваются вместе в единое дело, которое скрепляется печатью уполномоченным администрацией Чугуевского муниципального района органом в сфере владения, пользования и распоряжения муниципальным имуществом (далее - Уполномоченный орган) и подписью председателя Комиссии с указанием количества листов. В случае отсутствия председателя Комиссии его обязанности исполняет заместитель председателя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4.3. Акт инвентаризации, сводная инвентаризационная опись, инвентаризационные описи заполняются в одном экземпляре и хранятся в Уполномоченном органе.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lastRenderedPageBreak/>
        <w:t>4.4. Акт инвентаризации утверждается правовым актом администрации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4.5. В случае если после инвентаризации обнаружены ошибки в инвентаризационных описях, сводной инвентаризационной описи, акте инвентаризации, лицо, их обнаружившее, должно немедленно заявить об этом председателю Комиссии.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4.6. Комиссия осуществляет проверку указанных фактов и, в случае их подтверждения, производит исправление выявленных ошибок путем внесения секретарем Комиссии в текст инвентаризационных описей, сводной инвентаризационной описи, акта инвентаризации соответствующих записей, заверяемых подписью председателя Комиссии (в его отсутствие - заместитель председателя Комиссии).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4.7. По итогам инвентаризации Комиссия направляет материалы инвентаризации в Уполномоченный орган для корректировки данных реестра муниципального имущества Чугуевского муниципального района.</w:t>
      </w:r>
    </w:p>
    <w:p w:rsidR="00824A81" w:rsidRPr="00BC7DA3" w:rsidRDefault="00824A81" w:rsidP="00824A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DA3">
        <w:rPr>
          <w:rFonts w:ascii="Times New Roman" w:hAnsi="Times New Roman" w:cs="Times New Roman"/>
          <w:sz w:val="26"/>
          <w:szCs w:val="26"/>
        </w:rPr>
        <w:t>4.8. На основании акта инвентаризации Уполномоченный орган разрабатывает комплекс мер по устранению высказанных замечаний и реализации внесенных предложений по эффективному использованию муниципального имущества казны Чугуевского муниципального района.</w:t>
      </w:r>
    </w:p>
    <w:p w:rsidR="00824A81" w:rsidRPr="00BC7DA3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Pr="00B67682" w:rsidRDefault="00824A81" w:rsidP="00824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1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" w:name="P115"/>
      <w:bookmarkEnd w:id="1"/>
      <w:r>
        <w:t>ИНВЕНТАРИЗАЦИОННАЯ ОПИСЬ N 1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СВЕДЕНИЯ О НЕДВИЖИМОМ ИМУЩЕСТВЕ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(заполняется по каждому объекту)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640"/>
        <w:gridCol w:w="2835"/>
      </w:tblGrid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объекта (для квартир - с указанием количества комнат)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Назначение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Фактическое использование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Местонахождение объекта (адрес)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Данные о земельном участке: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адрес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кадастровый (условный номер)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6.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Документы о регистрации права собственности Чугуевского МР на объект (дата, номер государственной регистрации права собственности)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8.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Износ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Остаточная балансовая стоимость объекта (тыс. руб.)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10.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 xml:space="preserve">Сметная стоимость строительства (тыс. руб.)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11.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Технические характеристики объекта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дата изготовления технического паспорта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приобретения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постройки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последней реконструкции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год последнего капитального ремонта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12.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Процент готовности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13.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Площадь объекта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14.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Информация о правах на объект (аренда, безвозмездное пользование, залог и проч.)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вид права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лица, имеющего права на объект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наименование документа, на основании которого возникло право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номер и дата заключения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срок действия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540" w:type="dxa"/>
          </w:tcPr>
          <w:p w:rsidR="00824A81" w:rsidRDefault="00824A81" w:rsidP="007317C5">
            <w:pPr>
              <w:pStyle w:val="ConsPlusNormal"/>
            </w:pPr>
            <w:r>
              <w:t>15.</w:t>
            </w:r>
          </w:p>
        </w:tc>
        <w:tc>
          <w:tcPr>
            <w:tcW w:w="5640" w:type="dxa"/>
          </w:tcPr>
          <w:p w:rsidR="00824A81" w:rsidRDefault="00824A81" w:rsidP="007317C5">
            <w:pPr>
              <w:pStyle w:val="ConsPlusNormal"/>
            </w:pPr>
            <w:r>
              <w:t>Площади, сдаваемые в аренду (кв. м)</w:t>
            </w:r>
          </w:p>
        </w:tc>
        <w:tc>
          <w:tcPr>
            <w:tcW w:w="2835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F6ACA" w:rsidP="00824A81">
      <w:pPr>
        <w:pStyle w:val="ConsPlusNonformat"/>
        <w:jc w:val="both"/>
      </w:pPr>
      <w:hyperlink w:anchor="P226" w:history="1">
        <w:r w:rsidR="00824A81">
          <w:rPr>
            <w:color w:val="0000FF"/>
          </w:rPr>
          <w:t>&lt;**&gt;</w:t>
        </w:r>
      </w:hyperlink>
      <w:r w:rsidR="00824A81">
        <w:t xml:space="preserve">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F6ACA" w:rsidP="00824A81">
      <w:pPr>
        <w:pStyle w:val="ConsPlusNonformat"/>
        <w:jc w:val="both"/>
      </w:pPr>
      <w:hyperlink w:anchor="P227" w:history="1">
        <w:r w:rsidR="00824A81">
          <w:rPr>
            <w:color w:val="0000FF"/>
          </w:rPr>
          <w:t>&lt;***&gt;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2" w:name="P225"/>
      <w:bookmarkEnd w:id="2"/>
      <w:r>
        <w:t>&lt;*&gt; - для объектов, не завершенных строительством.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3" w:name="P226"/>
      <w:bookmarkEnd w:id="3"/>
      <w:r>
        <w:t>&lt;**&gt;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&lt;***&gt;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2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bookmarkStart w:id="5" w:name="P242"/>
      <w:bookmarkEnd w:id="5"/>
      <w:r>
        <w:t xml:space="preserve">                             ИНВЕНТАРИЗАЦИОННАЯ ОПИСЬ N 2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 СВЕДЕНИЯ о ЦЕННЫХ БУМАГАХ И</w:t>
      </w:r>
    </w:p>
    <w:p w:rsidR="00824A81" w:rsidRDefault="00824A81" w:rsidP="00824A81">
      <w:pPr>
        <w:pStyle w:val="ConsPlusNonformat"/>
        <w:jc w:val="both"/>
      </w:pPr>
      <w:r>
        <w:t xml:space="preserve">                        </w:t>
      </w:r>
      <w:proofErr w:type="gramStart"/>
      <w:r>
        <w:t>ДОЛЯХ</w:t>
      </w:r>
      <w:proofErr w:type="gramEnd"/>
      <w:r>
        <w:t xml:space="preserve"> УЧАСТИЯ В УСТАВНЫХ КАПИТАЛАХ</w:t>
      </w:r>
    </w:p>
    <w:p w:rsidR="00824A81" w:rsidRDefault="00824A81" w:rsidP="00824A81">
      <w:pPr>
        <w:pStyle w:val="ConsPlusNonformat"/>
        <w:jc w:val="both"/>
      </w:pPr>
      <w:r>
        <w:t xml:space="preserve">                  </w:t>
      </w:r>
      <w:proofErr w:type="gramStart"/>
      <w:r>
        <w:t>(заполняется по каждому хозяйственному обществу</w:t>
      </w:r>
      <w:proofErr w:type="gramEnd"/>
    </w:p>
    <w:p w:rsidR="00824A81" w:rsidRDefault="00824A81" w:rsidP="00824A81">
      <w:pPr>
        <w:pStyle w:val="ConsPlusNonformat"/>
        <w:jc w:val="both"/>
      </w:pPr>
      <w:r>
        <w:t xml:space="preserve">                         с долей участия Чугуевского муниципального района)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                        Карта N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Реестровый номер _______________________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492"/>
        <w:gridCol w:w="1928"/>
      </w:tblGrid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хозяйственного общества с долей участия Чугуевского МР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Регистрационные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серия, номер документа о регистрации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внесения в Единый государственный реестр юридических лиц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хозяйственного общества (адрес)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blPrEx>
          <w:tblBorders>
            <w:insideH w:val="nil"/>
          </w:tblBorders>
        </w:tblPrEx>
        <w:tc>
          <w:tcPr>
            <w:tcW w:w="64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6492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Руководство</w:t>
            </w:r>
          </w:p>
        </w:tc>
        <w:tc>
          <w:tcPr>
            <w:tcW w:w="192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должность руководителя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телефона/факса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Экономические сведения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уставный капитал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выпущенных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номинал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Регистр эмиссии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регистратора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и дата регистрации эмиссии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5.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Реестродержатель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 реестродержателя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реестра акционеров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Сведения об участии Чугуевского МР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вид инвестиции (доля, пакет акций)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доля в уставном капитале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процентах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в денежном выражении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количество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номера приобретенных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форма владения акциями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  <w:r>
              <w:t>9.</w:t>
            </w: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Сведения о номинальном держателе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наименование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место нахождения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номер договора с номинальным держателем акций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дата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64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492" w:type="dxa"/>
          </w:tcPr>
          <w:p w:rsidR="00824A81" w:rsidRDefault="00824A81" w:rsidP="007317C5">
            <w:pPr>
              <w:pStyle w:val="ConsPlusNormal"/>
            </w:pPr>
            <w:r>
              <w:t>срок действия договора</w:t>
            </w:r>
          </w:p>
        </w:tc>
        <w:tc>
          <w:tcPr>
            <w:tcW w:w="192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F6ACA" w:rsidP="00824A81">
      <w:pPr>
        <w:pStyle w:val="ConsPlusNonformat"/>
        <w:jc w:val="both"/>
      </w:pPr>
      <w:hyperlink w:anchor="P388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F6ACA" w:rsidP="00824A81">
      <w:pPr>
        <w:pStyle w:val="ConsPlusNonformat"/>
        <w:jc w:val="both"/>
      </w:pPr>
      <w:hyperlink w:anchor="P389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7" w:name="P389"/>
      <w:bookmarkEnd w:id="7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824A81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3</w:t>
      </w:r>
    </w:p>
    <w:p w:rsidR="00824A81" w:rsidRDefault="00824A81" w:rsidP="00824A81">
      <w:pPr>
        <w:pStyle w:val="ConsPlusNormal"/>
        <w:jc w:val="right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8" w:name="P404"/>
      <w:bookmarkEnd w:id="8"/>
      <w:r>
        <w:t>ИНВЕНТАРИЗАЦИОННАЯ ОПИСЬ N 3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 ДВИЖИМОМ ИМУЩЕСТВЕ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</w:t>
      </w:r>
    </w:p>
    <w:p w:rsidR="00824A81" w:rsidRDefault="00824A81" w:rsidP="00824A81">
      <w:pPr>
        <w:pStyle w:val="ConsPlusNonforma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964"/>
        <w:gridCol w:w="1304"/>
        <w:gridCol w:w="907"/>
        <w:gridCol w:w="737"/>
        <w:gridCol w:w="680"/>
        <w:gridCol w:w="847"/>
        <w:gridCol w:w="794"/>
        <w:gridCol w:w="884"/>
        <w:gridCol w:w="720"/>
        <w:gridCol w:w="794"/>
        <w:gridCol w:w="1032"/>
        <w:gridCol w:w="1134"/>
        <w:gridCol w:w="1134"/>
        <w:gridCol w:w="2268"/>
      </w:tblGrid>
      <w:tr w:rsidR="00824A81" w:rsidTr="007317C5">
        <w:tc>
          <w:tcPr>
            <w:tcW w:w="4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907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место нахождения</w:t>
            </w:r>
          </w:p>
        </w:tc>
        <w:tc>
          <w:tcPr>
            <w:tcW w:w="4662" w:type="dxa"/>
            <w:gridSpan w:val="6"/>
          </w:tcPr>
          <w:p w:rsidR="00824A81" w:rsidRDefault="00824A81" w:rsidP="007317C5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79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032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1134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2268" w:type="dxa"/>
            <w:vMerge w:val="restart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464" w:type="dxa"/>
            <w:vMerge/>
          </w:tcPr>
          <w:p w:rsidR="00824A81" w:rsidRDefault="00824A81" w:rsidP="007317C5"/>
        </w:tc>
        <w:tc>
          <w:tcPr>
            <w:tcW w:w="964" w:type="dxa"/>
            <w:vMerge/>
          </w:tcPr>
          <w:p w:rsidR="00824A81" w:rsidRDefault="00824A81" w:rsidP="007317C5"/>
        </w:tc>
        <w:tc>
          <w:tcPr>
            <w:tcW w:w="1304" w:type="dxa"/>
            <w:vMerge/>
          </w:tcPr>
          <w:p w:rsidR="00824A81" w:rsidRDefault="00824A81" w:rsidP="007317C5"/>
        </w:tc>
        <w:tc>
          <w:tcPr>
            <w:tcW w:w="907" w:type="dxa"/>
            <w:vMerge/>
          </w:tcPr>
          <w:p w:rsidR="00824A81" w:rsidRDefault="00824A81" w:rsidP="007317C5"/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государственный номер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двигателя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номер кузова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794" w:type="dxa"/>
            <w:vMerge/>
          </w:tcPr>
          <w:p w:rsidR="00824A81" w:rsidRDefault="00824A81" w:rsidP="007317C5"/>
        </w:tc>
        <w:tc>
          <w:tcPr>
            <w:tcW w:w="1032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1134" w:type="dxa"/>
            <w:vMerge/>
          </w:tcPr>
          <w:p w:rsidR="00824A81" w:rsidRDefault="00824A81" w:rsidP="007317C5"/>
        </w:tc>
        <w:tc>
          <w:tcPr>
            <w:tcW w:w="2268" w:type="dxa"/>
            <w:vMerge/>
          </w:tcPr>
          <w:p w:rsidR="00824A81" w:rsidRDefault="00824A81" w:rsidP="007317C5"/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15</w:t>
            </w: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7317C5">
        <w:tc>
          <w:tcPr>
            <w:tcW w:w="4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0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68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8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3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2268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AF6ACA" w:rsidP="00824A81">
      <w:pPr>
        <w:pStyle w:val="ConsPlusNonformat"/>
        <w:jc w:val="both"/>
      </w:pPr>
      <w:hyperlink w:anchor="P489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F6ACA" w:rsidP="00824A81">
      <w:pPr>
        <w:pStyle w:val="ConsPlusNonformat"/>
        <w:jc w:val="both"/>
      </w:pPr>
      <w:hyperlink w:anchor="P490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9" w:name="P489"/>
      <w:bookmarkEnd w:id="9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0" w:name="P490"/>
      <w:bookmarkEnd w:id="10"/>
      <w:r>
        <w:t>&lt;**&gt; - подписывают в случае наличия прав пользования объектом.</w:t>
      </w:r>
    </w:p>
    <w:p w:rsidR="00824A81" w:rsidRDefault="00824A81" w:rsidP="00824A81">
      <w:pPr>
        <w:sectPr w:rsidR="00824A81" w:rsidSect="00B67682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4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1" w:name="P505"/>
      <w:bookmarkEnd w:id="11"/>
      <w:r>
        <w:t>ИНВЕНТАРИЗАЦИОННАЯ ОПИСЬ N 4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ИМУЩЕСТВЕННЫХ ПРАВАХ, В ТОМ ЧИСЛЕ ДОЛЯХ</w:t>
      </w:r>
    </w:p>
    <w:p w:rsidR="00824A81" w:rsidRDefault="00824A81" w:rsidP="00824A81">
      <w:pPr>
        <w:pStyle w:val="ConsPlusNonformat"/>
        <w:jc w:val="center"/>
      </w:pPr>
      <w:r>
        <w:t>В ПРАВЕ ОБЩЕЙ СОБСТВЕННОСТИ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247"/>
        <w:gridCol w:w="1361"/>
        <w:gridCol w:w="1361"/>
        <w:gridCol w:w="1020"/>
        <w:gridCol w:w="1134"/>
        <w:gridCol w:w="1304"/>
      </w:tblGrid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пользователей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</w:tr>
      <w:tr w:rsidR="00824A81" w:rsidTr="007317C5">
        <w:tc>
          <w:tcPr>
            <w:tcW w:w="51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77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61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13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F6ACA" w:rsidP="00824A81">
      <w:pPr>
        <w:pStyle w:val="ConsPlusNonformat"/>
        <w:jc w:val="both"/>
      </w:pPr>
      <w:hyperlink w:anchor="P554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F6ACA" w:rsidP="00824A81">
      <w:pPr>
        <w:pStyle w:val="ConsPlusNonformat"/>
        <w:jc w:val="both"/>
      </w:pPr>
      <w:hyperlink w:anchor="P555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2" w:name="P554"/>
      <w:bookmarkEnd w:id="12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3" w:name="P555"/>
      <w:bookmarkEnd w:id="13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  <w:sectPr w:rsidR="00824A81" w:rsidSect="00CA3280">
          <w:pgSz w:w="11905" w:h="16838"/>
          <w:pgMar w:top="1134" w:right="850" w:bottom="1134" w:left="1701" w:header="0" w:footer="0" w:gutter="0"/>
          <w:cols w:space="720"/>
        </w:sectPr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5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ИНВЕНТАРИЗАЦИОННАЯ ОПИСЬ N 5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 РАЙОНА</w:t>
      </w:r>
    </w:p>
    <w:p w:rsidR="00824A81" w:rsidRDefault="00824A81" w:rsidP="00824A81">
      <w:pPr>
        <w:pStyle w:val="ConsPlusNonformat"/>
        <w:jc w:val="center"/>
      </w:pPr>
      <w:r>
        <w:t xml:space="preserve">СВЕДЕНИЯ ЗЕМЕЛЬНЫХ </w:t>
      </w:r>
      <w:proofErr w:type="gramStart"/>
      <w:r>
        <w:t>УЧАСТКАХ</w:t>
      </w:r>
      <w:proofErr w:type="gramEnd"/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shd w:val="clear" w:color="auto" w:fill="FFFFFF"/>
        <w:spacing w:line="315" w:lineRule="atLeast"/>
        <w:jc w:val="center"/>
        <w:textAlignment w:val="baseline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3"/>
        <w:gridCol w:w="964"/>
        <w:gridCol w:w="561"/>
        <w:gridCol w:w="951"/>
        <w:gridCol w:w="696"/>
        <w:gridCol w:w="844"/>
        <w:gridCol w:w="832"/>
        <w:gridCol w:w="931"/>
        <w:gridCol w:w="918"/>
        <w:gridCol w:w="814"/>
        <w:gridCol w:w="696"/>
        <w:gridCol w:w="844"/>
        <w:gridCol w:w="832"/>
        <w:gridCol w:w="929"/>
        <w:gridCol w:w="918"/>
        <w:gridCol w:w="814"/>
        <w:gridCol w:w="989"/>
      </w:tblGrid>
      <w:tr w:rsidR="00824A81" w:rsidRPr="00C403F8" w:rsidTr="007317C5">
        <w:trPr>
          <w:trHeight w:val="15"/>
        </w:trPr>
        <w:tc>
          <w:tcPr>
            <w:tcW w:w="70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753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6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56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5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31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696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4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32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2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18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814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  <w:tc>
          <w:tcPr>
            <w:tcW w:w="989" w:type="dxa"/>
            <w:hideMark/>
          </w:tcPr>
          <w:p w:rsidR="00824A81" w:rsidRPr="00C403F8" w:rsidRDefault="00824A81" w:rsidP="007317C5">
            <w:pPr>
              <w:rPr>
                <w:sz w:val="2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 xml:space="preserve">N </w:t>
            </w:r>
            <w:proofErr w:type="gramStart"/>
            <w:r w:rsidRPr="00C403F8">
              <w:rPr>
                <w:color w:val="2D2D2D"/>
                <w:sz w:val="16"/>
                <w:szCs w:val="16"/>
              </w:rPr>
              <w:t>п</w:t>
            </w:r>
            <w:proofErr w:type="gramEnd"/>
            <w:r w:rsidRPr="00C403F8">
              <w:rPr>
                <w:color w:val="2D2D2D"/>
                <w:sz w:val="16"/>
                <w:szCs w:val="16"/>
              </w:rPr>
              <w:t>/п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Реестровый 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Наименование, краткая характеристика земельного участка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Адрес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Постановление о принятии объекта в казну дата/номер</w:t>
            </w:r>
          </w:p>
        </w:tc>
        <w:tc>
          <w:tcPr>
            <w:tcW w:w="5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По данным реестрового учета</w:t>
            </w:r>
          </w:p>
        </w:tc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наличие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Результат инвентаризации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площадь, кв. 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 xml:space="preserve">Право пользования (аренда, безвозмездное срочное пользование, </w:t>
            </w:r>
            <w:proofErr w:type="gramStart"/>
            <w:r w:rsidRPr="00C403F8">
              <w:rPr>
                <w:color w:val="2D2D2D"/>
                <w:sz w:val="16"/>
                <w:szCs w:val="16"/>
              </w:rPr>
              <w:t>свободен</w:t>
            </w:r>
            <w:proofErr w:type="gramEnd"/>
            <w:r w:rsidRPr="00C403F8"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площадь, кв.м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кадастровый номер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наличие гос. регистрации права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Фактическое использование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 xml:space="preserve">Право пользования (аренда, безвозмездное срочное пользование, </w:t>
            </w:r>
            <w:proofErr w:type="gramStart"/>
            <w:r w:rsidRPr="00C403F8">
              <w:rPr>
                <w:color w:val="2D2D2D"/>
                <w:sz w:val="16"/>
                <w:szCs w:val="16"/>
              </w:rPr>
              <w:t>свободен</w:t>
            </w:r>
            <w:proofErr w:type="gramEnd"/>
            <w:r w:rsidRPr="00C403F8">
              <w:rPr>
                <w:color w:val="2D2D2D"/>
                <w:sz w:val="16"/>
                <w:szCs w:val="16"/>
              </w:rPr>
              <w:t>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18</w:t>
            </w: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right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...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  <w:tr w:rsidR="00824A81" w:rsidRPr="00714F54" w:rsidTr="007317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03F8" w:rsidRPr="00C403F8" w:rsidRDefault="00824A81" w:rsidP="007317C5">
            <w:pPr>
              <w:textAlignment w:val="baseline"/>
              <w:rPr>
                <w:color w:val="2D2D2D"/>
                <w:sz w:val="16"/>
                <w:szCs w:val="16"/>
              </w:rPr>
            </w:pPr>
            <w:r w:rsidRPr="00C403F8">
              <w:rPr>
                <w:color w:val="2D2D2D"/>
                <w:sz w:val="16"/>
                <w:szCs w:val="16"/>
              </w:rPr>
              <w:t>ИТОГО: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81" w:rsidRPr="00C403F8" w:rsidRDefault="00824A81" w:rsidP="007317C5">
            <w:pPr>
              <w:rPr>
                <w:sz w:val="16"/>
                <w:szCs w:val="16"/>
              </w:rPr>
            </w:pPr>
          </w:p>
        </w:tc>
      </w:tr>
    </w:tbl>
    <w:p w:rsidR="00824A81" w:rsidRDefault="00824A81" w:rsidP="00824A81">
      <w:pPr>
        <w:pStyle w:val="ConsPlusNonformat"/>
        <w:jc w:val="both"/>
      </w:pPr>
      <w:r w:rsidRPr="00C403F8">
        <w:rPr>
          <w:rFonts w:ascii="Times New Roman" w:hAnsi="Times New Roman" w:cs="Times New Roman"/>
          <w:color w:val="2D2D2D"/>
          <w:spacing w:val="2"/>
          <w:sz w:val="16"/>
          <w:szCs w:val="16"/>
        </w:rPr>
        <w:br/>
      </w:r>
      <w:hyperlink w:anchor="P753" w:history="1">
        <w:r>
          <w:rPr>
            <w:color w:val="0000FF"/>
          </w:rPr>
          <w:t>&lt;*&gt;</w:t>
        </w:r>
      </w:hyperlink>
      <w:r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Pr="00714F54" w:rsidRDefault="00824A81" w:rsidP="00824A81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  <w:sectPr w:rsidR="00824A81" w:rsidRPr="00714F54" w:rsidSect="00714F54">
          <w:pgSz w:w="16838" w:h="11906" w:orient="landscape"/>
          <w:pgMar w:top="568" w:right="1134" w:bottom="568" w:left="709" w:header="709" w:footer="709" w:gutter="0"/>
          <w:cols w:space="708"/>
          <w:docGrid w:linePitch="360"/>
        </w:sectPr>
      </w:pPr>
      <w:r w:rsidRPr="00C403F8">
        <w:rPr>
          <w:color w:val="2D2D2D"/>
          <w:spacing w:val="2"/>
          <w:sz w:val="20"/>
          <w:szCs w:val="20"/>
        </w:rPr>
        <w:br/>
      </w: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6</w:t>
      </w:r>
    </w:p>
    <w:p w:rsidR="00824A81" w:rsidRDefault="00824A81" w:rsidP="00824A81">
      <w:pPr>
        <w:pStyle w:val="ConsPlusNonformat"/>
        <w:jc w:val="both"/>
      </w:pPr>
      <w:bookmarkStart w:id="14" w:name="P699"/>
      <w:bookmarkEnd w:id="14"/>
    </w:p>
    <w:p w:rsidR="00824A81" w:rsidRDefault="00824A81" w:rsidP="00824A81">
      <w:pPr>
        <w:pStyle w:val="ConsPlusNonformat"/>
        <w:jc w:val="center"/>
      </w:pPr>
      <w:r>
        <w:t>ИНВЕНТАРИЗАЦИОННАЯ ОПИСЬ N 6</w:t>
      </w:r>
    </w:p>
    <w:p w:rsidR="00824A81" w:rsidRDefault="00824A81" w:rsidP="00824A81">
      <w:pPr>
        <w:pStyle w:val="ConsPlusNonformat"/>
        <w:jc w:val="center"/>
      </w:pPr>
      <w:r>
        <w:t>ПО ОБЪЕКТУ МУНИЦИПАЛЬНОГО ИМУЩЕСТВА КАЗНЫ ЧУГУЕВСКОГО МУНИЦИПАЛЬНОГО  РАЙОНА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СВЕДЕНИЯ ОБ ОБЪЕКТАХ, НЕ ПОДЛЕЖАЩИХ ДАЛЬНЕЙШЕЙ ЭКСПЛУАТАЦИИ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Карта N ___________________</w:t>
      </w:r>
    </w:p>
    <w:p w:rsidR="00824A81" w:rsidRDefault="00824A81" w:rsidP="00824A81">
      <w:pPr>
        <w:pStyle w:val="ConsPlusNonforma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</w:t>
      </w:r>
    </w:p>
    <w:p w:rsidR="00824A81" w:rsidRDefault="00824A81" w:rsidP="00824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020"/>
        <w:gridCol w:w="964"/>
        <w:gridCol w:w="1304"/>
        <w:gridCol w:w="850"/>
        <w:gridCol w:w="794"/>
        <w:gridCol w:w="964"/>
        <w:gridCol w:w="794"/>
        <w:gridCol w:w="737"/>
        <w:gridCol w:w="1304"/>
      </w:tblGrid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Дата ввода в эксплуатацию (дата приобретения)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Документ, подтверждающий право собственности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Остаточная стоимость, тыс. руб.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Наименование пользователя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Вид, номер и дата договора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proofErr w:type="gramStart"/>
            <w:r>
              <w:t>Причины</w:t>
            </w:r>
            <w:proofErr w:type="gramEnd"/>
            <w:r>
              <w:t xml:space="preserve"> приведшие к непригодности объекта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10</w:t>
            </w:r>
          </w:p>
        </w:tc>
      </w:tr>
      <w:tr w:rsidR="00824A81" w:rsidTr="007317C5">
        <w:tc>
          <w:tcPr>
            <w:tcW w:w="452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020" w:type="dxa"/>
          </w:tcPr>
          <w:p w:rsidR="00824A81" w:rsidRDefault="00824A81" w:rsidP="007317C5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85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94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73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304" w:type="dxa"/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AF6ACA" w:rsidP="00824A81">
      <w:pPr>
        <w:pStyle w:val="ConsPlusNonformat"/>
        <w:jc w:val="both"/>
      </w:pPr>
      <w:hyperlink w:anchor="P753" w:history="1">
        <w:r w:rsidR="00824A81">
          <w:rPr>
            <w:color w:val="0000FF"/>
          </w:rPr>
          <w:t>&lt;*&gt;</w:t>
        </w:r>
      </w:hyperlink>
      <w:r w:rsidR="00824A81">
        <w:t xml:space="preserve">  Председатель комиссии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AF6ACA" w:rsidP="00824A81">
      <w:pPr>
        <w:pStyle w:val="ConsPlusNonformat"/>
        <w:jc w:val="both"/>
      </w:pPr>
      <w:hyperlink w:anchor="P754" w:history="1">
        <w:r w:rsidR="00824A81">
          <w:rPr>
            <w:color w:val="0000FF"/>
          </w:rPr>
          <w:t>&lt;**&gt;</w:t>
        </w:r>
      </w:hyperlink>
      <w:r w:rsidR="00824A81">
        <w:t xml:space="preserve"> Руководитель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>Главный бухгалтер          __________________ 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824A81" w:rsidRDefault="00824A81" w:rsidP="00824A81">
      <w:pPr>
        <w:pStyle w:val="ConsPlusNormal"/>
        <w:ind w:firstLine="540"/>
        <w:jc w:val="both"/>
      </w:pPr>
      <w:r>
        <w:t>--------------------------------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&lt;*&gt; - подписывают в случае отсутствия пользователя объекта.</w:t>
      </w:r>
    </w:p>
    <w:p w:rsidR="00824A81" w:rsidRDefault="00824A81" w:rsidP="00824A81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>&lt;**&gt; - подписывают в случае наличия прав пользования объектом.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lastRenderedPageBreak/>
        <w:t>Приложение N 7</w:t>
      </w:r>
    </w:p>
    <w:p w:rsidR="00824A81" w:rsidRDefault="00824A81" w:rsidP="00824A81">
      <w:pPr>
        <w:pStyle w:val="ConsPlusNormal"/>
        <w:jc w:val="center"/>
      </w:pPr>
    </w:p>
    <w:p w:rsidR="00824A81" w:rsidRDefault="00824A81" w:rsidP="00824A81">
      <w:pPr>
        <w:pStyle w:val="ConsPlusNonformat"/>
        <w:jc w:val="center"/>
      </w:pPr>
      <w:bookmarkStart w:id="17" w:name="P769"/>
      <w:bookmarkEnd w:id="17"/>
      <w:r>
        <w:t>СВОДНАЯ ИНВЕНТАРИЗАЦИОННАЯ ОПИСЬ</w:t>
      </w:r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Постоянно    действующей   комиссией   по   проведению   инвентаризации</w:t>
      </w:r>
    </w:p>
    <w:p w:rsidR="00824A81" w:rsidRDefault="00824A81" w:rsidP="00824A81">
      <w:pPr>
        <w:pStyle w:val="ConsPlusNonformat"/>
        <w:jc w:val="center"/>
      </w:pPr>
      <w:r>
        <w:t xml:space="preserve">муниципального   имущества   казны   Чугуевского муниципального района  по  состоянию  </w:t>
      </w:r>
      <w:proofErr w:type="gramStart"/>
      <w:r>
        <w:t>на</w:t>
      </w:r>
      <w:proofErr w:type="gramEnd"/>
      <w:r>
        <w:t xml:space="preserve"> _________________   </w:t>
      </w:r>
      <w:proofErr w:type="gramStart"/>
      <w:r>
        <w:t>произведена</w:t>
      </w:r>
      <w:proofErr w:type="gramEnd"/>
      <w:r>
        <w:t xml:space="preserve">   инвентаризация,   в   результате  которой установлен  следующий  состав  муниципального  имущества  казны Чугуевского муниципального района:</w:t>
      </w:r>
    </w:p>
    <w:p w:rsidR="00824A81" w:rsidRDefault="00824A81" w:rsidP="00824A81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847"/>
        <w:gridCol w:w="665"/>
        <w:gridCol w:w="960"/>
        <w:gridCol w:w="1777"/>
        <w:gridCol w:w="1984"/>
      </w:tblGrid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  <w:jc w:val="center"/>
            </w:pPr>
            <w:r>
              <w:t>Состав муниципального имущества казны Чугуевского муниципального района</w:t>
            </w:r>
          </w:p>
        </w:tc>
        <w:tc>
          <w:tcPr>
            <w:tcW w:w="1625" w:type="dxa"/>
            <w:gridSpan w:val="2"/>
          </w:tcPr>
          <w:p w:rsidR="00824A81" w:rsidRDefault="00824A81" w:rsidP="007317C5">
            <w:pPr>
              <w:pStyle w:val="ConsPlusNormal"/>
              <w:jc w:val="center"/>
            </w:pPr>
            <w:r>
              <w:t>Фактическое наличие</w:t>
            </w:r>
          </w:p>
        </w:tc>
        <w:tc>
          <w:tcPr>
            <w:tcW w:w="3761" w:type="dxa"/>
            <w:gridSpan w:val="2"/>
          </w:tcPr>
          <w:p w:rsidR="00824A81" w:rsidRDefault="00824A81" w:rsidP="007317C5">
            <w:pPr>
              <w:pStyle w:val="ConsPlusNormal"/>
              <w:jc w:val="center"/>
            </w:pPr>
            <w:r>
              <w:t>По данным учета в реестре муниципального имущества Чугуевского муниципального района</w:t>
            </w: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1.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земельные участки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нежилые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жилые здания и помещения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сооружения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объекты незавершенного строительства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предприятия как имущественные комплексы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2.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Ценные бумаги и доли участия в уставных капиталах хозяйственных обществ,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акции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доли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3.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Движимое имущество, всего, в том числе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иное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c>
          <w:tcPr>
            <w:tcW w:w="468" w:type="dxa"/>
          </w:tcPr>
          <w:p w:rsidR="00824A81" w:rsidRDefault="00824A81" w:rsidP="007317C5">
            <w:pPr>
              <w:pStyle w:val="ConsPlusNormal"/>
            </w:pPr>
            <w:r>
              <w:t>4.</w:t>
            </w:r>
          </w:p>
        </w:tc>
        <w:tc>
          <w:tcPr>
            <w:tcW w:w="3847" w:type="dxa"/>
          </w:tcPr>
          <w:p w:rsidR="00824A81" w:rsidRDefault="00824A81" w:rsidP="007317C5">
            <w:pPr>
              <w:pStyle w:val="ConsPlusNormal"/>
            </w:pPr>
            <w:r>
              <w:t>Имущественные права, в том числе доли в праве общей собственности</w:t>
            </w:r>
          </w:p>
        </w:tc>
        <w:tc>
          <w:tcPr>
            <w:tcW w:w="665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</w:tcPr>
          <w:p w:rsidR="00824A81" w:rsidRDefault="00824A81" w:rsidP="007317C5">
            <w:pPr>
              <w:pStyle w:val="ConsPlusNormal"/>
            </w:pPr>
          </w:p>
        </w:tc>
      </w:tr>
      <w:tr w:rsidR="00824A81" w:rsidTr="00931E23">
        <w:tblPrEx>
          <w:tblBorders>
            <w:insideH w:val="nil"/>
          </w:tblBorders>
        </w:tblPrEx>
        <w:tc>
          <w:tcPr>
            <w:tcW w:w="468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7.</w:t>
            </w:r>
          </w:p>
        </w:tc>
        <w:tc>
          <w:tcPr>
            <w:tcW w:w="3847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  <w:r>
              <w:t>Всего в составе муниципального имущества казны Чугуевского муниципального района</w:t>
            </w:r>
          </w:p>
        </w:tc>
        <w:tc>
          <w:tcPr>
            <w:tcW w:w="665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777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824A81" w:rsidRDefault="00824A81" w:rsidP="007317C5">
            <w:pPr>
              <w:pStyle w:val="ConsPlusNormal"/>
            </w:pPr>
          </w:p>
        </w:tc>
      </w:tr>
    </w:tbl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931E23">
      <w:pPr>
        <w:pStyle w:val="ConsPlusNonformat"/>
        <w:jc w:val="both"/>
      </w:pPr>
      <w:r>
        <w:lastRenderedPageBreak/>
        <w:t xml:space="preserve">                      </w:t>
      </w:r>
    </w:p>
    <w:p w:rsidR="00824A81" w:rsidRDefault="00824A81" w:rsidP="00824A81">
      <w:pPr>
        <w:pStyle w:val="ConsPlusNormal"/>
        <w:jc w:val="right"/>
        <w:outlineLvl w:val="1"/>
      </w:pPr>
    </w:p>
    <w:p w:rsidR="00824A81" w:rsidRDefault="00824A81" w:rsidP="00824A81">
      <w:pPr>
        <w:pStyle w:val="ConsPlusNormal"/>
        <w:jc w:val="right"/>
        <w:outlineLvl w:val="1"/>
      </w:pPr>
      <w:r>
        <w:t>Приложение N 8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nformat"/>
        <w:jc w:val="center"/>
      </w:pPr>
      <w:bookmarkStart w:id="18" w:name="P933"/>
      <w:bookmarkEnd w:id="18"/>
    </w:p>
    <w:p w:rsidR="00824A81" w:rsidRDefault="00824A81" w:rsidP="00824A81">
      <w:pPr>
        <w:pStyle w:val="ConsPlusNonformat"/>
        <w:jc w:val="center"/>
      </w:pPr>
    </w:p>
    <w:p w:rsidR="00824A81" w:rsidRDefault="00824A81" w:rsidP="00824A81">
      <w:pPr>
        <w:pStyle w:val="ConsPlusNonformat"/>
        <w:jc w:val="center"/>
      </w:pPr>
      <w:r>
        <w:t>АКТ ИНВЕНТАРИЗАЦИИ</w:t>
      </w:r>
    </w:p>
    <w:p w:rsidR="00824A81" w:rsidRDefault="00824A81" w:rsidP="00824A81">
      <w:pPr>
        <w:pStyle w:val="ConsPlusNonformat"/>
        <w:jc w:val="center"/>
      </w:pPr>
      <w:r>
        <w:t>ОБЪЕКТОВ МУНИЦИПАЛЬНОГО ИМУЩЕСТВА КАЗНЫ ЧУГУЕВСКОГО МУНИЦИПАЛЬНОГО РАЙОНА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    Настоящий  акт  составлен   в  том,   что   Комиссией   по   проведению инвентаризации муниципального имущества казны Чугуевского муниципального района, проведена инвентаризация   муниципального   имущества  казны  Чугуевского муниципального  района  по состоянию </w:t>
      </w:r>
      <w:proofErr w:type="gramStart"/>
      <w:r>
        <w:t>на</w:t>
      </w:r>
      <w:proofErr w:type="gramEnd"/>
      <w:r>
        <w:t xml:space="preserve"> _____________.</w:t>
      </w:r>
    </w:p>
    <w:p w:rsidR="00824A81" w:rsidRDefault="00824A81" w:rsidP="00824A81">
      <w:pPr>
        <w:pStyle w:val="ConsPlusNonformat"/>
        <w:jc w:val="both"/>
      </w:pPr>
      <w:r>
        <w:t xml:space="preserve">    Сводная    инвентаризационная   опись   и   инвентаризационные   описи, прилагаемые  к  настоящему  акту,  подготовлены  в  соответствии с Порядком проведения   инвентаризации   муниципального  имущества  казны  Чугуевского муниципального района.</w:t>
      </w:r>
    </w:p>
    <w:p w:rsidR="00824A81" w:rsidRDefault="00824A81" w:rsidP="00824A81">
      <w:pPr>
        <w:pStyle w:val="ConsPlusNonformat"/>
        <w:jc w:val="both"/>
      </w:pPr>
      <w:r>
        <w:t xml:space="preserve">    Инвентаризация проведена в период </w:t>
      </w:r>
      <w:proofErr w:type="gramStart"/>
      <w:r>
        <w:t>с</w:t>
      </w:r>
      <w:proofErr w:type="gramEnd"/>
      <w:r>
        <w:t xml:space="preserve"> _______________ по _______________.</w:t>
      </w:r>
    </w:p>
    <w:p w:rsidR="00824A81" w:rsidRDefault="00824A81" w:rsidP="00824A81">
      <w:pPr>
        <w:pStyle w:val="ConsPlusNonformat"/>
        <w:jc w:val="both"/>
      </w:pPr>
      <w:r>
        <w:t xml:space="preserve">    По итогам проведенной инвентаризации комиссией установлено следующее:</w:t>
      </w:r>
    </w:p>
    <w:p w:rsidR="00824A81" w:rsidRDefault="00824A81" w:rsidP="00824A81">
      <w:pPr>
        <w:pStyle w:val="ConsPlusNonformat"/>
        <w:jc w:val="both"/>
      </w:pPr>
      <w:r>
        <w:t>___________________________________________________________________________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 xml:space="preserve">Приложение: на _______ </w:t>
      </w:r>
      <w:proofErr w:type="gramStart"/>
      <w:r>
        <w:t>л</w:t>
      </w:r>
      <w:proofErr w:type="gramEnd"/>
      <w:r>
        <w:t>.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Председатель комиссии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</w:p>
    <w:p w:rsidR="00824A81" w:rsidRDefault="00824A81" w:rsidP="00824A81">
      <w:pPr>
        <w:pStyle w:val="ConsPlusNonformat"/>
        <w:jc w:val="both"/>
      </w:pPr>
      <w:r>
        <w:t>Члены комиссии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nformat"/>
        <w:jc w:val="both"/>
      </w:pPr>
      <w:r>
        <w:t xml:space="preserve">                      __________________ __________________________________</w:t>
      </w:r>
    </w:p>
    <w:p w:rsidR="00824A81" w:rsidRDefault="00824A81" w:rsidP="00824A81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jc w:val="both"/>
      </w:pPr>
    </w:p>
    <w:p w:rsidR="00824A81" w:rsidRDefault="00824A81" w:rsidP="00824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A81" w:rsidRDefault="00824A81" w:rsidP="00824A81"/>
    <w:p w:rsidR="00824A81" w:rsidRDefault="00824A81">
      <w:pPr>
        <w:pStyle w:val="ConsPlusNormal"/>
        <w:jc w:val="both"/>
      </w:pPr>
    </w:p>
    <w:sectPr w:rsidR="00824A81" w:rsidSect="00931E2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C"/>
    <w:rsid w:val="00053FC9"/>
    <w:rsid w:val="0008613A"/>
    <w:rsid w:val="000B2F00"/>
    <w:rsid w:val="000C552F"/>
    <w:rsid w:val="001D609F"/>
    <w:rsid w:val="003D7A40"/>
    <w:rsid w:val="00586B2B"/>
    <w:rsid w:val="005A269B"/>
    <w:rsid w:val="0069180D"/>
    <w:rsid w:val="006D612C"/>
    <w:rsid w:val="007105F2"/>
    <w:rsid w:val="00824A81"/>
    <w:rsid w:val="008B616E"/>
    <w:rsid w:val="00931E23"/>
    <w:rsid w:val="00AF6ACA"/>
    <w:rsid w:val="00B942F6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EF113C"/>
    <w:rPr>
      <w:i/>
      <w:iCs/>
    </w:rPr>
  </w:style>
  <w:style w:type="paragraph" w:customStyle="1" w:styleId="ConsPlusTitle">
    <w:name w:val="ConsPlusTitle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F11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9F12FD931120D0EEDE20C0F44081AC55A52FFC991864F30A284F853A92F9A7631500AAF55F18D49651F1E945o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929F12FD931120D0EEDE20C0F44081AC55A02BF2921864F30A284F853A92F9A7631500AAF55F18D49651F1E945o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929F12FD931120D0EEDE20C0F44081AC55A32EFF911864F30A284F853A92F9A7631500AAF55F18D49651F1E945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A1A9-F74B-4543-BAD9-E4B7D7FF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Belogub</cp:lastModifiedBy>
  <cp:revision>2</cp:revision>
  <cp:lastPrinted>2018-11-19T02:46:00Z</cp:lastPrinted>
  <dcterms:created xsi:type="dcterms:W3CDTF">2018-11-19T23:11:00Z</dcterms:created>
  <dcterms:modified xsi:type="dcterms:W3CDTF">2018-11-19T23:11:00Z</dcterms:modified>
</cp:coreProperties>
</file>