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0B" w:rsidRPr="00DF760B" w:rsidRDefault="00DF760B" w:rsidP="00DF760B">
      <w:pPr>
        <w:tabs>
          <w:tab w:val="left" w:pos="0"/>
        </w:tabs>
        <w:spacing w:after="0" w:line="240" w:lineRule="auto"/>
        <w:jc w:val="center"/>
        <w:rPr>
          <w:rFonts w:ascii="Times New Roman" w:eastAsia="Times New Roman" w:hAnsi="Times New Roman" w:cs="Times New Roman"/>
          <w:b/>
          <w:bCs/>
          <w:sz w:val="52"/>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posOffset>2506345</wp:posOffset>
            </wp:positionH>
            <wp:positionV relativeFrom="paragraph">
              <wp:posOffset>75565</wp:posOffset>
            </wp:positionV>
            <wp:extent cx="817880" cy="1028700"/>
            <wp:effectExtent l="0" t="0" r="1270" b="0"/>
            <wp:wrapNone/>
            <wp:docPr id="1" name="Рисунок 1" descr="Описание: 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60B" w:rsidRPr="00DF760B" w:rsidRDefault="00DF760B" w:rsidP="00DF760B">
      <w:pPr>
        <w:tabs>
          <w:tab w:val="left" w:pos="0"/>
        </w:tabs>
        <w:spacing w:after="0" w:line="240" w:lineRule="auto"/>
        <w:jc w:val="center"/>
        <w:rPr>
          <w:rFonts w:ascii="Times New Roman" w:eastAsia="Times New Roman" w:hAnsi="Times New Roman" w:cs="Times New Roman"/>
          <w:b/>
          <w:bCs/>
          <w:sz w:val="52"/>
          <w:szCs w:val="24"/>
          <w:lang w:eastAsia="ru-RU"/>
        </w:rPr>
      </w:pPr>
    </w:p>
    <w:p w:rsidR="00DF760B" w:rsidRPr="00DF760B" w:rsidRDefault="00DF760B" w:rsidP="00DF760B">
      <w:pPr>
        <w:tabs>
          <w:tab w:val="left" w:pos="0"/>
        </w:tabs>
        <w:spacing w:after="0" w:line="240" w:lineRule="auto"/>
        <w:jc w:val="center"/>
        <w:rPr>
          <w:rFonts w:ascii="Times New Roman" w:eastAsia="Times New Roman" w:hAnsi="Times New Roman" w:cs="Times New Roman"/>
          <w:b/>
          <w:bCs/>
          <w:sz w:val="52"/>
          <w:szCs w:val="24"/>
          <w:lang w:eastAsia="ru-RU"/>
        </w:rPr>
      </w:pPr>
    </w:p>
    <w:p w:rsidR="00DF760B" w:rsidRPr="00DF760B" w:rsidRDefault="00DF760B" w:rsidP="00DF760B">
      <w:pPr>
        <w:tabs>
          <w:tab w:val="left" w:pos="0"/>
        </w:tabs>
        <w:spacing w:after="0" w:line="240" w:lineRule="auto"/>
        <w:jc w:val="center"/>
        <w:rPr>
          <w:rFonts w:ascii="Times New Roman" w:eastAsia="Times New Roman" w:hAnsi="Times New Roman" w:cs="Times New Roman"/>
          <w:b/>
          <w:bCs/>
          <w:sz w:val="52"/>
          <w:szCs w:val="24"/>
          <w:lang w:eastAsia="ru-RU"/>
        </w:rPr>
      </w:pPr>
      <w:r w:rsidRPr="00DF760B">
        <w:rPr>
          <w:rFonts w:ascii="Times New Roman" w:eastAsia="Times New Roman" w:hAnsi="Times New Roman" w:cs="Times New Roman"/>
          <w:b/>
          <w:bCs/>
          <w:sz w:val="52"/>
          <w:szCs w:val="24"/>
          <w:lang w:eastAsia="ru-RU"/>
        </w:rPr>
        <w:t xml:space="preserve">ДУМА </w:t>
      </w:r>
    </w:p>
    <w:p w:rsidR="00DF760B" w:rsidRPr="00DF760B" w:rsidRDefault="00DF760B" w:rsidP="00DF760B">
      <w:pPr>
        <w:tabs>
          <w:tab w:val="left" w:pos="0"/>
        </w:tabs>
        <w:spacing w:after="0" w:line="240" w:lineRule="auto"/>
        <w:jc w:val="center"/>
        <w:rPr>
          <w:rFonts w:ascii="Times New Roman" w:eastAsia="Times New Roman" w:hAnsi="Times New Roman" w:cs="Times New Roman"/>
          <w:b/>
          <w:bCs/>
          <w:sz w:val="40"/>
          <w:szCs w:val="24"/>
          <w:lang w:eastAsia="ru-RU"/>
        </w:rPr>
      </w:pPr>
      <w:r w:rsidRPr="00DF760B">
        <w:rPr>
          <w:rFonts w:ascii="Times New Roman" w:eastAsia="Times New Roman" w:hAnsi="Times New Roman" w:cs="Times New Roman"/>
          <w:b/>
          <w:bCs/>
          <w:sz w:val="44"/>
          <w:szCs w:val="24"/>
          <w:lang w:eastAsia="ru-RU"/>
        </w:rPr>
        <w:t xml:space="preserve">ЧУГУЕВСКОГО </w:t>
      </w:r>
    </w:p>
    <w:p w:rsidR="00DF760B" w:rsidRPr="00DF760B" w:rsidRDefault="00DF760B" w:rsidP="00DF760B">
      <w:pPr>
        <w:tabs>
          <w:tab w:val="left" w:pos="0"/>
        </w:tabs>
        <w:spacing w:after="0" w:line="240" w:lineRule="auto"/>
        <w:jc w:val="center"/>
        <w:rPr>
          <w:rFonts w:ascii="Times New Roman" w:eastAsia="Times New Roman" w:hAnsi="Times New Roman" w:cs="Times New Roman"/>
          <w:b/>
          <w:bCs/>
          <w:sz w:val="28"/>
          <w:szCs w:val="24"/>
          <w:lang w:eastAsia="ru-RU"/>
        </w:rPr>
      </w:pPr>
      <w:r w:rsidRPr="00DF760B">
        <w:rPr>
          <w:rFonts w:ascii="Times New Roman" w:eastAsia="Times New Roman" w:hAnsi="Times New Roman" w:cs="Times New Roman"/>
          <w:b/>
          <w:bCs/>
          <w:sz w:val="28"/>
          <w:szCs w:val="24"/>
          <w:lang w:eastAsia="ru-RU"/>
        </w:rPr>
        <w:t xml:space="preserve">МУНИЦИПАЛЬНОГО РАЙОНА </w:t>
      </w:r>
    </w:p>
    <w:p w:rsidR="00DF760B" w:rsidRPr="00DF760B" w:rsidRDefault="00DF760B" w:rsidP="00DF760B">
      <w:pPr>
        <w:tabs>
          <w:tab w:val="left" w:pos="0"/>
        </w:tabs>
        <w:spacing w:after="0" w:line="240" w:lineRule="auto"/>
        <w:rPr>
          <w:rFonts w:ascii="Times New Roman" w:eastAsia="Times New Roman" w:hAnsi="Times New Roman" w:cs="Times New Roman"/>
          <w:sz w:val="16"/>
          <w:szCs w:val="16"/>
          <w:lang w:eastAsia="ru-RU"/>
        </w:rPr>
      </w:pPr>
    </w:p>
    <w:p w:rsidR="00DF760B" w:rsidRPr="00DF760B" w:rsidRDefault="00DF760B" w:rsidP="00DF760B">
      <w:pPr>
        <w:tabs>
          <w:tab w:val="left" w:pos="0"/>
        </w:tabs>
        <w:spacing w:after="0" w:line="240" w:lineRule="auto"/>
        <w:jc w:val="center"/>
        <w:rPr>
          <w:rFonts w:ascii="Times New Roman" w:eastAsia="Times New Roman" w:hAnsi="Times New Roman" w:cs="Times New Roman"/>
          <w:b/>
          <w:bCs/>
          <w:sz w:val="48"/>
          <w:szCs w:val="24"/>
          <w:lang w:eastAsia="ru-RU"/>
        </w:rPr>
      </w:pPr>
      <w:proofErr w:type="gramStart"/>
      <w:r w:rsidRPr="00DF760B">
        <w:rPr>
          <w:rFonts w:ascii="Times New Roman" w:eastAsia="Times New Roman" w:hAnsi="Times New Roman" w:cs="Times New Roman"/>
          <w:b/>
          <w:bCs/>
          <w:sz w:val="48"/>
          <w:szCs w:val="24"/>
          <w:lang w:eastAsia="ru-RU"/>
        </w:rPr>
        <w:t>Р</w:t>
      </w:r>
      <w:proofErr w:type="gramEnd"/>
      <w:r w:rsidRPr="00DF760B">
        <w:rPr>
          <w:rFonts w:ascii="Times New Roman" w:eastAsia="Times New Roman" w:hAnsi="Times New Roman" w:cs="Times New Roman"/>
          <w:b/>
          <w:bCs/>
          <w:sz w:val="48"/>
          <w:szCs w:val="24"/>
          <w:lang w:eastAsia="ru-RU"/>
        </w:rPr>
        <w:t xml:space="preserve">  Е  Ш  Е  Н  И  Е</w:t>
      </w:r>
    </w:p>
    <w:p w:rsidR="00DF760B" w:rsidRPr="00DF760B" w:rsidRDefault="00DF760B" w:rsidP="00DF760B">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28"/>
        <w:tblW w:w="0" w:type="auto"/>
        <w:tblLook w:val="0000" w:firstRow="0" w:lastRow="0" w:firstColumn="0" w:lastColumn="0" w:noHBand="0" w:noVBand="0"/>
      </w:tblPr>
      <w:tblGrid>
        <w:gridCol w:w="2645"/>
        <w:gridCol w:w="1716"/>
        <w:gridCol w:w="3308"/>
        <w:gridCol w:w="1901"/>
      </w:tblGrid>
      <w:tr w:rsidR="00DF760B" w:rsidRPr="00DF760B" w:rsidTr="00C66522">
        <w:trPr>
          <w:trHeight w:val="360"/>
        </w:trPr>
        <w:tc>
          <w:tcPr>
            <w:tcW w:w="2645" w:type="dxa"/>
          </w:tcPr>
          <w:p w:rsidR="00DF760B" w:rsidRPr="0064065F" w:rsidRDefault="00DF760B" w:rsidP="00DF760B">
            <w:pPr>
              <w:spacing w:after="0" w:line="240" w:lineRule="auto"/>
              <w:rPr>
                <w:rFonts w:ascii="Times New Roman" w:eastAsia="Times New Roman" w:hAnsi="Times New Roman" w:cs="Times New Roman"/>
                <w:sz w:val="26"/>
                <w:szCs w:val="26"/>
                <w:u w:val="single"/>
                <w:lang w:eastAsia="ru-RU"/>
              </w:rPr>
            </w:pPr>
            <w:r w:rsidRPr="0064065F">
              <w:rPr>
                <w:rFonts w:ascii="Times New Roman" w:eastAsia="Times New Roman" w:hAnsi="Times New Roman" w:cs="Times New Roman"/>
                <w:sz w:val="26"/>
                <w:szCs w:val="26"/>
                <w:u w:val="single"/>
                <w:lang w:eastAsia="ru-RU"/>
              </w:rPr>
              <w:t>От</w:t>
            </w:r>
            <w:r w:rsidR="00CF01F0" w:rsidRPr="0064065F">
              <w:rPr>
                <w:rFonts w:ascii="Times New Roman" w:eastAsia="Times New Roman" w:hAnsi="Times New Roman" w:cs="Times New Roman"/>
                <w:sz w:val="26"/>
                <w:szCs w:val="26"/>
                <w:u w:val="single"/>
                <w:lang w:eastAsia="ru-RU"/>
              </w:rPr>
              <w:t xml:space="preserve"> 18.12.2017г.</w:t>
            </w:r>
            <w:r w:rsidRPr="0064065F">
              <w:rPr>
                <w:rFonts w:ascii="Times New Roman" w:eastAsia="Times New Roman" w:hAnsi="Times New Roman" w:cs="Times New Roman"/>
                <w:sz w:val="26"/>
                <w:szCs w:val="26"/>
                <w:u w:val="single"/>
                <w:lang w:eastAsia="ru-RU"/>
              </w:rPr>
              <w:t xml:space="preserve"> </w:t>
            </w:r>
          </w:p>
        </w:tc>
        <w:tc>
          <w:tcPr>
            <w:tcW w:w="5024" w:type="dxa"/>
            <w:gridSpan w:val="2"/>
          </w:tcPr>
          <w:p w:rsidR="00DF760B" w:rsidRPr="00DF760B" w:rsidRDefault="00DF760B" w:rsidP="00DF760B">
            <w:pPr>
              <w:spacing w:after="0" w:line="240" w:lineRule="auto"/>
              <w:rPr>
                <w:rFonts w:ascii="Times New Roman" w:eastAsia="Times New Roman" w:hAnsi="Times New Roman" w:cs="Times New Roman"/>
                <w:sz w:val="26"/>
                <w:szCs w:val="26"/>
                <w:lang w:eastAsia="ru-RU"/>
              </w:rPr>
            </w:pPr>
            <w:r w:rsidRPr="00DF760B">
              <w:rPr>
                <w:rFonts w:ascii="Times New Roman" w:eastAsia="Times New Roman" w:hAnsi="Times New Roman" w:cs="Times New Roman"/>
                <w:sz w:val="26"/>
                <w:szCs w:val="26"/>
                <w:lang w:eastAsia="ru-RU"/>
              </w:rPr>
              <w:t xml:space="preserve">    </w:t>
            </w:r>
          </w:p>
        </w:tc>
        <w:tc>
          <w:tcPr>
            <w:tcW w:w="1901" w:type="dxa"/>
          </w:tcPr>
          <w:p w:rsidR="00DF760B" w:rsidRPr="00CF01F0" w:rsidRDefault="00DF760B" w:rsidP="00DF760B">
            <w:pPr>
              <w:spacing w:after="0" w:line="240" w:lineRule="auto"/>
              <w:rPr>
                <w:rFonts w:ascii="Times New Roman" w:eastAsia="Times New Roman" w:hAnsi="Times New Roman" w:cs="Times New Roman"/>
                <w:sz w:val="26"/>
                <w:szCs w:val="26"/>
                <w:u w:val="single"/>
                <w:lang w:eastAsia="ru-RU"/>
              </w:rPr>
            </w:pPr>
            <w:r w:rsidRPr="00DF760B">
              <w:rPr>
                <w:rFonts w:ascii="Times New Roman" w:eastAsia="Times New Roman" w:hAnsi="Times New Roman" w:cs="Times New Roman"/>
                <w:sz w:val="26"/>
                <w:szCs w:val="26"/>
                <w:lang w:eastAsia="ru-RU"/>
              </w:rPr>
              <w:t xml:space="preserve">             </w:t>
            </w:r>
            <w:r w:rsidRPr="00CF01F0">
              <w:rPr>
                <w:rFonts w:ascii="Times New Roman" w:eastAsia="Times New Roman" w:hAnsi="Times New Roman" w:cs="Times New Roman"/>
                <w:sz w:val="26"/>
                <w:szCs w:val="26"/>
                <w:u w:val="single"/>
                <w:lang w:eastAsia="ru-RU"/>
              </w:rPr>
              <w:t>№</w:t>
            </w:r>
            <w:r w:rsidR="00CF01F0" w:rsidRPr="00CF01F0">
              <w:rPr>
                <w:rFonts w:ascii="Times New Roman" w:eastAsia="Times New Roman" w:hAnsi="Times New Roman" w:cs="Times New Roman"/>
                <w:sz w:val="26"/>
                <w:szCs w:val="26"/>
                <w:u w:val="single"/>
                <w:lang w:eastAsia="ru-RU"/>
              </w:rPr>
              <w:t xml:space="preserve"> </w:t>
            </w:r>
            <w:bookmarkStart w:id="0" w:name="_GoBack"/>
            <w:bookmarkEnd w:id="0"/>
            <w:r w:rsidR="00CF01F0" w:rsidRPr="00CF01F0">
              <w:rPr>
                <w:rFonts w:ascii="Times New Roman" w:eastAsia="Times New Roman" w:hAnsi="Times New Roman" w:cs="Times New Roman"/>
                <w:sz w:val="26"/>
                <w:szCs w:val="26"/>
                <w:u w:val="single"/>
                <w:lang w:eastAsia="ru-RU"/>
              </w:rPr>
              <w:t>283</w:t>
            </w:r>
            <w:r w:rsidRPr="00CF01F0">
              <w:rPr>
                <w:rFonts w:ascii="Times New Roman" w:eastAsia="Times New Roman" w:hAnsi="Times New Roman" w:cs="Times New Roman"/>
                <w:sz w:val="26"/>
                <w:szCs w:val="26"/>
                <w:u w:val="single"/>
                <w:lang w:eastAsia="ru-RU"/>
              </w:rPr>
              <w:t xml:space="preserve">  </w:t>
            </w:r>
          </w:p>
        </w:tc>
      </w:tr>
      <w:tr w:rsidR="00DF760B" w:rsidRPr="00DF760B" w:rsidTr="00A002FC">
        <w:trPr>
          <w:gridAfter w:val="2"/>
          <w:wAfter w:w="5209" w:type="dxa"/>
          <w:trHeight w:val="627"/>
        </w:trPr>
        <w:tc>
          <w:tcPr>
            <w:tcW w:w="4361" w:type="dxa"/>
            <w:gridSpan w:val="2"/>
          </w:tcPr>
          <w:p w:rsidR="00DF760B" w:rsidRPr="00DF760B" w:rsidRDefault="00DF760B" w:rsidP="00DF760B">
            <w:pPr>
              <w:spacing w:after="0" w:line="240" w:lineRule="auto"/>
              <w:jc w:val="both"/>
              <w:rPr>
                <w:rFonts w:ascii="Times New Roman" w:eastAsia="Times New Roman" w:hAnsi="Times New Roman" w:cs="Times New Roman"/>
                <w:b/>
                <w:sz w:val="26"/>
                <w:szCs w:val="26"/>
                <w:lang w:eastAsia="ru-RU"/>
              </w:rPr>
            </w:pPr>
            <w:r w:rsidRPr="00DF760B">
              <w:rPr>
                <w:rFonts w:ascii="Times New Roman" w:eastAsia="Times New Roman" w:hAnsi="Times New Roman" w:cs="Times New Roman"/>
                <w:b/>
                <w:sz w:val="26"/>
                <w:szCs w:val="26"/>
                <w:lang w:eastAsia="ru-RU"/>
              </w:rPr>
              <w:t>Об утверждении местных нормативов градостроительного проектирования Чугуевского муниципального района и поселений, входящих в состав Чугуевского муниципального района</w:t>
            </w:r>
          </w:p>
        </w:tc>
      </w:tr>
    </w:tbl>
    <w:p w:rsidR="00DF760B" w:rsidRPr="00DF760B" w:rsidRDefault="00DF760B" w:rsidP="00DF760B">
      <w:pPr>
        <w:spacing w:after="0" w:line="240" w:lineRule="auto"/>
        <w:rPr>
          <w:rFonts w:ascii="Times New Roman" w:eastAsia="Calibri" w:hAnsi="Times New Roman" w:cs="Times New Roman"/>
          <w:sz w:val="24"/>
          <w:szCs w:val="24"/>
          <w:lang w:eastAsia="ru-RU"/>
        </w:rPr>
      </w:pPr>
    </w:p>
    <w:p w:rsidR="00DF760B" w:rsidRPr="00DF760B" w:rsidRDefault="00260A60" w:rsidP="00DF760B">
      <w:pPr>
        <w:autoSpaceDE w:val="0"/>
        <w:autoSpaceDN w:val="0"/>
        <w:adjustRightInd w:val="0"/>
        <w:spacing w:after="0" w:line="360" w:lineRule="auto"/>
        <w:ind w:firstLine="540"/>
        <w:jc w:val="both"/>
        <w:rPr>
          <w:rFonts w:ascii="Times New Roman" w:eastAsia="Calibri" w:hAnsi="Times New Roman" w:cs="Times New Roman"/>
          <w:sz w:val="26"/>
          <w:szCs w:val="26"/>
        </w:rPr>
      </w:pPr>
      <w:r w:rsidRPr="00260A60">
        <w:rPr>
          <w:rFonts w:ascii="Times New Roman" w:eastAsia="Calibri" w:hAnsi="Times New Roman" w:cs="Times New Roman"/>
          <w:sz w:val="26"/>
          <w:szCs w:val="26"/>
        </w:rPr>
        <w:t>В соответствии со статьей 16 Устава Чугуевского муниципального района, Дума Чугуевского муниципального района</w:t>
      </w:r>
      <w:r w:rsidR="00DF760B" w:rsidRPr="00DF760B">
        <w:rPr>
          <w:rFonts w:ascii="Times New Roman" w:eastAsia="Calibri" w:hAnsi="Times New Roman" w:cs="Times New Roman"/>
          <w:sz w:val="26"/>
          <w:szCs w:val="26"/>
        </w:rPr>
        <w:t>, Дума Чугуевского муниципального района</w:t>
      </w:r>
    </w:p>
    <w:p w:rsidR="00DF760B" w:rsidRPr="00DF760B" w:rsidRDefault="00DF760B" w:rsidP="00DF760B">
      <w:pPr>
        <w:spacing w:after="0" w:line="360" w:lineRule="auto"/>
        <w:jc w:val="both"/>
        <w:rPr>
          <w:rFonts w:ascii="Times New Roman" w:eastAsia="Times New Roman" w:hAnsi="Times New Roman" w:cs="Times New Roman"/>
          <w:sz w:val="26"/>
          <w:szCs w:val="26"/>
          <w:lang w:eastAsia="ru-RU"/>
        </w:rPr>
      </w:pPr>
      <w:r w:rsidRPr="00DF760B">
        <w:rPr>
          <w:rFonts w:ascii="Times New Roman" w:eastAsia="Times New Roman" w:hAnsi="Times New Roman" w:cs="Times New Roman"/>
          <w:sz w:val="26"/>
          <w:szCs w:val="26"/>
          <w:lang w:eastAsia="ru-RU"/>
        </w:rPr>
        <w:t>РЕШИЛА:</w:t>
      </w:r>
    </w:p>
    <w:p w:rsidR="00260A60" w:rsidRDefault="00DF760B" w:rsidP="00A002FC">
      <w:pPr>
        <w:spacing w:after="0" w:line="360" w:lineRule="auto"/>
        <w:jc w:val="both"/>
        <w:rPr>
          <w:rFonts w:ascii="Times New Roman" w:eastAsia="Times New Roman" w:hAnsi="Times New Roman" w:cs="Times New Roman"/>
          <w:sz w:val="26"/>
          <w:szCs w:val="26"/>
          <w:lang w:eastAsia="ru-RU"/>
        </w:rPr>
      </w:pPr>
      <w:r w:rsidRPr="00DF760B">
        <w:rPr>
          <w:rFonts w:ascii="Times New Roman" w:eastAsia="Times New Roman" w:hAnsi="Times New Roman" w:cs="Times New Roman"/>
          <w:sz w:val="26"/>
          <w:szCs w:val="26"/>
          <w:lang w:eastAsia="ru-RU"/>
        </w:rPr>
        <w:tab/>
      </w:r>
      <w:r w:rsidR="00260A60">
        <w:rPr>
          <w:rFonts w:ascii="Times New Roman" w:eastAsia="Times New Roman" w:hAnsi="Times New Roman" w:cs="Times New Roman"/>
          <w:sz w:val="26"/>
          <w:szCs w:val="26"/>
          <w:lang w:eastAsia="ru-RU"/>
        </w:rPr>
        <w:t>1. У</w:t>
      </w:r>
      <w:r w:rsidR="00260A60" w:rsidRPr="00260A60">
        <w:rPr>
          <w:rFonts w:ascii="Times New Roman" w:eastAsia="Times New Roman" w:hAnsi="Times New Roman" w:cs="Times New Roman"/>
          <w:sz w:val="26"/>
          <w:szCs w:val="26"/>
          <w:lang w:eastAsia="ru-RU"/>
        </w:rPr>
        <w:t>твер</w:t>
      </w:r>
      <w:r w:rsidR="00260A60">
        <w:rPr>
          <w:rFonts w:ascii="Times New Roman" w:eastAsia="Times New Roman" w:hAnsi="Times New Roman" w:cs="Times New Roman"/>
          <w:sz w:val="26"/>
          <w:szCs w:val="26"/>
          <w:lang w:eastAsia="ru-RU"/>
        </w:rPr>
        <w:t>дить</w:t>
      </w:r>
      <w:r w:rsidR="00260A60" w:rsidRPr="00260A60">
        <w:rPr>
          <w:rFonts w:ascii="Times New Roman" w:eastAsia="Times New Roman" w:hAnsi="Times New Roman" w:cs="Times New Roman"/>
          <w:sz w:val="26"/>
          <w:szCs w:val="26"/>
          <w:lang w:eastAsia="ru-RU"/>
        </w:rPr>
        <w:t xml:space="preserve"> местны</w:t>
      </w:r>
      <w:r w:rsidR="00260A60">
        <w:rPr>
          <w:rFonts w:ascii="Times New Roman" w:eastAsia="Times New Roman" w:hAnsi="Times New Roman" w:cs="Times New Roman"/>
          <w:sz w:val="26"/>
          <w:szCs w:val="26"/>
          <w:lang w:eastAsia="ru-RU"/>
        </w:rPr>
        <w:t>е</w:t>
      </w:r>
      <w:r w:rsidR="00260A60" w:rsidRPr="00260A60">
        <w:rPr>
          <w:rFonts w:ascii="Times New Roman" w:eastAsia="Times New Roman" w:hAnsi="Times New Roman" w:cs="Times New Roman"/>
          <w:sz w:val="26"/>
          <w:szCs w:val="26"/>
          <w:lang w:eastAsia="ru-RU"/>
        </w:rPr>
        <w:t xml:space="preserve"> норматив</w:t>
      </w:r>
      <w:r w:rsidR="00260A60">
        <w:rPr>
          <w:rFonts w:ascii="Times New Roman" w:eastAsia="Times New Roman" w:hAnsi="Times New Roman" w:cs="Times New Roman"/>
          <w:sz w:val="26"/>
          <w:szCs w:val="26"/>
          <w:lang w:eastAsia="ru-RU"/>
        </w:rPr>
        <w:t>ы</w:t>
      </w:r>
      <w:r w:rsidR="00260A60" w:rsidRPr="00260A60">
        <w:rPr>
          <w:rFonts w:ascii="Times New Roman" w:eastAsia="Times New Roman" w:hAnsi="Times New Roman" w:cs="Times New Roman"/>
          <w:sz w:val="26"/>
          <w:szCs w:val="26"/>
          <w:lang w:eastAsia="ru-RU"/>
        </w:rPr>
        <w:t xml:space="preserve"> градостроительного проектирования Чугуевского муниципального района и поселений, входящих в состав Чугуевского муниципального района </w:t>
      </w:r>
    </w:p>
    <w:p w:rsidR="00DF760B" w:rsidRPr="00DF760B" w:rsidRDefault="00DF760B" w:rsidP="00DF760B">
      <w:pPr>
        <w:spacing w:after="0" w:line="360" w:lineRule="auto"/>
        <w:ind w:firstLine="709"/>
        <w:jc w:val="both"/>
        <w:rPr>
          <w:rFonts w:ascii="Times New Roman" w:eastAsia="Times New Roman" w:hAnsi="Times New Roman" w:cs="Times New Roman"/>
          <w:sz w:val="26"/>
          <w:szCs w:val="26"/>
          <w:lang w:eastAsia="ru-RU"/>
        </w:rPr>
      </w:pPr>
      <w:r w:rsidRPr="00DF760B">
        <w:rPr>
          <w:rFonts w:ascii="Times New Roman" w:eastAsia="Times New Roman" w:hAnsi="Times New Roman" w:cs="Times New Roman"/>
          <w:sz w:val="26"/>
          <w:szCs w:val="26"/>
          <w:lang w:eastAsia="ru-RU"/>
        </w:rPr>
        <w:t>2. Направить указанное решение главе Чугуевского муниципального района для подписания и опубликования.</w:t>
      </w:r>
    </w:p>
    <w:p w:rsidR="00DF760B" w:rsidRPr="00DF760B" w:rsidRDefault="00DF760B" w:rsidP="00DF760B">
      <w:pPr>
        <w:spacing w:after="0" w:line="360" w:lineRule="auto"/>
        <w:jc w:val="both"/>
        <w:rPr>
          <w:rFonts w:ascii="Times New Roman" w:eastAsia="Times New Roman" w:hAnsi="Times New Roman" w:cs="Times New Roman"/>
          <w:sz w:val="16"/>
          <w:szCs w:val="16"/>
          <w:lang w:eastAsia="ru-RU"/>
        </w:rPr>
      </w:pPr>
    </w:p>
    <w:p w:rsidR="00DF760B" w:rsidRPr="00DF760B" w:rsidRDefault="00DF760B" w:rsidP="00DF760B">
      <w:pPr>
        <w:spacing w:after="0" w:line="360" w:lineRule="auto"/>
        <w:jc w:val="both"/>
        <w:rPr>
          <w:rFonts w:ascii="Times New Roman" w:eastAsia="Times New Roman" w:hAnsi="Times New Roman" w:cs="Times New Roman"/>
          <w:sz w:val="16"/>
          <w:szCs w:val="16"/>
          <w:lang w:eastAsia="ru-RU"/>
        </w:rPr>
      </w:pPr>
    </w:p>
    <w:p w:rsidR="00DF760B" w:rsidRPr="00DF760B" w:rsidRDefault="00DF760B" w:rsidP="00DF760B">
      <w:pPr>
        <w:spacing w:after="0" w:line="360" w:lineRule="auto"/>
        <w:jc w:val="both"/>
        <w:rPr>
          <w:rFonts w:ascii="Times New Roman" w:eastAsia="Times New Roman" w:hAnsi="Times New Roman" w:cs="Times New Roman"/>
          <w:sz w:val="16"/>
          <w:szCs w:val="16"/>
          <w:lang w:eastAsia="ru-RU"/>
        </w:rPr>
      </w:pPr>
    </w:p>
    <w:tbl>
      <w:tblPr>
        <w:tblW w:w="9536" w:type="dxa"/>
        <w:tblInd w:w="-72" w:type="dxa"/>
        <w:tblLook w:val="0000" w:firstRow="0" w:lastRow="0" w:firstColumn="0" w:lastColumn="0" w:noHBand="0" w:noVBand="0"/>
      </w:tblPr>
      <w:tblGrid>
        <w:gridCol w:w="4500"/>
        <w:gridCol w:w="2536"/>
        <w:gridCol w:w="2500"/>
      </w:tblGrid>
      <w:tr w:rsidR="00DF760B" w:rsidRPr="00DF760B" w:rsidTr="00C66522">
        <w:trPr>
          <w:trHeight w:val="540"/>
        </w:trPr>
        <w:tc>
          <w:tcPr>
            <w:tcW w:w="4500" w:type="dxa"/>
          </w:tcPr>
          <w:p w:rsidR="00DF760B" w:rsidRPr="00DF760B" w:rsidRDefault="00DF760B" w:rsidP="00DF760B">
            <w:pPr>
              <w:spacing w:after="0" w:line="240" w:lineRule="auto"/>
              <w:ind w:left="3240" w:hanging="3240"/>
              <w:jc w:val="both"/>
              <w:rPr>
                <w:rFonts w:ascii="Times New Roman" w:eastAsia="Times New Roman" w:hAnsi="Times New Roman" w:cs="Times New Roman"/>
                <w:sz w:val="26"/>
                <w:szCs w:val="26"/>
                <w:lang w:eastAsia="ru-RU"/>
              </w:rPr>
            </w:pPr>
            <w:r w:rsidRPr="00DF760B">
              <w:rPr>
                <w:rFonts w:ascii="Times New Roman" w:eastAsia="Times New Roman" w:hAnsi="Times New Roman" w:cs="Times New Roman"/>
                <w:sz w:val="26"/>
                <w:szCs w:val="26"/>
                <w:lang w:eastAsia="ru-RU"/>
              </w:rPr>
              <w:t>Председатель Думы</w:t>
            </w:r>
          </w:p>
          <w:p w:rsidR="00DF760B" w:rsidRPr="00DF760B" w:rsidRDefault="00DF760B" w:rsidP="00DF760B">
            <w:pPr>
              <w:shd w:val="clear" w:color="auto" w:fill="FFFFFF"/>
              <w:tabs>
                <w:tab w:val="left" w:pos="-108"/>
              </w:tabs>
              <w:spacing w:after="0" w:line="240" w:lineRule="auto"/>
              <w:ind w:right="-29"/>
              <w:jc w:val="both"/>
              <w:rPr>
                <w:rFonts w:ascii="Times New Roman" w:eastAsia="Times New Roman" w:hAnsi="Times New Roman" w:cs="Times New Roman"/>
                <w:color w:val="000000"/>
                <w:sz w:val="26"/>
                <w:szCs w:val="26"/>
                <w:lang w:eastAsia="ru-RU"/>
              </w:rPr>
            </w:pPr>
            <w:r w:rsidRPr="00DF760B">
              <w:rPr>
                <w:rFonts w:ascii="Times New Roman" w:eastAsia="Times New Roman" w:hAnsi="Times New Roman" w:cs="Times New Roman"/>
                <w:sz w:val="26"/>
                <w:szCs w:val="26"/>
                <w:lang w:eastAsia="ru-RU"/>
              </w:rPr>
              <w:t>Чугуевского муниципального района</w:t>
            </w:r>
          </w:p>
        </w:tc>
        <w:tc>
          <w:tcPr>
            <w:tcW w:w="2536" w:type="dxa"/>
          </w:tcPr>
          <w:p w:rsidR="00DF760B" w:rsidRPr="00DF760B" w:rsidRDefault="00DF760B" w:rsidP="00DF760B">
            <w:pPr>
              <w:spacing w:after="0" w:line="240" w:lineRule="auto"/>
              <w:jc w:val="center"/>
              <w:rPr>
                <w:rFonts w:ascii="Times New Roman" w:eastAsia="Times New Roman" w:hAnsi="Times New Roman" w:cs="Times New Roman"/>
                <w:sz w:val="24"/>
                <w:szCs w:val="24"/>
                <w:lang w:eastAsia="ru-RU"/>
              </w:rPr>
            </w:pPr>
          </w:p>
          <w:p w:rsidR="00DF760B" w:rsidRPr="00DF760B" w:rsidRDefault="00DF760B" w:rsidP="00DF760B">
            <w:pPr>
              <w:shd w:val="clear" w:color="auto" w:fill="FFFFFF"/>
              <w:tabs>
                <w:tab w:val="left" w:pos="432"/>
              </w:tabs>
              <w:spacing w:after="0" w:line="240" w:lineRule="auto"/>
              <w:ind w:left="180" w:right="-29"/>
              <w:jc w:val="both"/>
              <w:rPr>
                <w:rFonts w:ascii="Times New Roman" w:eastAsia="Times New Roman" w:hAnsi="Times New Roman" w:cs="Times New Roman"/>
                <w:sz w:val="24"/>
                <w:szCs w:val="24"/>
                <w:lang w:eastAsia="ru-RU"/>
              </w:rPr>
            </w:pPr>
            <w:r w:rsidRPr="00DF760B">
              <w:rPr>
                <w:rFonts w:ascii="Times New Roman" w:eastAsia="Times New Roman" w:hAnsi="Times New Roman" w:cs="Times New Roman"/>
                <w:sz w:val="24"/>
                <w:szCs w:val="24"/>
                <w:lang w:eastAsia="ru-RU"/>
              </w:rPr>
              <w:t xml:space="preserve"> </w:t>
            </w:r>
          </w:p>
          <w:p w:rsidR="00DF760B" w:rsidRPr="00DF760B" w:rsidRDefault="00DF760B" w:rsidP="00DF760B">
            <w:pPr>
              <w:shd w:val="clear" w:color="auto" w:fill="FFFFFF"/>
              <w:tabs>
                <w:tab w:val="left" w:pos="432"/>
              </w:tabs>
              <w:spacing w:after="0" w:line="240" w:lineRule="auto"/>
              <w:ind w:left="180" w:right="-29"/>
              <w:jc w:val="both"/>
              <w:rPr>
                <w:rFonts w:ascii="Times New Roman" w:eastAsia="Times New Roman" w:hAnsi="Times New Roman" w:cs="Times New Roman"/>
                <w:color w:val="000000"/>
                <w:sz w:val="26"/>
                <w:szCs w:val="26"/>
                <w:lang w:eastAsia="ru-RU"/>
              </w:rPr>
            </w:pPr>
            <w:r w:rsidRPr="00DF760B">
              <w:rPr>
                <w:rFonts w:ascii="Times New Roman" w:eastAsia="Times New Roman" w:hAnsi="Times New Roman" w:cs="Times New Roman"/>
                <w:sz w:val="24"/>
                <w:szCs w:val="24"/>
                <w:lang w:eastAsia="ru-RU"/>
              </w:rPr>
              <w:t xml:space="preserve">       </w:t>
            </w:r>
          </w:p>
        </w:tc>
        <w:tc>
          <w:tcPr>
            <w:tcW w:w="2500" w:type="dxa"/>
          </w:tcPr>
          <w:p w:rsidR="00DF760B" w:rsidRPr="00DF760B" w:rsidRDefault="00DF760B" w:rsidP="00DF760B">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eastAsia="ru-RU"/>
              </w:rPr>
            </w:pPr>
            <w:r w:rsidRPr="00DF760B">
              <w:rPr>
                <w:rFonts w:ascii="Times New Roman" w:eastAsia="Times New Roman" w:hAnsi="Times New Roman" w:cs="Times New Roman"/>
                <w:sz w:val="26"/>
                <w:szCs w:val="26"/>
                <w:lang w:eastAsia="ru-RU"/>
              </w:rPr>
              <w:t xml:space="preserve">      </w:t>
            </w:r>
          </w:p>
          <w:p w:rsidR="00DF760B" w:rsidRPr="00DF760B" w:rsidRDefault="00DF760B" w:rsidP="00DF760B">
            <w:pPr>
              <w:shd w:val="clear" w:color="auto" w:fill="FFFFFF"/>
              <w:tabs>
                <w:tab w:val="left" w:pos="0"/>
              </w:tabs>
              <w:spacing w:after="0" w:line="240" w:lineRule="auto"/>
              <w:ind w:left="180" w:right="-108"/>
              <w:jc w:val="both"/>
              <w:rPr>
                <w:rFonts w:ascii="Times New Roman" w:eastAsia="Times New Roman" w:hAnsi="Times New Roman" w:cs="Times New Roman"/>
                <w:sz w:val="26"/>
                <w:szCs w:val="26"/>
                <w:lang w:eastAsia="ru-RU"/>
              </w:rPr>
            </w:pPr>
            <w:r w:rsidRPr="00DF760B">
              <w:rPr>
                <w:rFonts w:ascii="Times New Roman" w:eastAsia="Times New Roman" w:hAnsi="Times New Roman" w:cs="Times New Roman"/>
                <w:sz w:val="26"/>
                <w:szCs w:val="26"/>
                <w:lang w:eastAsia="ru-RU"/>
              </w:rPr>
              <w:t xml:space="preserve">      П.И.Федоренко</w:t>
            </w:r>
          </w:p>
          <w:p w:rsidR="00DF760B" w:rsidRPr="00DF760B" w:rsidRDefault="00DF760B" w:rsidP="00DF760B">
            <w:pPr>
              <w:shd w:val="clear" w:color="auto" w:fill="FFFFFF"/>
              <w:tabs>
                <w:tab w:val="left" w:pos="0"/>
              </w:tabs>
              <w:spacing w:after="0" w:line="240" w:lineRule="auto"/>
              <w:ind w:left="180" w:right="-29"/>
              <w:jc w:val="both"/>
              <w:rPr>
                <w:rFonts w:ascii="Times New Roman" w:eastAsia="Times New Roman" w:hAnsi="Times New Roman" w:cs="Times New Roman"/>
                <w:color w:val="000000"/>
                <w:sz w:val="26"/>
                <w:szCs w:val="26"/>
                <w:lang w:eastAsia="ru-RU"/>
              </w:rPr>
            </w:pPr>
            <w:r w:rsidRPr="00DF760B">
              <w:rPr>
                <w:rFonts w:ascii="Times New Roman" w:eastAsia="Times New Roman" w:hAnsi="Times New Roman" w:cs="Times New Roman"/>
                <w:sz w:val="26"/>
                <w:szCs w:val="26"/>
                <w:lang w:eastAsia="ru-RU"/>
              </w:rPr>
              <w:t xml:space="preserve">         </w:t>
            </w:r>
          </w:p>
        </w:tc>
      </w:tr>
    </w:tbl>
    <w:p w:rsidR="007B5C67" w:rsidRDefault="007B5C67" w:rsidP="006E143A">
      <w:pPr>
        <w:tabs>
          <w:tab w:val="left" w:pos="709"/>
        </w:tabs>
        <w:spacing w:after="0" w:line="240" w:lineRule="auto"/>
        <w:ind w:firstLine="709"/>
        <w:rPr>
          <w:rFonts w:ascii="Times New Roman" w:eastAsia="Times New Roman" w:hAnsi="Times New Roman" w:cs="Times New Roman"/>
          <w:sz w:val="24"/>
          <w:szCs w:val="24"/>
          <w:lang w:eastAsia="ru-RU"/>
        </w:rPr>
      </w:pPr>
    </w:p>
    <w:p w:rsidR="00DF760B" w:rsidRDefault="00DF760B" w:rsidP="006E143A">
      <w:pPr>
        <w:tabs>
          <w:tab w:val="left" w:pos="709"/>
        </w:tabs>
        <w:spacing w:after="0" w:line="240" w:lineRule="auto"/>
        <w:ind w:firstLine="709"/>
        <w:rPr>
          <w:rFonts w:ascii="Times New Roman" w:eastAsia="Times New Roman" w:hAnsi="Times New Roman" w:cs="Times New Roman"/>
          <w:sz w:val="24"/>
          <w:szCs w:val="24"/>
          <w:lang w:eastAsia="ru-RU"/>
        </w:rPr>
      </w:pPr>
    </w:p>
    <w:p w:rsidR="00260A60" w:rsidRDefault="00260A60" w:rsidP="006E143A">
      <w:pPr>
        <w:tabs>
          <w:tab w:val="left" w:pos="709"/>
        </w:tabs>
        <w:spacing w:after="0" w:line="240" w:lineRule="auto"/>
        <w:ind w:firstLine="709"/>
        <w:rPr>
          <w:rFonts w:ascii="Times New Roman" w:eastAsia="Times New Roman" w:hAnsi="Times New Roman" w:cs="Times New Roman"/>
          <w:sz w:val="24"/>
          <w:szCs w:val="24"/>
          <w:lang w:eastAsia="ru-RU"/>
        </w:rPr>
      </w:pPr>
    </w:p>
    <w:p w:rsidR="00A002FC" w:rsidRDefault="00A002FC" w:rsidP="007B5C67">
      <w:pPr>
        <w:spacing w:after="0" w:line="240" w:lineRule="auto"/>
        <w:rPr>
          <w:rFonts w:ascii="Times New Roman" w:eastAsia="Times New Roman" w:hAnsi="Times New Roman" w:cs="Times New Roman"/>
          <w:sz w:val="24"/>
          <w:szCs w:val="24"/>
          <w:lang w:eastAsia="ru-RU"/>
        </w:rPr>
      </w:pPr>
    </w:p>
    <w:p w:rsidR="00A002FC" w:rsidRDefault="00A002FC" w:rsidP="007B5C67">
      <w:pPr>
        <w:spacing w:after="0" w:line="240" w:lineRule="auto"/>
        <w:rPr>
          <w:rFonts w:ascii="Times New Roman" w:eastAsia="Times New Roman" w:hAnsi="Times New Roman" w:cs="Times New Roman"/>
          <w:sz w:val="24"/>
          <w:szCs w:val="24"/>
          <w:lang w:eastAsia="ru-RU"/>
        </w:rPr>
      </w:pPr>
    </w:p>
    <w:p w:rsidR="007B5C67" w:rsidRPr="007B5C67" w:rsidRDefault="00DF760B" w:rsidP="007B5C67">
      <w:pPr>
        <w:spacing w:after="0" w:line="240" w:lineRule="auto"/>
        <w:rPr>
          <w:rFonts w:ascii="Times New Roman" w:eastAsia="Times New Roman" w:hAnsi="Times New Roman" w:cs="Times New Roman"/>
          <w:sz w:val="24"/>
          <w:szCs w:val="24"/>
          <w:lang w:eastAsia="ru-RU"/>
        </w:rPr>
      </w:pPr>
      <w:r w:rsidRPr="007B5C67">
        <w:rPr>
          <w:rFonts w:ascii="Times New Roman" w:eastAsia="Times New Roman" w:hAnsi="Times New Roman" w:cs="Times New Roman"/>
          <w:noProof/>
          <w:sz w:val="24"/>
          <w:szCs w:val="24"/>
          <w:lang w:eastAsia="ru-RU"/>
        </w:rPr>
        <w:lastRenderedPageBreak/>
        <w:drawing>
          <wp:anchor distT="0" distB="0" distL="114300" distR="114300" simplePos="0" relativeHeight="251660288" behindDoc="0" locked="0" layoutInCell="1" allowOverlap="0" wp14:anchorId="0496893C" wp14:editId="1E1B6B56">
            <wp:simplePos x="0" y="0"/>
            <wp:positionH relativeFrom="column">
              <wp:posOffset>2519680</wp:posOffset>
            </wp:positionH>
            <wp:positionV relativeFrom="paragraph">
              <wp:posOffset>68580</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7B5C67" w:rsidRPr="007B5C67" w:rsidRDefault="007B5C67" w:rsidP="007B5C67">
      <w:pPr>
        <w:spacing w:after="0" w:line="240" w:lineRule="auto"/>
        <w:jc w:val="center"/>
        <w:rPr>
          <w:rFonts w:ascii="Times New Roman" w:eastAsia="Times New Roman" w:hAnsi="Times New Roman" w:cs="Times New Roman"/>
          <w:sz w:val="24"/>
          <w:szCs w:val="24"/>
          <w:lang w:eastAsia="ru-RU"/>
        </w:rPr>
      </w:pPr>
    </w:p>
    <w:p w:rsidR="007B5C67" w:rsidRDefault="007B5C67" w:rsidP="007B5C67">
      <w:pPr>
        <w:spacing w:after="0" w:line="240" w:lineRule="auto"/>
        <w:jc w:val="center"/>
        <w:rPr>
          <w:rFonts w:ascii="Times New Roman" w:eastAsia="Times New Roman" w:hAnsi="Times New Roman" w:cs="Times New Roman"/>
          <w:sz w:val="24"/>
          <w:szCs w:val="24"/>
          <w:lang w:eastAsia="ru-RU"/>
        </w:rPr>
      </w:pPr>
    </w:p>
    <w:p w:rsidR="00DF760B" w:rsidRPr="007B5C67" w:rsidRDefault="00DF760B" w:rsidP="007B5C67">
      <w:pPr>
        <w:spacing w:after="0" w:line="240" w:lineRule="auto"/>
        <w:jc w:val="center"/>
        <w:rPr>
          <w:rFonts w:ascii="Times New Roman" w:eastAsia="Times New Roman" w:hAnsi="Times New Roman" w:cs="Times New Roman"/>
          <w:sz w:val="24"/>
          <w:szCs w:val="24"/>
          <w:lang w:eastAsia="ru-RU"/>
        </w:rPr>
      </w:pPr>
    </w:p>
    <w:p w:rsidR="007B5C67" w:rsidRDefault="007B5C67" w:rsidP="007B5C67">
      <w:pPr>
        <w:spacing w:after="0" w:line="240" w:lineRule="auto"/>
        <w:jc w:val="center"/>
        <w:rPr>
          <w:rFonts w:ascii="Times New Roman" w:eastAsia="Times New Roman" w:hAnsi="Times New Roman" w:cs="Times New Roman"/>
          <w:sz w:val="24"/>
          <w:szCs w:val="24"/>
          <w:lang w:eastAsia="ru-RU"/>
        </w:rPr>
      </w:pPr>
    </w:p>
    <w:p w:rsidR="00DF760B" w:rsidRPr="007B5C67" w:rsidRDefault="00DF760B" w:rsidP="007B5C67">
      <w:pPr>
        <w:spacing w:after="0" w:line="240" w:lineRule="auto"/>
        <w:jc w:val="center"/>
        <w:rPr>
          <w:rFonts w:ascii="Times New Roman" w:eastAsia="Times New Roman" w:hAnsi="Times New Roman" w:cs="Times New Roman"/>
          <w:sz w:val="24"/>
          <w:szCs w:val="24"/>
          <w:lang w:eastAsia="ru-RU"/>
        </w:rPr>
      </w:pPr>
    </w:p>
    <w:p w:rsidR="007B5C67" w:rsidRPr="007B5C67" w:rsidRDefault="007B5C67" w:rsidP="007B5C67">
      <w:pPr>
        <w:tabs>
          <w:tab w:val="left" w:pos="0"/>
        </w:tabs>
        <w:spacing w:after="0" w:line="240" w:lineRule="auto"/>
        <w:jc w:val="center"/>
        <w:rPr>
          <w:rFonts w:ascii="Times New Roman" w:eastAsia="Times New Roman" w:hAnsi="Times New Roman" w:cs="Times New Roman"/>
          <w:b/>
          <w:bCs/>
          <w:sz w:val="52"/>
          <w:szCs w:val="24"/>
          <w:lang w:eastAsia="ru-RU"/>
        </w:rPr>
      </w:pPr>
      <w:r w:rsidRPr="007B5C67">
        <w:rPr>
          <w:rFonts w:ascii="Times New Roman" w:eastAsia="Times New Roman" w:hAnsi="Times New Roman" w:cs="Times New Roman"/>
          <w:b/>
          <w:bCs/>
          <w:sz w:val="52"/>
          <w:szCs w:val="24"/>
          <w:lang w:eastAsia="ru-RU"/>
        </w:rPr>
        <w:t xml:space="preserve">ДУМА </w:t>
      </w:r>
    </w:p>
    <w:p w:rsidR="007B5C67" w:rsidRPr="007B5C67" w:rsidRDefault="007B5C67" w:rsidP="007B5C67">
      <w:pPr>
        <w:tabs>
          <w:tab w:val="left" w:pos="0"/>
        </w:tabs>
        <w:spacing w:after="0" w:line="240" w:lineRule="auto"/>
        <w:jc w:val="center"/>
        <w:rPr>
          <w:rFonts w:ascii="Times New Roman" w:eastAsia="Times New Roman" w:hAnsi="Times New Roman" w:cs="Times New Roman"/>
          <w:b/>
          <w:bCs/>
          <w:sz w:val="40"/>
          <w:szCs w:val="24"/>
          <w:lang w:eastAsia="ru-RU"/>
        </w:rPr>
      </w:pPr>
      <w:r w:rsidRPr="007B5C67">
        <w:rPr>
          <w:rFonts w:ascii="Times New Roman" w:eastAsia="Times New Roman" w:hAnsi="Times New Roman" w:cs="Times New Roman"/>
          <w:b/>
          <w:bCs/>
          <w:sz w:val="44"/>
          <w:szCs w:val="24"/>
          <w:lang w:eastAsia="ru-RU"/>
        </w:rPr>
        <w:t xml:space="preserve">ЧУГУЕВСКОГО </w:t>
      </w:r>
    </w:p>
    <w:p w:rsidR="007B5C67" w:rsidRPr="007B5C67" w:rsidRDefault="007B5C67" w:rsidP="007B5C67">
      <w:pPr>
        <w:tabs>
          <w:tab w:val="left" w:pos="0"/>
        </w:tabs>
        <w:spacing w:after="0" w:line="240" w:lineRule="auto"/>
        <w:jc w:val="center"/>
        <w:rPr>
          <w:rFonts w:ascii="Times New Roman" w:eastAsia="Times New Roman" w:hAnsi="Times New Roman" w:cs="Times New Roman"/>
          <w:b/>
          <w:bCs/>
          <w:sz w:val="28"/>
          <w:szCs w:val="24"/>
          <w:lang w:eastAsia="ru-RU"/>
        </w:rPr>
      </w:pPr>
      <w:r w:rsidRPr="007B5C67">
        <w:rPr>
          <w:rFonts w:ascii="Times New Roman" w:eastAsia="Times New Roman" w:hAnsi="Times New Roman" w:cs="Times New Roman"/>
          <w:b/>
          <w:bCs/>
          <w:sz w:val="28"/>
          <w:szCs w:val="24"/>
          <w:lang w:eastAsia="ru-RU"/>
        </w:rPr>
        <w:t xml:space="preserve">МУНИЦИПАЛЬНОГО РАЙОНА </w:t>
      </w:r>
    </w:p>
    <w:p w:rsidR="00DF760B" w:rsidRPr="00DF760B" w:rsidRDefault="00DF760B" w:rsidP="007B5C67">
      <w:pPr>
        <w:tabs>
          <w:tab w:val="left" w:pos="0"/>
        </w:tabs>
        <w:spacing w:after="0" w:line="240" w:lineRule="auto"/>
        <w:jc w:val="center"/>
        <w:rPr>
          <w:rFonts w:ascii="Times New Roman" w:eastAsia="Times New Roman" w:hAnsi="Times New Roman" w:cs="Times New Roman"/>
          <w:b/>
          <w:bCs/>
          <w:sz w:val="16"/>
          <w:szCs w:val="16"/>
          <w:lang w:eastAsia="ru-RU"/>
        </w:rPr>
      </w:pPr>
    </w:p>
    <w:p w:rsidR="007B5C67" w:rsidRPr="007B5C67" w:rsidRDefault="007B5C67" w:rsidP="007B5C67">
      <w:pPr>
        <w:tabs>
          <w:tab w:val="left" w:pos="0"/>
        </w:tabs>
        <w:spacing w:after="0" w:line="240" w:lineRule="auto"/>
        <w:jc w:val="center"/>
        <w:rPr>
          <w:rFonts w:ascii="Times New Roman" w:eastAsia="Times New Roman" w:hAnsi="Times New Roman" w:cs="Times New Roman"/>
          <w:b/>
          <w:bCs/>
          <w:sz w:val="48"/>
          <w:szCs w:val="24"/>
          <w:lang w:eastAsia="ru-RU"/>
        </w:rPr>
      </w:pPr>
      <w:proofErr w:type="gramStart"/>
      <w:r w:rsidRPr="007B5C67">
        <w:rPr>
          <w:rFonts w:ascii="Times New Roman" w:eastAsia="Times New Roman" w:hAnsi="Times New Roman" w:cs="Times New Roman"/>
          <w:b/>
          <w:bCs/>
          <w:sz w:val="48"/>
          <w:szCs w:val="24"/>
          <w:lang w:eastAsia="ru-RU"/>
        </w:rPr>
        <w:t>Р</w:t>
      </w:r>
      <w:proofErr w:type="gramEnd"/>
      <w:r w:rsidRPr="007B5C67">
        <w:rPr>
          <w:rFonts w:ascii="Times New Roman" w:eastAsia="Times New Roman" w:hAnsi="Times New Roman" w:cs="Times New Roman"/>
          <w:b/>
          <w:bCs/>
          <w:sz w:val="48"/>
          <w:szCs w:val="24"/>
          <w:lang w:eastAsia="ru-RU"/>
        </w:rPr>
        <w:t xml:space="preserve">  Е  Ш  Е  Н  И  Е</w:t>
      </w:r>
    </w:p>
    <w:p w:rsidR="007B5C67" w:rsidRPr="007B5C67" w:rsidRDefault="007B5C67" w:rsidP="007B5C6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25"/>
        <w:tblW w:w="0" w:type="auto"/>
        <w:tblLook w:val="0000" w:firstRow="0" w:lastRow="0" w:firstColumn="0" w:lastColumn="0" w:noHBand="0" w:noVBand="0"/>
      </w:tblPr>
      <w:tblGrid>
        <w:gridCol w:w="5353"/>
      </w:tblGrid>
      <w:tr w:rsidR="007B5C67" w:rsidRPr="007B5C67" w:rsidTr="00C66522">
        <w:trPr>
          <w:trHeight w:val="353"/>
        </w:trPr>
        <w:tc>
          <w:tcPr>
            <w:tcW w:w="5353" w:type="dxa"/>
          </w:tcPr>
          <w:p w:rsidR="007B5C67" w:rsidRPr="007B5C67" w:rsidRDefault="00086573" w:rsidP="00E7364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Об утверждении </w:t>
            </w:r>
            <w:r w:rsidR="00E7364C">
              <w:rPr>
                <w:rFonts w:ascii="Times New Roman" w:eastAsia="Times New Roman" w:hAnsi="Times New Roman" w:cs="Times New Roman"/>
                <w:b/>
                <w:sz w:val="26"/>
                <w:szCs w:val="26"/>
                <w:lang w:eastAsia="ru-RU"/>
              </w:rPr>
              <w:t>местных нормативов градостроительного проектирования</w:t>
            </w:r>
            <w:r w:rsidR="00B93A2D">
              <w:rPr>
                <w:rFonts w:ascii="Times New Roman" w:eastAsia="Times New Roman" w:hAnsi="Times New Roman" w:cs="Times New Roman"/>
                <w:b/>
                <w:sz w:val="26"/>
                <w:szCs w:val="26"/>
                <w:lang w:eastAsia="ru-RU"/>
              </w:rPr>
              <w:t xml:space="preserve"> Чугуевского </w:t>
            </w:r>
            <w:r w:rsidR="00E7364C">
              <w:rPr>
                <w:rFonts w:ascii="Times New Roman" w:eastAsia="Times New Roman" w:hAnsi="Times New Roman" w:cs="Times New Roman"/>
                <w:b/>
                <w:sz w:val="26"/>
                <w:szCs w:val="26"/>
                <w:lang w:eastAsia="ru-RU"/>
              </w:rPr>
              <w:t>муниципального района</w:t>
            </w:r>
            <w:r w:rsidR="003F4E1C">
              <w:rPr>
                <w:rFonts w:ascii="Times New Roman" w:eastAsia="Times New Roman" w:hAnsi="Times New Roman" w:cs="Times New Roman"/>
                <w:b/>
                <w:sz w:val="26"/>
                <w:szCs w:val="26"/>
                <w:lang w:eastAsia="ru-RU"/>
              </w:rPr>
              <w:t xml:space="preserve"> и поселений, входящих в состав Чугуевского муниципального района</w:t>
            </w:r>
          </w:p>
        </w:tc>
      </w:tr>
    </w:tbl>
    <w:p w:rsidR="007B5C67" w:rsidRPr="007B5C67" w:rsidRDefault="007B5C67" w:rsidP="007B5C6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7B5C67" w:rsidRPr="007B5C67" w:rsidRDefault="007B5C67" w:rsidP="007B5C6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7B5C67" w:rsidRPr="007B5C67" w:rsidRDefault="007B5C67" w:rsidP="007B5C67">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rsidR="007B5C67" w:rsidRPr="007B5C67" w:rsidRDefault="007B5C67" w:rsidP="00EB72E6">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7B5C67" w:rsidRPr="007B5C67" w:rsidRDefault="007B5C67" w:rsidP="007B5C67">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rsidR="007B5C67" w:rsidRPr="007B5C67" w:rsidRDefault="007B5C67" w:rsidP="007B5C67">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rsidR="007B5C67" w:rsidRPr="007B5C67" w:rsidRDefault="007B5C67" w:rsidP="007B5C67">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rsidR="007B5C67" w:rsidRPr="007B5C67" w:rsidRDefault="007B5C67" w:rsidP="007B5C67">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7B5C67">
        <w:rPr>
          <w:rFonts w:ascii="Times New Roman" w:eastAsia="Times New Roman" w:hAnsi="Times New Roman" w:cs="Times New Roman"/>
          <w:b/>
          <w:sz w:val="26"/>
          <w:szCs w:val="26"/>
          <w:lang w:eastAsia="ru-RU"/>
        </w:rPr>
        <w:t xml:space="preserve">Принято Думой Чугуевского муниципального района </w:t>
      </w:r>
    </w:p>
    <w:p w:rsidR="007B5C67" w:rsidRPr="007B5C67" w:rsidRDefault="007B5C67" w:rsidP="007B5C67">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r w:rsidRPr="007B5C67">
        <w:rPr>
          <w:rFonts w:ascii="Times New Roman" w:eastAsia="Times New Roman" w:hAnsi="Times New Roman" w:cs="Times New Roman"/>
          <w:b/>
          <w:sz w:val="26"/>
          <w:szCs w:val="26"/>
          <w:lang w:eastAsia="ru-RU"/>
        </w:rPr>
        <w:t xml:space="preserve">                                                                     </w:t>
      </w:r>
      <w:r w:rsidR="00CF01F0">
        <w:rPr>
          <w:rFonts w:ascii="Times New Roman" w:eastAsia="Times New Roman" w:hAnsi="Times New Roman" w:cs="Times New Roman"/>
          <w:b/>
          <w:sz w:val="26"/>
          <w:szCs w:val="26"/>
          <w:lang w:eastAsia="ru-RU"/>
        </w:rPr>
        <w:t xml:space="preserve">                               </w:t>
      </w:r>
      <w:r w:rsidRPr="007B5C67">
        <w:rPr>
          <w:rFonts w:ascii="Times New Roman" w:eastAsia="Times New Roman" w:hAnsi="Times New Roman" w:cs="Times New Roman"/>
          <w:b/>
          <w:sz w:val="26"/>
          <w:szCs w:val="26"/>
          <w:lang w:eastAsia="ru-RU"/>
        </w:rPr>
        <w:t>«</w:t>
      </w:r>
      <w:r w:rsidR="00CF01F0">
        <w:rPr>
          <w:rFonts w:ascii="Times New Roman" w:eastAsia="Times New Roman" w:hAnsi="Times New Roman" w:cs="Times New Roman"/>
          <w:b/>
          <w:sz w:val="26"/>
          <w:szCs w:val="26"/>
          <w:lang w:eastAsia="ru-RU"/>
        </w:rPr>
        <w:t xml:space="preserve"> 18 </w:t>
      </w:r>
      <w:r w:rsidRPr="007B5C67">
        <w:rPr>
          <w:rFonts w:ascii="Times New Roman" w:eastAsia="Times New Roman" w:hAnsi="Times New Roman" w:cs="Times New Roman"/>
          <w:b/>
          <w:sz w:val="26"/>
          <w:szCs w:val="26"/>
          <w:lang w:eastAsia="ru-RU"/>
        </w:rPr>
        <w:t>»</w:t>
      </w:r>
      <w:r w:rsidR="00CF01F0">
        <w:rPr>
          <w:rFonts w:ascii="Times New Roman" w:eastAsia="Times New Roman" w:hAnsi="Times New Roman" w:cs="Times New Roman"/>
          <w:b/>
          <w:sz w:val="26"/>
          <w:szCs w:val="26"/>
          <w:lang w:eastAsia="ru-RU"/>
        </w:rPr>
        <w:t xml:space="preserve"> декабря </w:t>
      </w:r>
      <w:r w:rsidRPr="007B5C67">
        <w:rPr>
          <w:rFonts w:ascii="Times New Roman" w:eastAsia="Times New Roman" w:hAnsi="Times New Roman" w:cs="Times New Roman"/>
          <w:b/>
          <w:sz w:val="26"/>
          <w:szCs w:val="26"/>
          <w:lang w:eastAsia="ru-RU"/>
        </w:rPr>
        <w:t>201</w:t>
      </w:r>
      <w:r w:rsidR="00D94BE2">
        <w:rPr>
          <w:rFonts w:ascii="Times New Roman" w:eastAsia="Times New Roman" w:hAnsi="Times New Roman" w:cs="Times New Roman"/>
          <w:b/>
          <w:sz w:val="26"/>
          <w:szCs w:val="26"/>
          <w:lang w:eastAsia="ru-RU"/>
        </w:rPr>
        <w:t xml:space="preserve">7 </w:t>
      </w:r>
      <w:r w:rsidRPr="007B5C67">
        <w:rPr>
          <w:rFonts w:ascii="Times New Roman" w:eastAsia="Times New Roman" w:hAnsi="Times New Roman" w:cs="Times New Roman"/>
          <w:b/>
          <w:sz w:val="26"/>
          <w:szCs w:val="26"/>
          <w:lang w:eastAsia="ru-RU"/>
        </w:rPr>
        <w:t>года</w:t>
      </w:r>
    </w:p>
    <w:p w:rsidR="007B5C67" w:rsidRPr="007B5C67" w:rsidRDefault="007B5C67" w:rsidP="007B5C67">
      <w:pPr>
        <w:widowControl w:val="0"/>
        <w:autoSpaceDE w:val="0"/>
        <w:autoSpaceDN w:val="0"/>
        <w:adjustRightInd w:val="0"/>
        <w:spacing w:after="0" w:line="360" w:lineRule="auto"/>
        <w:jc w:val="both"/>
        <w:outlineLvl w:val="1"/>
        <w:rPr>
          <w:rFonts w:ascii="Times New Roman" w:eastAsia="Times New Roman" w:hAnsi="Times New Roman" w:cs="Times New Roman"/>
          <w:sz w:val="26"/>
          <w:szCs w:val="26"/>
          <w:lang w:eastAsia="ru-RU"/>
        </w:rPr>
      </w:pPr>
    </w:p>
    <w:p w:rsidR="007B5C67" w:rsidRPr="007B5C67" w:rsidRDefault="007B5C67" w:rsidP="007B5C67">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sz w:val="26"/>
          <w:szCs w:val="26"/>
          <w:lang w:eastAsia="ru-RU"/>
        </w:rPr>
      </w:pPr>
      <w:r w:rsidRPr="007B5C67">
        <w:rPr>
          <w:rFonts w:ascii="Times New Roman" w:eastAsia="Times New Roman" w:hAnsi="Times New Roman" w:cs="Times New Roman"/>
          <w:b/>
          <w:sz w:val="26"/>
          <w:szCs w:val="26"/>
          <w:lang w:eastAsia="ru-RU"/>
        </w:rPr>
        <w:t xml:space="preserve">Статья 1.  </w:t>
      </w:r>
    </w:p>
    <w:p w:rsidR="00EB72E6" w:rsidRDefault="00086573" w:rsidP="00EB72E6">
      <w:pPr>
        <w:pStyle w:val="a5"/>
        <w:autoSpaceDE w:val="0"/>
        <w:autoSpaceDN w:val="0"/>
        <w:adjustRightInd w:val="0"/>
        <w:spacing w:after="0" w:line="360" w:lineRule="auto"/>
        <w:ind w:left="0" w:firstLine="708"/>
        <w:jc w:val="both"/>
        <w:outlineLvl w:val="0"/>
        <w:rPr>
          <w:rFonts w:ascii="Times New Roman" w:eastAsia="Times New Roman" w:hAnsi="Times New Roman" w:cs="Times New Roman"/>
          <w:sz w:val="26"/>
          <w:szCs w:val="26"/>
          <w:lang w:eastAsia="ru-RU"/>
        </w:rPr>
      </w:pPr>
      <w:r w:rsidRPr="00816E14">
        <w:rPr>
          <w:rFonts w:ascii="Times New Roman" w:eastAsia="Times New Roman" w:hAnsi="Times New Roman" w:cs="Times New Roman"/>
          <w:sz w:val="26"/>
          <w:szCs w:val="26"/>
          <w:lang w:eastAsia="ru-RU"/>
        </w:rPr>
        <w:t>Утвердить</w:t>
      </w:r>
      <w:r w:rsidR="0030567A">
        <w:rPr>
          <w:rFonts w:ascii="Times New Roman" w:eastAsia="Times New Roman" w:hAnsi="Times New Roman" w:cs="Times New Roman"/>
          <w:sz w:val="26"/>
          <w:szCs w:val="26"/>
          <w:lang w:eastAsia="ru-RU"/>
        </w:rPr>
        <w:t xml:space="preserve"> прилагаемые</w:t>
      </w:r>
      <w:r w:rsidR="007B5C67" w:rsidRPr="00816E14">
        <w:rPr>
          <w:rFonts w:ascii="Times New Roman" w:eastAsia="Times New Roman" w:hAnsi="Times New Roman" w:cs="Times New Roman"/>
          <w:sz w:val="26"/>
          <w:szCs w:val="26"/>
          <w:lang w:eastAsia="ru-RU"/>
        </w:rPr>
        <w:t xml:space="preserve"> </w:t>
      </w:r>
      <w:r w:rsidR="00E7364C">
        <w:rPr>
          <w:rFonts w:ascii="Times New Roman" w:eastAsia="Times New Roman" w:hAnsi="Times New Roman" w:cs="Times New Roman"/>
          <w:sz w:val="26"/>
          <w:szCs w:val="26"/>
          <w:lang w:eastAsia="ru-RU"/>
        </w:rPr>
        <w:t>местные нормативы градостроительного проектирования Чугуевского муниципального района</w:t>
      </w:r>
      <w:r w:rsidR="003F4E1C">
        <w:rPr>
          <w:rFonts w:ascii="Times New Roman" w:eastAsia="Times New Roman" w:hAnsi="Times New Roman" w:cs="Times New Roman"/>
          <w:sz w:val="26"/>
          <w:szCs w:val="26"/>
          <w:lang w:eastAsia="ru-RU"/>
        </w:rPr>
        <w:t xml:space="preserve"> и поселений, входящих в состав Чугуевского муниципального района</w:t>
      </w:r>
      <w:r w:rsidR="00E7364C">
        <w:rPr>
          <w:rFonts w:ascii="Times New Roman" w:eastAsia="Times New Roman" w:hAnsi="Times New Roman" w:cs="Times New Roman"/>
          <w:sz w:val="26"/>
          <w:szCs w:val="26"/>
          <w:lang w:eastAsia="ru-RU"/>
        </w:rPr>
        <w:t>.</w:t>
      </w:r>
    </w:p>
    <w:p w:rsidR="00543892" w:rsidRPr="007B5C67" w:rsidRDefault="00543892" w:rsidP="00E7364C">
      <w:pPr>
        <w:autoSpaceDE w:val="0"/>
        <w:autoSpaceDN w:val="0"/>
        <w:adjustRightInd w:val="0"/>
        <w:spacing w:after="0" w:line="360" w:lineRule="auto"/>
        <w:ind w:firstLine="709"/>
        <w:jc w:val="both"/>
        <w:outlineLvl w:val="0"/>
        <w:rPr>
          <w:rFonts w:ascii="Times New Roman" w:eastAsia="Times New Roman" w:hAnsi="Times New Roman" w:cs="Times New Roman"/>
          <w:b/>
          <w:sz w:val="26"/>
          <w:szCs w:val="26"/>
          <w:lang w:eastAsia="ru-RU"/>
        </w:rPr>
      </w:pPr>
      <w:r w:rsidRPr="007B5C67">
        <w:rPr>
          <w:rFonts w:ascii="Times New Roman" w:eastAsia="Times New Roman" w:hAnsi="Times New Roman" w:cs="Times New Roman"/>
          <w:b/>
          <w:sz w:val="26"/>
          <w:szCs w:val="26"/>
          <w:lang w:eastAsia="ru-RU"/>
        </w:rPr>
        <w:t xml:space="preserve">Статья </w:t>
      </w:r>
      <w:r w:rsidR="00E7364C">
        <w:rPr>
          <w:rFonts w:ascii="Times New Roman" w:eastAsia="Times New Roman" w:hAnsi="Times New Roman" w:cs="Times New Roman"/>
          <w:b/>
          <w:sz w:val="26"/>
          <w:szCs w:val="26"/>
          <w:lang w:eastAsia="ru-RU"/>
        </w:rPr>
        <w:t>2</w:t>
      </w:r>
      <w:r w:rsidRPr="007B5C67">
        <w:rPr>
          <w:rFonts w:ascii="Times New Roman" w:eastAsia="Times New Roman" w:hAnsi="Times New Roman" w:cs="Times New Roman"/>
          <w:b/>
          <w:sz w:val="26"/>
          <w:szCs w:val="26"/>
          <w:lang w:eastAsia="ru-RU"/>
        </w:rPr>
        <w:t>.</w:t>
      </w:r>
    </w:p>
    <w:p w:rsidR="00543892" w:rsidRPr="007B5C67" w:rsidRDefault="00543892" w:rsidP="00543892">
      <w:pPr>
        <w:widowControl w:val="0"/>
        <w:suppressAutoHyphens/>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7B5C67">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543892" w:rsidRPr="007B5C67" w:rsidRDefault="00543892" w:rsidP="007B5C67">
      <w:pPr>
        <w:widowControl w:val="0"/>
        <w:suppressAutoHyphens/>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p>
    <w:p w:rsidR="007B5C67" w:rsidRPr="007B5C67" w:rsidRDefault="007B5C67" w:rsidP="007B5C6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719" w:type="dxa"/>
        <w:tblInd w:w="-72" w:type="dxa"/>
        <w:tblLook w:val="0000" w:firstRow="0" w:lastRow="0" w:firstColumn="0" w:lastColumn="0" w:noHBand="0" w:noVBand="0"/>
      </w:tblPr>
      <w:tblGrid>
        <w:gridCol w:w="4789"/>
        <w:gridCol w:w="2699"/>
        <w:gridCol w:w="2231"/>
      </w:tblGrid>
      <w:tr w:rsidR="007B5C67" w:rsidRPr="007B5C67" w:rsidTr="00816E14">
        <w:trPr>
          <w:trHeight w:val="535"/>
        </w:trPr>
        <w:tc>
          <w:tcPr>
            <w:tcW w:w="4789" w:type="dxa"/>
            <w:tcBorders>
              <w:bottom w:val="nil"/>
            </w:tcBorders>
          </w:tcPr>
          <w:p w:rsidR="007B5C67" w:rsidRPr="007B5C67" w:rsidRDefault="007B5C67" w:rsidP="007B5C67">
            <w:pPr>
              <w:spacing w:after="0" w:line="240" w:lineRule="auto"/>
              <w:ind w:left="3240" w:hanging="3240"/>
              <w:jc w:val="both"/>
              <w:rPr>
                <w:rFonts w:ascii="Times New Roman" w:eastAsia="Times New Roman" w:hAnsi="Times New Roman" w:cs="Times New Roman"/>
                <w:sz w:val="26"/>
                <w:szCs w:val="26"/>
                <w:lang w:eastAsia="ru-RU"/>
              </w:rPr>
            </w:pPr>
            <w:r w:rsidRPr="007B5C67">
              <w:rPr>
                <w:rFonts w:ascii="Times New Roman" w:eastAsia="Times New Roman" w:hAnsi="Times New Roman" w:cs="Times New Roman"/>
                <w:sz w:val="26"/>
                <w:szCs w:val="26"/>
                <w:lang w:eastAsia="ru-RU"/>
              </w:rPr>
              <w:t xml:space="preserve">Глава Чугуевского </w:t>
            </w:r>
          </w:p>
          <w:p w:rsidR="007B5C67" w:rsidRDefault="007B5C67" w:rsidP="007B5C67">
            <w:pPr>
              <w:spacing w:after="0" w:line="240" w:lineRule="auto"/>
              <w:ind w:left="3240" w:hanging="3240"/>
              <w:jc w:val="both"/>
              <w:rPr>
                <w:rFonts w:ascii="Times New Roman" w:eastAsia="Times New Roman" w:hAnsi="Times New Roman" w:cs="Times New Roman"/>
                <w:sz w:val="26"/>
                <w:szCs w:val="26"/>
                <w:lang w:eastAsia="ru-RU"/>
              </w:rPr>
            </w:pPr>
            <w:r w:rsidRPr="007B5C67">
              <w:rPr>
                <w:rFonts w:ascii="Times New Roman" w:eastAsia="Times New Roman" w:hAnsi="Times New Roman" w:cs="Times New Roman"/>
                <w:sz w:val="26"/>
                <w:szCs w:val="26"/>
                <w:lang w:eastAsia="ru-RU"/>
              </w:rPr>
              <w:t>муниципального района</w:t>
            </w:r>
          </w:p>
          <w:p w:rsidR="003A62D6" w:rsidRDefault="003A62D6" w:rsidP="007B5C67">
            <w:pPr>
              <w:spacing w:after="0" w:line="240" w:lineRule="auto"/>
              <w:ind w:left="3240" w:hanging="3240"/>
              <w:jc w:val="both"/>
              <w:rPr>
                <w:rFonts w:ascii="Times New Roman" w:eastAsia="Times New Roman" w:hAnsi="Times New Roman" w:cs="Times New Roman"/>
                <w:sz w:val="26"/>
                <w:szCs w:val="26"/>
                <w:lang w:eastAsia="ru-RU"/>
              </w:rPr>
            </w:pPr>
          </w:p>
          <w:p w:rsidR="003A62D6" w:rsidRPr="003A62D6" w:rsidRDefault="003A62D6" w:rsidP="003A62D6">
            <w:pPr>
              <w:spacing w:after="0" w:line="240" w:lineRule="auto"/>
              <w:jc w:val="both"/>
              <w:rPr>
                <w:rFonts w:ascii="Times New Roman" w:eastAsia="Calibri" w:hAnsi="Times New Roman" w:cs="Times New Roman"/>
                <w:b/>
                <w:sz w:val="26"/>
                <w:szCs w:val="26"/>
                <w:u w:val="single"/>
                <w:lang w:eastAsia="ru-RU"/>
              </w:rPr>
            </w:pPr>
            <w:r w:rsidRPr="003A62D6">
              <w:rPr>
                <w:rFonts w:ascii="Times New Roman" w:eastAsia="Calibri" w:hAnsi="Times New Roman" w:cs="Times New Roman"/>
                <w:b/>
                <w:sz w:val="26"/>
                <w:szCs w:val="26"/>
                <w:u w:val="single"/>
                <w:lang w:eastAsia="ru-RU"/>
              </w:rPr>
              <w:t>«18» декабря 2017 г.</w:t>
            </w:r>
          </w:p>
          <w:p w:rsidR="003A62D6" w:rsidRPr="003A62D6" w:rsidRDefault="003A62D6" w:rsidP="003A62D6">
            <w:pPr>
              <w:spacing w:after="0" w:line="240" w:lineRule="auto"/>
              <w:jc w:val="both"/>
              <w:rPr>
                <w:rFonts w:ascii="Times New Roman" w:eastAsia="Calibri" w:hAnsi="Times New Roman" w:cs="Times New Roman"/>
                <w:b/>
                <w:sz w:val="26"/>
                <w:szCs w:val="26"/>
                <w:u w:val="single"/>
                <w:lang w:eastAsia="ru-RU"/>
              </w:rPr>
            </w:pPr>
            <w:r w:rsidRPr="003A62D6">
              <w:rPr>
                <w:rFonts w:ascii="Times New Roman" w:eastAsia="Calibri" w:hAnsi="Times New Roman" w:cs="Times New Roman"/>
                <w:b/>
                <w:sz w:val="26"/>
                <w:szCs w:val="26"/>
                <w:u w:val="single"/>
                <w:lang w:eastAsia="ru-RU"/>
              </w:rPr>
              <w:t>№ 2</w:t>
            </w:r>
            <w:r>
              <w:rPr>
                <w:rFonts w:ascii="Times New Roman" w:eastAsia="Calibri" w:hAnsi="Times New Roman" w:cs="Times New Roman"/>
                <w:b/>
                <w:sz w:val="26"/>
                <w:szCs w:val="26"/>
                <w:u w:val="single"/>
                <w:lang w:eastAsia="ru-RU"/>
              </w:rPr>
              <w:t>83</w:t>
            </w:r>
            <w:r w:rsidRPr="003A62D6">
              <w:rPr>
                <w:rFonts w:ascii="Times New Roman" w:eastAsia="Calibri" w:hAnsi="Times New Roman" w:cs="Times New Roman"/>
                <w:b/>
                <w:sz w:val="26"/>
                <w:szCs w:val="26"/>
                <w:u w:val="single"/>
                <w:lang w:eastAsia="ru-RU"/>
              </w:rPr>
              <w:t>-нпа</w:t>
            </w:r>
          </w:p>
          <w:p w:rsidR="003A62D6" w:rsidRPr="007B5C67" w:rsidRDefault="003A62D6" w:rsidP="007B5C67">
            <w:pPr>
              <w:spacing w:after="0" w:line="240" w:lineRule="auto"/>
              <w:ind w:left="3240" w:hanging="3240"/>
              <w:jc w:val="both"/>
              <w:rPr>
                <w:rFonts w:ascii="Times New Roman" w:eastAsia="Times New Roman" w:hAnsi="Times New Roman" w:cs="Times New Roman"/>
                <w:color w:val="000000"/>
                <w:sz w:val="26"/>
                <w:szCs w:val="26"/>
                <w:lang w:eastAsia="ru-RU"/>
              </w:rPr>
            </w:pPr>
          </w:p>
        </w:tc>
        <w:tc>
          <w:tcPr>
            <w:tcW w:w="2699" w:type="dxa"/>
            <w:tcBorders>
              <w:left w:val="nil"/>
              <w:bottom w:val="nil"/>
            </w:tcBorders>
          </w:tcPr>
          <w:p w:rsidR="007B5C67" w:rsidRDefault="007B5C67" w:rsidP="007B5C67">
            <w:pPr>
              <w:shd w:val="clear" w:color="auto" w:fill="FFFFFF"/>
              <w:tabs>
                <w:tab w:val="left" w:pos="432"/>
              </w:tabs>
              <w:spacing w:after="0" w:line="240" w:lineRule="auto"/>
              <w:ind w:left="180" w:right="-29"/>
              <w:jc w:val="both"/>
              <w:rPr>
                <w:rFonts w:ascii="Times New Roman" w:eastAsia="Times New Roman" w:hAnsi="Times New Roman" w:cs="Times New Roman"/>
                <w:color w:val="000000"/>
                <w:sz w:val="26"/>
                <w:szCs w:val="26"/>
                <w:lang w:eastAsia="ru-RU"/>
              </w:rPr>
            </w:pPr>
          </w:p>
          <w:p w:rsidR="007B5C67" w:rsidRDefault="007B5C67" w:rsidP="007B5C67">
            <w:pPr>
              <w:shd w:val="clear" w:color="auto" w:fill="FFFFFF"/>
              <w:tabs>
                <w:tab w:val="left" w:pos="432"/>
              </w:tabs>
              <w:spacing w:after="0" w:line="240" w:lineRule="auto"/>
              <w:ind w:left="180" w:right="-29"/>
              <w:jc w:val="both"/>
              <w:rPr>
                <w:rFonts w:ascii="Times New Roman" w:eastAsia="Times New Roman" w:hAnsi="Times New Roman" w:cs="Times New Roman"/>
                <w:color w:val="000000"/>
                <w:sz w:val="26"/>
                <w:szCs w:val="26"/>
                <w:lang w:eastAsia="ru-RU"/>
              </w:rPr>
            </w:pPr>
          </w:p>
          <w:p w:rsidR="007B5C67" w:rsidRDefault="007B5C67" w:rsidP="007B5C67">
            <w:pPr>
              <w:shd w:val="clear" w:color="auto" w:fill="FFFFFF"/>
              <w:tabs>
                <w:tab w:val="left" w:pos="432"/>
              </w:tabs>
              <w:spacing w:after="0" w:line="240" w:lineRule="auto"/>
              <w:ind w:left="180" w:right="-29"/>
              <w:jc w:val="both"/>
              <w:rPr>
                <w:rFonts w:ascii="Times New Roman" w:eastAsia="Times New Roman" w:hAnsi="Times New Roman" w:cs="Times New Roman"/>
                <w:color w:val="000000"/>
                <w:sz w:val="26"/>
                <w:szCs w:val="26"/>
                <w:lang w:eastAsia="ru-RU"/>
              </w:rPr>
            </w:pPr>
          </w:p>
          <w:p w:rsidR="007B5C67" w:rsidRPr="007B5C67" w:rsidRDefault="007B5C67" w:rsidP="007B5C67">
            <w:pPr>
              <w:shd w:val="clear" w:color="auto" w:fill="FFFFFF"/>
              <w:tabs>
                <w:tab w:val="left" w:pos="432"/>
              </w:tabs>
              <w:spacing w:after="0" w:line="240" w:lineRule="auto"/>
              <w:ind w:left="180" w:right="-29"/>
              <w:jc w:val="both"/>
              <w:rPr>
                <w:rFonts w:ascii="Times New Roman" w:eastAsia="Times New Roman" w:hAnsi="Times New Roman" w:cs="Times New Roman"/>
                <w:color w:val="000000"/>
                <w:sz w:val="26"/>
                <w:szCs w:val="26"/>
                <w:lang w:eastAsia="ru-RU"/>
              </w:rPr>
            </w:pPr>
          </w:p>
        </w:tc>
        <w:tc>
          <w:tcPr>
            <w:tcW w:w="2231" w:type="dxa"/>
            <w:tcBorders>
              <w:left w:val="nil"/>
              <w:bottom w:val="nil"/>
            </w:tcBorders>
          </w:tcPr>
          <w:p w:rsidR="007B5C67" w:rsidRPr="007B5C67" w:rsidRDefault="007B5C67" w:rsidP="007B5C67">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eastAsia="ru-RU"/>
              </w:rPr>
            </w:pPr>
          </w:p>
          <w:p w:rsidR="007B5C67" w:rsidRPr="00F24B54" w:rsidRDefault="00CF01F0" w:rsidP="007B5C67">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24B54">
              <w:rPr>
                <w:rFonts w:ascii="Times New Roman" w:eastAsia="Times New Roman" w:hAnsi="Times New Roman" w:cs="Times New Roman"/>
                <w:sz w:val="26"/>
                <w:szCs w:val="26"/>
                <w:lang w:eastAsia="ru-RU"/>
              </w:rPr>
              <w:t>Р.Ю.</w:t>
            </w:r>
            <w:r w:rsidR="00DF760B">
              <w:rPr>
                <w:rFonts w:ascii="Times New Roman" w:eastAsia="Times New Roman" w:hAnsi="Times New Roman" w:cs="Times New Roman"/>
                <w:sz w:val="26"/>
                <w:szCs w:val="26"/>
                <w:lang w:eastAsia="ru-RU"/>
              </w:rPr>
              <w:t xml:space="preserve"> </w:t>
            </w:r>
            <w:r w:rsidR="00F24B54">
              <w:rPr>
                <w:rFonts w:ascii="Times New Roman" w:eastAsia="Times New Roman" w:hAnsi="Times New Roman" w:cs="Times New Roman"/>
                <w:sz w:val="26"/>
                <w:szCs w:val="26"/>
                <w:lang w:eastAsia="ru-RU"/>
              </w:rPr>
              <w:t>Деменев</w:t>
            </w:r>
          </w:p>
          <w:p w:rsidR="00F24B54" w:rsidRDefault="00F24B54" w:rsidP="007B5C67">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val="en-US" w:eastAsia="ru-RU"/>
              </w:rPr>
            </w:pPr>
          </w:p>
          <w:p w:rsidR="00F24B54" w:rsidRDefault="00F24B54" w:rsidP="007B5C67">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val="en-US" w:eastAsia="ru-RU"/>
              </w:rPr>
            </w:pPr>
          </w:p>
          <w:p w:rsidR="00F24B54" w:rsidRDefault="00F24B54" w:rsidP="007B5C67">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val="en-US" w:eastAsia="ru-RU"/>
              </w:rPr>
            </w:pPr>
          </w:p>
          <w:p w:rsidR="00F24B54" w:rsidRPr="00F24B54" w:rsidRDefault="00F24B54" w:rsidP="007B5C67">
            <w:pPr>
              <w:shd w:val="clear" w:color="auto" w:fill="FFFFFF"/>
              <w:tabs>
                <w:tab w:val="left" w:pos="0"/>
              </w:tabs>
              <w:spacing w:after="0" w:line="240" w:lineRule="auto"/>
              <w:ind w:left="180" w:right="-29"/>
              <w:jc w:val="both"/>
              <w:rPr>
                <w:rFonts w:ascii="Times New Roman" w:eastAsia="Times New Roman" w:hAnsi="Times New Roman" w:cs="Times New Roman"/>
                <w:color w:val="000000"/>
                <w:sz w:val="26"/>
                <w:szCs w:val="26"/>
                <w:lang w:eastAsia="ru-RU"/>
              </w:rPr>
            </w:pPr>
          </w:p>
        </w:tc>
      </w:tr>
    </w:tbl>
    <w:p w:rsidR="007B5C67" w:rsidRPr="007B5C67" w:rsidRDefault="007B5C67" w:rsidP="007B5C67">
      <w:pPr>
        <w:spacing w:after="0" w:line="240" w:lineRule="auto"/>
        <w:rPr>
          <w:rFonts w:ascii="Times New Roman" w:eastAsia="Times New Roman" w:hAnsi="Times New Roman" w:cs="Times New Roman"/>
          <w:sz w:val="24"/>
          <w:szCs w:val="24"/>
          <w:lang w:eastAsia="ru-RU"/>
        </w:rPr>
      </w:pPr>
    </w:p>
    <w:p w:rsidR="007B5C67" w:rsidRPr="007B5C67" w:rsidRDefault="007B5C67" w:rsidP="007B5C67">
      <w:pPr>
        <w:spacing w:after="0" w:line="240" w:lineRule="auto"/>
        <w:rPr>
          <w:rFonts w:ascii="Times New Roman" w:eastAsia="Times New Roman" w:hAnsi="Times New Roman" w:cs="Times New Roman"/>
          <w:sz w:val="24"/>
          <w:szCs w:val="24"/>
          <w:lang w:eastAsia="ru-RU"/>
        </w:rPr>
      </w:pPr>
    </w:p>
    <w:p w:rsidR="007D5397" w:rsidRDefault="007D5397"/>
    <w:p w:rsidR="00C66522" w:rsidRDefault="00C66522"/>
    <w:p w:rsidR="00C66522" w:rsidRDefault="00C66522"/>
    <w:p w:rsidR="00C66522" w:rsidRPr="00C66522" w:rsidRDefault="00C66522" w:rsidP="00C6652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Утверждены решением Думы Чугуевского муниципального района</w:t>
      </w:r>
    </w:p>
    <w:p w:rsidR="00C66522" w:rsidRPr="003A62D6" w:rsidRDefault="00C66522" w:rsidP="00C66522">
      <w:pPr>
        <w:widowControl w:val="0"/>
        <w:autoSpaceDE w:val="0"/>
        <w:autoSpaceDN w:val="0"/>
        <w:spacing w:after="0" w:line="240" w:lineRule="auto"/>
        <w:jc w:val="right"/>
        <w:rPr>
          <w:rFonts w:ascii="Times New Roman" w:eastAsia="Times New Roman" w:hAnsi="Times New Roman" w:cs="Times New Roman"/>
          <w:sz w:val="26"/>
          <w:szCs w:val="26"/>
          <w:u w:val="single"/>
          <w:lang w:eastAsia="ru-RU"/>
        </w:rPr>
      </w:pPr>
      <w:r w:rsidRPr="00C66522">
        <w:rPr>
          <w:rFonts w:ascii="Times New Roman" w:eastAsia="Times New Roman" w:hAnsi="Times New Roman" w:cs="Times New Roman"/>
          <w:sz w:val="26"/>
          <w:szCs w:val="26"/>
          <w:lang w:eastAsia="ru-RU"/>
        </w:rPr>
        <w:t xml:space="preserve"> </w:t>
      </w:r>
      <w:r w:rsidRPr="003A62D6">
        <w:rPr>
          <w:rFonts w:ascii="Times New Roman" w:eastAsia="Times New Roman" w:hAnsi="Times New Roman" w:cs="Times New Roman"/>
          <w:sz w:val="26"/>
          <w:szCs w:val="26"/>
          <w:u w:val="single"/>
          <w:lang w:eastAsia="ru-RU"/>
        </w:rPr>
        <w:t>от 18.12.2017г. № 283-нпа</w:t>
      </w:r>
    </w:p>
    <w:p w:rsid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522">
        <w:rPr>
          <w:rFonts w:ascii="Times New Roman" w:eastAsia="Times New Roman" w:hAnsi="Times New Roman" w:cs="Times New Roman"/>
          <w:b/>
          <w:sz w:val="28"/>
          <w:szCs w:val="28"/>
          <w:lang w:eastAsia="ru-RU"/>
        </w:rPr>
        <w:t>МЕСТНЫЕ НОРМАТИВЫ</w:t>
      </w: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522">
        <w:rPr>
          <w:rFonts w:ascii="Times New Roman" w:eastAsia="Times New Roman" w:hAnsi="Times New Roman" w:cs="Times New Roman"/>
          <w:b/>
          <w:sz w:val="28"/>
          <w:szCs w:val="28"/>
          <w:lang w:eastAsia="ru-RU"/>
        </w:rPr>
        <w:t>ГРАДОСТРОИТЕЛЬНОГО ПРОЕКТИРОВАНИЯ</w:t>
      </w: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522">
        <w:rPr>
          <w:rFonts w:ascii="Times New Roman" w:eastAsia="Times New Roman" w:hAnsi="Times New Roman" w:cs="Times New Roman"/>
          <w:b/>
          <w:sz w:val="28"/>
          <w:szCs w:val="28"/>
          <w:lang w:eastAsia="ru-RU"/>
        </w:rPr>
        <w:t>ЧУГУЕВСКОГО МУНИЦИПАЛЬНОГО РАЙОНА И ПОСЕЛЕНИЙ, ВХОДЯЩИХ В СОСТАВ ЧУГУЕВСКОГО МУНИЦИПАЛЬНОГО РАЙОНА</w:t>
      </w:r>
    </w:p>
    <w:p w:rsidR="00C66522" w:rsidRPr="00C66522" w:rsidRDefault="00C66522" w:rsidP="00C66522">
      <w:pPr>
        <w:widowControl w:val="0"/>
        <w:autoSpaceDE w:val="0"/>
        <w:autoSpaceDN w:val="0"/>
        <w:spacing w:after="0" w:line="240" w:lineRule="auto"/>
        <w:jc w:val="center"/>
        <w:rPr>
          <w:rFonts w:ascii="Times New Roman" w:eastAsia="Times New Roman" w:hAnsi="Times New Roman" w:cs="Times New Roman"/>
          <w:szCs w:val="20"/>
          <w:lang w:eastAsia="ru-RU"/>
        </w:rPr>
      </w:pPr>
    </w:p>
    <w:p w:rsidR="00C66522" w:rsidRPr="00C66522" w:rsidRDefault="00C66522" w:rsidP="00C66522">
      <w:pPr>
        <w:widowControl w:val="0"/>
        <w:autoSpaceDE w:val="0"/>
        <w:autoSpaceDN w:val="0"/>
        <w:spacing w:after="0" w:line="360" w:lineRule="auto"/>
        <w:jc w:val="center"/>
        <w:outlineLvl w:val="1"/>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ОБЩИЕ ПОЛОЖЕНИЯ</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 xml:space="preserve">Местные нормативы градостроительного проектирования Чугуевского муниципального района и поселений, входящих в состав Чугуевского муниципального района (далее – местные нормативы градостроительного проектирования) содержат совокупность расчетных показателей минимально допустимого уровня обеспеченности объектами местного значения муниципального района и сельских поселений, входящих в состав муниципального района, относящимися к областям, указанным в пункте 1 </w:t>
      </w:r>
      <w:hyperlink r:id="rId9" w:history="1">
        <w:r w:rsidRPr="00C66522">
          <w:rPr>
            <w:rFonts w:ascii="Times New Roman" w:eastAsia="Times New Roman" w:hAnsi="Times New Roman" w:cs="Times New Roman"/>
            <w:sz w:val="26"/>
            <w:szCs w:val="26"/>
            <w:lang w:eastAsia="ru-RU"/>
          </w:rPr>
          <w:t>части 3 статьи 19</w:t>
        </w:r>
      </w:hyperlink>
      <w:r w:rsidRPr="00C66522">
        <w:rPr>
          <w:rFonts w:ascii="Times New Roman" w:eastAsia="Times New Roman" w:hAnsi="Times New Roman" w:cs="Times New Roman"/>
          <w:sz w:val="26"/>
          <w:szCs w:val="26"/>
          <w:lang w:eastAsia="ru-RU"/>
        </w:rPr>
        <w:t xml:space="preserve"> и в пункте 1 части 5 статьи 23</w:t>
      </w:r>
      <w:proofErr w:type="gramEnd"/>
      <w:r w:rsidRPr="00C66522">
        <w:rPr>
          <w:rFonts w:ascii="Times New Roman" w:eastAsia="Times New Roman" w:hAnsi="Times New Roman" w:cs="Times New Roman"/>
          <w:sz w:val="26"/>
          <w:szCs w:val="26"/>
          <w:lang w:eastAsia="ru-RU"/>
        </w:rPr>
        <w:t xml:space="preserve"> </w:t>
      </w:r>
      <w:proofErr w:type="gramStart"/>
      <w:r w:rsidRPr="00C66522">
        <w:rPr>
          <w:rFonts w:ascii="Times New Roman" w:eastAsia="Times New Roman" w:hAnsi="Times New Roman" w:cs="Times New Roman"/>
          <w:sz w:val="26"/>
          <w:szCs w:val="26"/>
          <w:lang w:eastAsia="ru-RU"/>
        </w:rPr>
        <w:t xml:space="preserve">Градостроительного кодекса Российской Федерации, в </w:t>
      </w:r>
      <w:hyperlink r:id="rId10" w:history="1">
        <w:r w:rsidRPr="00C66522">
          <w:rPr>
            <w:rFonts w:ascii="Times New Roman" w:eastAsia="Times New Roman" w:hAnsi="Times New Roman" w:cs="Times New Roman"/>
            <w:sz w:val="26"/>
            <w:szCs w:val="26"/>
            <w:lang w:eastAsia="ru-RU"/>
          </w:rPr>
          <w:t>статье 2</w:t>
        </w:r>
      </w:hyperlink>
      <w:r w:rsidRPr="00C66522">
        <w:rPr>
          <w:rFonts w:ascii="Times New Roman" w:eastAsia="Times New Roman" w:hAnsi="Times New Roman" w:cs="Times New Roman"/>
          <w:sz w:val="26"/>
          <w:szCs w:val="26"/>
          <w:lang w:eastAsia="ru-RU"/>
        </w:rPr>
        <w:t xml:space="preserve"> Закона Приморского края от 10 февраля 2014 года №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 (далее - Закон Приморского края № 356-КЗ), иными объектами местного значения населения Чугуевского муниципального района  и расчетных показателей максимально допустимого уровня территориальной доступности</w:t>
      </w:r>
      <w:proofErr w:type="gramEnd"/>
      <w:r w:rsidRPr="00C66522">
        <w:rPr>
          <w:rFonts w:ascii="Times New Roman" w:eastAsia="Times New Roman" w:hAnsi="Times New Roman" w:cs="Times New Roman"/>
          <w:sz w:val="26"/>
          <w:szCs w:val="26"/>
          <w:lang w:eastAsia="ru-RU"/>
        </w:rPr>
        <w:t xml:space="preserve"> таких объектов для населения Чугуевского муниципального района. </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включают в себя:</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 основную часть;</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C66522" w:rsidRPr="00C66522" w:rsidRDefault="00C66522" w:rsidP="00C66522">
      <w:pPr>
        <w:widowControl w:val="0"/>
        <w:suppressAutoHyphens/>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входят в систему нормативных правовых актов, регламентирующих градостроительную деятельность на территории Чугуевского муниципального района и поселений, входящих в состав Чугуевского муниципального района.</w:t>
      </w:r>
    </w:p>
    <w:p w:rsidR="00C66522" w:rsidRPr="00C66522" w:rsidRDefault="00C66522" w:rsidP="00C66522">
      <w:pPr>
        <w:widowControl w:val="0"/>
        <w:suppressAutoHyphens/>
        <w:adjustRightInd w:val="0"/>
        <w:spacing w:after="0" w:line="360" w:lineRule="auto"/>
        <w:ind w:firstLine="709"/>
        <w:jc w:val="both"/>
        <w:textAlignment w:val="baseline"/>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а также региональными нормативами градостроительного проектирования Приморского края. При отмене и (или) изменении действующих нормативных документов, в том числе тех, на которые дается ссылка в настоящих местных нормативах градостроительного проектирования, следует руководствоваться нормами, вводимыми взамен. </w:t>
      </w:r>
    </w:p>
    <w:p w:rsidR="00C66522" w:rsidRPr="00C66522" w:rsidRDefault="00C66522" w:rsidP="00C66522">
      <w:pPr>
        <w:spacing w:after="0" w:line="360" w:lineRule="auto"/>
        <w:ind w:firstLine="567"/>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Местные нормативы градостроительного проектирования подлежат корректировке в случае утверждения отсутствовавших при их разработке документов стратегического социально-экономического планирования района и (или) нормативных правовых актов и нормативно-технических документов. </w:t>
      </w:r>
    </w:p>
    <w:p w:rsidR="00C66522" w:rsidRPr="00C66522" w:rsidRDefault="00C66522" w:rsidP="00C66522">
      <w:pPr>
        <w:spacing w:after="0" w:line="360" w:lineRule="auto"/>
        <w:ind w:firstLine="567"/>
        <w:jc w:val="both"/>
        <w:rPr>
          <w:rFonts w:ascii="Times New Roman" w:eastAsia="Times New Roman" w:hAnsi="Times New Roman" w:cs="Times New Roman"/>
          <w:sz w:val="26"/>
          <w:szCs w:val="26"/>
          <w:lang w:eastAsia="ru-RU"/>
        </w:rPr>
      </w:pPr>
    </w:p>
    <w:p w:rsidR="00C66522" w:rsidRPr="00C66522" w:rsidRDefault="00C66522" w:rsidP="00C66522">
      <w:pPr>
        <w:tabs>
          <w:tab w:val="left" w:pos="426"/>
        </w:tabs>
        <w:spacing w:before="40" w:after="40" w:line="360" w:lineRule="auto"/>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1.</w:t>
      </w:r>
      <w:bookmarkStart w:id="1" w:name="sub_141"/>
      <w:r w:rsidRPr="00C66522">
        <w:rPr>
          <w:rFonts w:ascii="Times New Roman" w:eastAsia="Times New Roman" w:hAnsi="Times New Roman" w:cs="Times New Roman"/>
          <w:color w:val="0000FF"/>
          <w:sz w:val="26"/>
          <w:szCs w:val="26"/>
          <w:lang w:eastAsia="ru-RU"/>
        </w:rPr>
        <w:t xml:space="preserve"> </w:t>
      </w:r>
      <w:bookmarkEnd w:id="1"/>
      <w:r w:rsidRPr="00C66522">
        <w:rPr>
          <w:rFonts w:ascii="Times New Roman" w:eastAsia="Times New Roman" w:hAnsi="Times New Roman" w:cs="Times New Roman"/>
          <w:b/>
          <w:sz w:val="26"/>
          <w:szCs w:val="26"/>
          <w:lang w:eastAsia="ru-RU"/>
        </w:rPr>
        <w:t>ОСНОВНАЯ ЧАСТЬ</w:t>
      </w:r>
    </w:p>
    <w:p w:rsidR="00C66522" w:rsidRPr="00C66522" w:rsidRDefault="00C66522" w:rsidP="00C66522">
      <w:pPr>
        <w:spacing w:after="0" w:line="360" w:lineRule="auto"/>
        <w:ind w:firstLine="426"/>
        <w:jc w:val="both"/>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 xml:space="preserve"> Расчетные показатели минимально допустимого уровня обеспеченности объектами местного значения населения Чугуевского муниципального района и расчетные показатели максимально допустимого уровня территориальной доступности таких объектов  для населения Чугуевского муниципального района</w:t>
      </w:r>
    </w:p>
    <w:p w:rsidR="00C66522" w:rsidRPr="00C66522" w:rsidRDefault="00C66522" w:rsidP="00C66522">
      <w:pPr>
        <w:spacing w:after="0" w:line="360" w:lineRule="auto"/>
        <w:ind w:firstLine="426"/>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FF"/>
          <w:sz w:val="26"/>
          <w:szCs w:val="26"/>
          <w:lang w:eastAsia="ru-RU"/>
        </w:rPr>
        <w:t xml:space="preserve">        </w:t>
      </w:r>
    </w:p>
    <w:p w:rsidR="00C66522" w:rsidRPr="00C66522" w:rsidRDefault="00C66522" w:rsidP="00C66522">
      <w:pPr>
        <w:spacing w:after="0" w:line="360" w:lineRule="auto"/>
        <w:ind w:firstLine="426"/>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На территории Чугуевского муниципального района Приморского края устанавливаются следующие расчетные показатели:</w:t>
      </w:r>
    </w:p>
    <w:p w:rsidR="00C66522" w:rsidRPr="00C66522" w:rsidRDefault="00C66522" w:rsidP="00C66522">
      <w:pPr>
        <w:spacing w:after="0" w:line="360" w:lineRule="auto"/>
        <w:ind w:firstLine="426"/>
        <w:jc w:val="both"/>
        <w:rPr>
          <w:rFonts w:ascii="Times New Roman" w:eastAsia="Times New Roman" w:hAnsi="Times New Roman" w:cs="Times New Roman"/>
          <w:sz w:val="26"/>
          <w:szCs w:val="26"/>
          <w:lang w:eastAsia="ru-RU"/>
        </w:rPr>
      </w:pPr>
    </w:p>
    <w:p w:rsidR="00C66522" w:rsidRPr="00C66522" w:rsidRDefault="00C66522" w:rsidP="00C66522">
      <w:p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1.1.В области образования</w:t>
      </w:r>
    </w:p>
    <w:p w:rsidR="00C66522" w:rsidRPr="00C66522" w:rsidRDefault="00C66522" w:rsidP="00C66522">
      <w:pPr>
        <w:spacing w:after="0" w:line="360" w:lineRule="auto"/>
        <w:ind w:left="1176"/>
        <w:contextualSpacing/>
        <w:rPr>
          <w:rFonts w:ascii="Times New Roman" w:eastAsia="Times New Roman" w:hAnsi="Times New Roman" w:cs="Times New Roman"/>
          <w:b/>
          <w:bCs/>
          <w:sz w:val="26"/>
          <w:szCs w:val="26"/>
          <w:lang w:eastAsia="ru-RU"/>
        </w:rPr>
      </w:pPr>
    </w:p>
    <w:p w:rsidR="00C66522" w:rsidRPr="00C66522" w:rsidRDefault="00C66522" w:rsidP="00C66522">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1. Расчетные показатели, устанавливаемые для объектов образования местного значения Чугуевского муниципального района</w:t>
      </w:r>
    </w:p>
    <w:p w:rsidR="00C66522" w:rsidRPr="00C66522" w:rsidRDefault="00C66522" w:rsidP="00C66522">
      <w:pPr>
        <w:autoSpaceDE w:val="0"/>
        <w:autoSpaceDN w:val="0"/>
        <w:adjustRightInd w:val="0"/>
        <w:spacing w:after="0" w:line="360" w:lineRule="auto"/>
        <w:jc w:val="both"/>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2680"/>
        <w:gridCol w:w="3110"/>
        <w:gridCol w:w="3781"/>
      </w:tblGrid>
      <w:tr w:rsidR="00C66522" w:rsidRPr="00C66522" w:rsidTr="00C66522">
        <w:tc>
          <w:tcPr>
            <w:tcW w:w="2660"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118"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3793"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660"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1</w:t>
            </w:r>
          </w:p>
        </w:tc>
        <w:tc>
          <w:tcPr>
            <w:tcW w:w="3118"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2</w:t>
            </w:r>
          </w:p>
        </w:tc>
        <w:tc>
          <w:tcPr>
            <w:tcW w:w="3793"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3</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Муниципальные дошкольные образовательные организации</w:t>
            </w: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уровень обеспеченности, мест на 1 тыс. человек</w:t>
            </w:r>
          </w:p>
        </w:tc>
        <w:tc>
          <w:tcPr>
            <w:tcW w:w="3793" w:type="dxa"/>
          </w:tcPr>
          <w:p w:rsidR="00C66522" w:rsidRPr="00C66522" w:rsidRDefault="00C66522" w:rsidP="00EC24F0">
            <w:pPr>
              <w:autoSpaceDE w:val="0"/>
              <w:autoSpaceDN w:val="0"/>
              <w:adjustRightInd w:val="0"/>
              <w:jc w:val="center"/>
              <w:rPr>
                <w:rFonts w:ascii="Times New Roman" w:eastAsia="Times New Roman" w:hAnsi="Times New Roman" w:cs="Times New Roman"/>
                <w:b/>
                <w:sz w:val="26"/>
                <w:szCs w:val="26"/>
                <w:lang w:eastAsia="ru-RU"/>
              </w:rPr>
            </w:pPr>
          </w:p>
          <w:p w:rsidR="00C66522" w:rsidRPr="00C66522" w:rsidRDefault="00C66522" w:rsidP="00EC24F0">
            <w:pPr>
              <w:autoSpaceDE w:val="0"/>
              <w:autoSpaceDN w:val="0"/>
              <w:adjustRightInd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размер земельного участка, кв.м на 1 место</w:t>
            </w:r>
          </w:p>
        </w:tc>
        <w:tc>
          <w:tcPr>
            <w:tcW w:w="3793"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территорий с уклоном рельефа до 20% - 35;</w:t>
            </w:r>
          </w:p>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территорий с уклоном рельефа 20% и более - 30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пешеходная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с.Чугуевка в зависимости от вида жилой застройки:</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многоквартирной застройки - 6;</w:t>
            </w:r>
          </w:p>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индивидуальной застройки с размером участка от 0,06 до 0,1 га - 15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транспортная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до 1 тыс. человек - 30;</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от 1 до 5 тыс. человек - 15;</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более 5 тыс. человек для индивидуальной застройки с размером участка от 0,1 до 0,2 га - 10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Муниципальные общеобразовательные организации</w:t>
            </w: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уровень обеспеченности, мест на 1 тыс. человек</w:t>
            </w:r>
          </w:p>
        </w:tc>
        <w:tc>
          <w:tcPr>
            <w:tcW w:w="3793"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размер земельного участка, кв.м на 1 место</w:t>
            </w:r>
          </w:p>
        </w:tc>
        <w:tc>
          <w:tcPr>
            <w:tcW w:w="379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пешеходная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с.Чугуевка в зависимости от вида жилой застройки:</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многоквартирной застройки - 10;</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индивидуальной застройки с размером участка от 0,06 до 0,1 га - 15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транспортная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до 1 тыс. человек - 30;</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от 1 до 5 тыс. человек - 15;</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более 5 тыс. человек для индивидуальной застройки с размером участка от 0,1 до 0,2 га - 10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Муниципальные организации дополнительного образования</w:t>
            </w: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уровень обеспеченности, мест на 1 тыс. человек</w:t>
            </w:r>
          </w:p>
        </w:tc>
        <w:tc>
          <w:tcPr>
            <w:tcW w:w="3793"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highlight w:val="yellow"/>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90</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размер земельного участка, кв.м на 1 место</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отдельно стоящих зданий - 15;</w:t>
            </w:r>
          </w:p>
          <w:p w:rsidR="00C66522" w:rsidRPr="00C66522" w:rsidRDefault="00C66522" w:rsidP="00EC24F0">
            <w:pPr>
              <w:widowControl w:val="0"/>
              <w:autoSpaceDE w:val="0"/>
              <w:autoSpaceDN w:val="0"/>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для организаций, размещенных в первых этажах жилых зданий, - 7,5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пешеходная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с.Чугуевка в зависимости от вида жилой застройки:</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многоквартирной застройки - 10;</w:t>
            </w:r>
          </w:p>
          <w:p w:rsidR="00C66522" w:rsidRPr="00C66522" w:rsidRDefault="00C66522" w:rsidP="00EC24F0">
            <w:pPr>
              <w:widowControl w:val="0"/>
              <w:autoSpaceDE w:val="0"/>
              <w:autoSpaceDN w:val="0"/>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для индивидуальной застройки с размером участка от 0,06 до 0,1 га - 15</w:t>
            </w:r>
          </w:p>
        </w:tc>
      </w:tr>
      <w:tr w:rsidR="00C66522" w:rsidRPr="00C66522" w:rsidTr="00C66522">
        <w:tc>
          <w:tcPr>
            <w:tcW w:w="2660"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p>
        </w:tc>
        <w:tc>
          <w:tcPr>
            <w:tcW w:w="3118" w:type="dxa"/>
          </w:tcPr>
          <w:p w:rsidR="00C66522" w:rsidRPr="00C66522" w:rsidRDefault="00C66522" w:rsidP="00EC24F0">
            <w:pPr>
              <w:autoSpaceDE w:val="0"/>
              <w:autoSpaceDN w:val="0"/>
              <w:adjustRightInd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транспортная доступность, минут в одну сторону</w:t>
            </w:r>
          </w:p>
        </w:tc>
        <w:tc>
          <w:tcPr>
            <w:tcW w:w="3793"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до 1 тыс. человек - 30;</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от 1 до 5 тыс. человек - 15;</w:t>
            </w:r>
          </w:p>
          <w:p w:rsidR="00C66522" w:rsidRPr="00C66522" w:rsidRDefault="00C66522" w:rsidP="00EC24F0">
            <w:pPr>
              <w:widowControl w:val="0"/>
              <w:autoSpaceDE w:val="0"/>
              <w:autoSpaceDN w:val="0"/>
              <w:rPr>
                <w:rFonts w:ascii="Times New Roman" w:eastAsia="Times New Roman" w:hAnsi="Times New Roman" w:cs="Times New Roman"/>
                <w:sz w:val="26"/>
                <w:szCs w:val="26"/>
                <w:highlight w:val="yellow"/>
                <w:lang w:eastAsia="ru-RU"/>
              </w:rPr>
            </w:pPr>
            <w:r w:rsidRPr="00C66522">
              <w:rPr>
                <w:rFonts w:ascii="Times New Roman" w:eastAsia="Times New Roman" w:hAnsi="Times New Roman" w:cs="Times New Roman"/>
                <w:sz w:val="26"/>
                <w:szCs w:val="26"/>
                <w:lang w:eastAsia="ru-RU"/>
              </w:rPr>
              <w:t>для населенных пунктов с численностью населения более 5 тыс. человек для индивидуальной застройки с размером участка от 0,1 до 0,2 га - 10</w:t>
            </w:r>
          </w:p>
        </w:tc>
      </w:tr>
    </w:tbl>
    <w:p w:rsidR="00C66522" w:rsidRPr="00C66522" w:rsidRDefault="00C66522" w:rsidP="00C66522">
      <w:pPr>
        <w:autoSpaceDE w:val="0"/>
        <w:autoSpaceDN w:val="0"/>
        <w:adjustRightInd w:val="0"/>
        <w:spacing w:after="0" w:line="360" w:lineRule="auto"/>
        <w:ind w:firstLine="426"/>
        <w:jc w:val="both"/>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Примечания:</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 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 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организации дополнительного образования, учреждения культуры и искусства, здравоохранения и т.д.</w:t>
      </w:r>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 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p w:rsidR="00C66522" w:rsidRPr="00C66522" w:rsidRDefault="00C66522" w:rsidP="00C66522">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 Предельный минимальный размер земельного участка общеобразовательных организаций может быть уменьшен на 20% в условиях реконструкции.</w:t>
      </w:r>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7.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C66522" w:rsidRPr="00C66522" w:rsidRDefault="00C66522" w:rsidP="00C66522">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p>
    <w:p w:rsidR="00C66522" w:rsidRPr="00C66522" w:rsidRDefault="00C66522" w:rsidP="00C66522">
      <w:p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 xml:space="preserve">1.2. В области </w:t>
      </w:r>
      <w:r w:rsidRPr="00C66522">
        <w:rPr>
          <w:rFonts w:ascii="Times New Roman" w:eastAsia="Times New Roman" w:hAnsi="Times New Roman" w:cs="Times New Roman"/>
          <w:b/>
          <w:sz w:val="26"/>
          <w:szCs w:val="26"/>
          <w:lang w:eastAsia="ru-RU"/>
        </w:rPr>
        <w:t>физической культуры и массового спорта</w:t>
      </w:r>
    </w:p>
    <w:p w:rsidR="00C66522" w:rsidRPr="00C66522" w:rsidRDefault="00C66522" w:rsidP="00C66522">
      <w:pPr>
        <w:spacing w:after="0" w:line="360" w:lineRule="auto"/>
        <w:contextualSpacing/>
        <w:jc w:val="both"/>
        <w:rPr>
          <w:rFonts w:ascii="Times New Roman" w:eastAsia="Times New Roman" w:hAnsi="Times New Roman" w:cs="Times New Roman"/>
          <w:b/>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2. Расчетные показатели, устанавливаемые для объектов физической культуры и массового спорта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3190"/>
        <w:gridCol w:w="3864"/>
        <w:gridCol w:w="2517"/>
      </w:tblGrid>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480"/>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Физкультурно-спортивные залы общего пользования</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Уровень обеспеченности, кв. м площади пола на 1 тыс. человек</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100</w:t>
            </w:r>
          </w:p>
        </w:tc>
      </w:tr>
      <w:tr w:rsidR="00C66522" w:rsidRPr="00C66522" w:rsidTr="00C66522">
        <w:trPr>
          <w:trHeight w:val="480"/>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323"/>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Плавательные бассейны общего пользования</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кв. м зеркала воды на 1 тыс. человек</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8</w:t>
            </w:r>
          </w:p>
        </w:tc>
      </w:tr>
      <w:tr w:rsidR="00C66522" w:rsidRPr="00C66522" w:rsidTr="00C66522">
        <w:trPr>
          <w:trHeight w:val="322"/>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5"/>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Плоскостные спортивные сооружения</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кв. м на 1 тыс. человек</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500</w:t>
            </w:r>
          </w:p>
        </w:tc>
      </w:tr>
      <w:tr w:rsidR="00C66522" w:rsidRPr="00C66522" w:rsidTr="00C66522">
        <w:trPr>
          <w:trHeight w:val="215"/>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 xml:space="preserve">Размер земельного участка, </w:t>
            </w:r>
            <w:proofErr w:type="gramStart"/>
            <w:r w:rsidRPr="00C66522">
              <w:rPr>
                <w:rFonts w:ascii="Times New Roman" w:eastAsia="Times New Roman" w:hAnsi="Times New Roman" w:cs="Times New Roman"/>
                <w:color w:val="000000"/>
                <w:sz w:val="26"/>
                <w:szCs w:val="26"/>
                <w:lang w:eastAsia="ru-RU" w:bidi="ru-RU"/>
              </w:rPr>
              <w:t>га</w:t>
            </w:r>
            <w:proofErr w:type="gramEnd"/>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0,1</w:t>
            </w:r>
          </w:p>
        </w:tc>
      </w:tr>
      <w:tr w:rsidR="00C66522" w:rsidRPr="00C66522" w:rsidTr="00C66522">
        <w:trPr>
          <w:trHeight w:val="215"/>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8"/>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Сооружения для стрелковых видов спорта</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517"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1 при численности населения свыше 20,0 тыс. человек</w:t>
            </w:r>
          </w:p>
        </w:tc>
      </w:tr>
      <w:tr w:rsidR="00C66522" w:rsidRPr="00C66522" w:rsidTr="00C66522">
        <w:trPr>
          <w:trHeight w:val="217"/>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8"/>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Лыжные базы</w:t>
            </w: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517"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1 при численности населения свыше 20,0 тыс. человек</w:t>
            </w:r>
          </w:p>
        </w:tc>
      </w:tr>
      <w:tr w:rsidR="00C66522" w:rsidRPr="00C66522" w:rsidTr="00C66522">
        <w:trPr>
          <w:trHeight w:val="217"/>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bl>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Примечания:</w:t>
      </w:r>
    </w:p>
    <w:p w:rsidR="00C66522" w:rsidRPr="00C66522" w:rsidRDefault="00C66522" w:rsidP="00C66522">
      <w:pPr>
        <w:widowControl w:val="0"/>
        <w:numPr>
          <w:ilvl w:val="0"/>
          <w:numId w:val="4"/>
        </w:numPr>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p>
    <w:p w:rsidR="00C66522" w:rsidRPr="00C66522" w:rsidRDefault="00C66522" w:rsidP="00C66522">
      <w:pPr>
        <w:widowControl w:val="0"/>
        <w:numPr>
          <w:ilvl w:val="0"/>
          <w:numId w:val="4"/>
        </w:numPr>
        <w:tabs>
          <w:tab w:val="left" w:pos="288"/>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Спортивные сооружения массового спорта в населенных пунктах с численностью населения менее 2 тыс. человек следует объединять со школьными спортивными залами, плавательными бассейнами и спортивными площадками с учетом необходимой вместимости.</w:t>
      </w:r>
    </w:p>
    <w:p w:rsidR="00C66522" w:rsidRPr="00C66522" w:rsidRDefault="00C66522" w:rsidP="00C66522">
      <w:pPr>
        <w:numPr>
          <w:ilvl w:val="2"/>
          <w:numId w:val="4"/>
        </w:numPr>
        <w:spacing w:after="0" w:line="360" w:lineRule="auto"/>
        <w:contextualSpacing/>
        <w:jc w:val="center"/>
        <w:rPr>
          <w:rFonts w:ascii="Times New Roman" w:eastAsia="Times New Roman" w:hAnsi="Times New Roman" w:cs="Times New Roman"/>
          <w:b/>
          <w:bCs/>
          <w:sz w:val="26"/>
          <w:szCs w:val="26"/>
          <w:lang w:eastAsia="ru-RU"/>
        </w:rPr>
      </w:pPr>
    </w:p>
    <w:p w:rsidR="00C66522" w:rsidRPr="00C66522" w:rsidRDefault="00C66522" w:rsidP="00C66522">
      <w:pPr>
        <w:numPr>
          <w:ilvl w:val="2"/>
          <w:numId w:val="4"/>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1.3. В сфере культуры и искусства</w:t>
      </w:r>
    </w:p>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3. Расчетные показатели, устанавливаемые для объектов в сфере культуры и искусства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 xml:space="preserve"> </w:t>
      </w:r>
    </w:p>
    <w:tbl>
      <w:tblPr>
        <w:tblStyle w:val="ab"/>
        <w:tblW w:w="0" w:type="auto"/>
        <w:tblLook w:val="04A0" w:firstRow="1" w:lastRow="0" w:firstColumn="1" w:lastColumn="0" w:noHBand="0" w:noVBand="1"/>
      </w:tblPr>
      <w:tblGrid>
        <w:gridCol w:w="2859"/>
        <w:gridCol w:w="3261"/>
        <w:gridCol w:w="2014"/>
        <w:gridCol w:w="1437"/>
      </w:tblGrid>
      <w:tr w:rsidR="00C66522" w:rsidRPr="00C66522" w:rsidTr="00C66522">
        <w:tc>
          <w:tcPr>
            <w:tcW w:w="310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69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310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6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323"/>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spellStart"/>
            <w:r w:rsidRPr="00C66522">
              <w:rPr>
                <w:rFonts w:ascii="Times New Roman" w:eastAsia="Times New Roman" w:hAnsi="Times New Roman" w:cs="Times New Roman"/>
                <w:sz w:val="26"/>
                <w:szCs w:val="26"/>
                <w:lang w:eastAsia="ru-RU"/>
              </w:rPr>
              <w:t>Межпоселенческие</w:t>
            </w:r>
            <w:proofErr w:type="spellEnd"/>
            <w:r w:rsidRPr="00C66522">
              <w:rPr>
                <w:rFonts w:ascii="Times New Roman" w:eastAsia="Times New Roman" w:hAnsi="Times New Roman" w:cs="Times New Roman"/>
                <w:sz w:val="26"/>
                <w:szCs w:val="26"/>
                <w:lang w:eastAsia="ru-RU"/>
              </w:rPr>
              <w:t xml:space="preserve">  библиотеки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769" w:type="dxa"/>
            <w:gridSpan w:val="2"/>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spellStart"/>
            <w:r w:rsidRPr="00C66522">
              <w:rPr>
                <w:rFonts w:ascii="Times New Roman" w:eastAsia="Times New Roman" w:hAnsi="Times New Roman" w:cs="Times New Roman"/>
                <w:color w:val="000000"/>
                <w:sz w:val="26"/>
                <w:szCs w:val="26"/>
                <w:lang w:eastAsia="ru-RU" w:bidi="ru-RU"/>
              </w:rPr>
              <w:t>межпоселенческая</w:t>
            </w:r>
            <w:proofErr w:type="spellEnd"/>
            <w:r w:rsidRPr="00C66522">
              <w:rPr>
                <w:rFonts w:ascii="Times New Roman" w:eastAsia="Times New Roman" w:hAnsi="Times New Roman" w:cs="Times New Roman"/>
                <w:color w:val="000000"/>
                <w:sz w:val="26"/>
                <w:szCs w:val="26"/>
                <w:lang w:eastAsia="ru-RU" w:bidi="ru-RU"/>
              </w:rPr>
              <w:t xml:space="preserve"> библиотека - 1; детская библиотека - 1; юношеская библиотека - 1</w:t>
            </w:r>
          </w:p>
        </w:tc>
      </w:tr>
      <w:tr w:rsidR="00C66522" w:rsidRPr="00C66522" w:rsidTr="00C66522">
        <w:trPr>
          <w:trHeight w:val="322"/>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323"/>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Муниципальные библиотеки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сельское поселение</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322"/>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минут в одну сторону</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r>
      <w:tr w:rsidR="00C66522" w:rsidRPr="00C66522" w:rsidTr="00C66522">
        <w:trPr>
          <w:trHeight w:val="323"/>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Районные дома культуры</w:t>
            </w: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769" w:type="dxa"/>
            <w:gridSpan w:val="2"/>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spellStart"/>
            <w:r w:rsidRPr="00C66522">
              <w:rPr>
                <w:rFonts w:ascii="Times New Roman" w:eastAsia="Times New Roman" w:hAnsi="Times New Roman" w:cs="Times New Roman"/>
                <w:color w:val="000000"/>
                <w:sz w:val="26"/>
                <w:szCs w:val="26"/>
                <w:lang w:eastAsia="ru-RU" w:bidi="ru-RU"/>
              </w:rPr>
              <w:t>межпоселенческий</w:t>
            </w:r>
            <w:proofErr w:type="spellEnd"/>
            <w:r w:rsidRPr="00C66522">
              <w:rPr>
                <w:rFonts w:ascii="Times New Roman" w:eastAsia="Times New Roman" w:hAnsi="Times New Roman" w:cs="Times New Roman"/>
                <w:color w:val="000000"/>
                <w:sz w:val="26"/>
                <w:szCs w:val="26"/>
                <w:lang w:eastAsia="ru-RU" w:bidi="ru-RU"/>
              </w:rPr>
              <w:t xml:space="preserve"> дом культуры – 1; центр культурного развития - 1 </w:t>
            </w:r>
          </w:p>
        </w:tc>
      </w:tr>
      <w:tr w:rsidR="00C66522" w:rsidRPr="00C66522" w:rsidTr="00C66522">
        <w:trPr>
          <w:trHeight w:val="322"/>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158"/>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Музеи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муниципальный район</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157"/>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215"/>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Выставочные залы, картинные галереи</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на муниципальный район</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 xml:space="preserve">Размер земельного участка, </w:t>
            </w:r>
            <w:proofErr w:type="gramStart"/>
            <w:r w:rsidRPr="00C66522">
              <w:rPr>
                <w:rFonts w:ascii="Times New Roman" w:eastAsia="Times New Roman" w:hAnsi="Times New Roman" w:cs="Times New Roman"/>
                <w:color w:val="000000"/>
                <w:sz w:val="26"/>
                <w:szCs w:val="26"/>
                <w:lang w:eastAsia="ru-RU" w:bidi="ru-RU"/>
              </w:rPr>
              <w:t>га</w:t>
            </w:r>
            <w:proofErr w:type="gramEnd"/>
          </w:p>
        </w:tc>
        <w:tc>
          <w:tcPr>
            <w:tcW w:w="1530"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iCs/>
                <w:color w:val="000000"/>
                <w:sz w:val="26"/>
                <w:szCs w:val="26"/>
                <w:shd w:val="clear" w:color="auto" w:fill="FFFFFF"/>
                <w:lang w:eastAsia="ru-RU" w:bidi="ru-RU"/>
              </w:rPr>
              <w:t>Экспозиционная площадь, кв. м</w:t>
            </w:r>
          </w:p>
        </w:tc>
        <w:tc>
          <w:tcPr>
            <w:tcW w:w="1239"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iCs/>
                <w:color w:val="000000"/>
                <w:sz w:val="26"/>
                <w:szCs w:val="26"/>
                <w:shd w:val="clear" w:color="auto" w:fill="FFFFFF"/>
                <w:lang w:eastAsia="ru-RU" w:bidi="ru-RU"/>
              </w:rPr>
              <w:t>Размер земельного участка</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153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500</w:t>
            </w:r>
          </w:p>
        </w:tc>
        <w:tc>
          <w:tcPr>
            <w:tcW w:w="123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0,5</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153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1000</w:t>
            </w:r>
          </w:p>
        </w:tc>
        <w:tc>
          <w:tcPr>
            <w:tcW w:w="123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0,8</w:t>
            </w:r>
          </w:p>
        </w:tc>
      </w:tr>
      <w:tr w:rsidR="00C66522" w:rsidRPr="00C66522" w:rsidTr="00C66522">
        <w:trPr>
          <w:trHeight w:val="63"/>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153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1500</w:t>
            </w:r>
          </w:p>
        </w:tc>
        <w:tc>
          <w:tcPr>
            <w:tcW w:w="123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w:t>
            </w:r>
          </w:p>
        </w:tc>
      </w:tr>
      <w:tr w:rsidR="00C66522" w:rsidRPr="00C66522" w:rsidTr="00C66522">
        <w:trPr>
          <w:trHeight w:val="215"/>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r w:rsidR="00C66522" w:rsidRPr="00C66522" w:rsidTr="00C66522">
        <w:trPr>
          <w:trHeight w:val="158"/>
        </w:trPr>
        <w:tc>
          <w:tcPr>
            <w:tcW w:w="3106"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 xml:space="preserve">Кинотеатры </w:t>
            </w: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муниципальный район</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157"/>
        </w:trPr>
        <w:tc>
          <w:tcPr>
            <w:tcW w:w="3106"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696"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76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bl>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Примечания: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Размещение муниципальных библиотек сельских поселений следует предусматривать на уровне схемы территориального планирования муниципального района согласно вопросам местного значения, принятым в частях 3, 4 статьи 1 Федерального закона Российской Федерации от 06.10.2003 № 131-ФЗ «Об общих принципах организации местного самоуправления в Российской Федерации».</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proofErr w:type="spellStart"/>
      <w:r w:rsidRPr="00C66522">
        <w:rPr>
          <w:rFonts w:ascii="Times New Roman" w:eastAsia="Times New Roman" w:hAnsi="Times New Roman" w:cs="Times New Roman"/>
          <w:sz w:val="26"/>
          <w:szCs w:val="26"/>
        </w:rPr>
        <w:t>Межпоселенческую</w:t>
      </w:r>
      <w:proofErr w:type="spellEnd"/>
      <w:r w:rsidRPr="00C66522">
        <w:rPr>
          <w:rFonts w:ascii="Times New Roman" w:eastAsia="Times New Roman" w:hAnsi="Times New Roman" w:cs="Times New Roman"/>
          <w:sz w:val="26"/>
          <w:szCs w:val="26"/>
        </w:rPr>
        <w:t>, детскую и юношескую библиотеки рекомендуется размещать в административном центре муниципального района.</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Детская и юношеская библиотеки могут размещаться как самостоятельные объекты, так и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Муниципальные библиотеки рекомендуется размещать в административных центрах сельских поселений.</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составе муниципальных библиотек сельских поселений должны размещаться детские отделения.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муниципальном  районе для обслуживания населенных пунктов, не имеющих стационарных учреждений культуры, создается передвижной многофункциональный культурный центр -</w:t>
      </w:r>
      <w:r w:rsidRPr="00C66522">
        <w:rPr>
          <w:rFonts w:ascii="Times New Roman" w:eastAsia="Times New Roman" w:hAnsi="Times New Roman" w:cs="Times New Roman"/>
          <w:sz w:val="26"/>
          <w:szCs w:val="26"/>
        </w:rPr>
        <w:tab/>
        <w:t>1 транспортная единица.</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Центры культурного развития, кинотеатры следует размещать в административном центре муниципального района.</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Количество зрительских мест в кинотеатрах устанавливается из расчета 2-3 места на 1 тыс. человек.</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Районный музей может размещать филиалы или структурные подразделения в населенных пунктах сельских поселений и при расчете потребности учитываться в качестве сетевой единицы музей сельского поселения.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Выставочный зал может размещаться в качестве структурного подразделения музея.</w:t>
      </w:r>
    </w:p>
    <w:p w:rsidR="00C66522" w:rsidRPr="00C66522" w:rsidRDefault="00C66522" w:rsidP="00C66522">
      <w:pPr>
        <w:widowControl w:val="0"/>
        <w:numPr>
          <w:ilvl w:val="0"/>
          <w:numId w:val="5"/>
        </w:numPr>
        <w:tabs>
          <w:tab w:val="left" w:pos="0"/>
        </w:tabs>
        <w:spacing w:after="0" w:line="360" w:lineRule="auto"/>
        <w:jc w:val="both"/>
        <w:rPr>
          <w:rFonts w:ascii="Times New Roman" w:eastAsia="Times New Roman" w:hAnsi="Times New Roman" w:cs="Times New Roman"/>
          <w:sz w:val="26"/>
          <w:szCs w:val="26"/>
        </w:rPr>
      </w:pPr>
      <w:r w:rsidRPr="00C66522">
        <w:rPr>
          <w:rFonts w:ascii="Times New Roman" w:eastAsia="Times New Roman" w:hAnsi="Times New Roman" w:cs="Times New Roman"/>
          <w:sz w:val="26"/>
          <w:szCs w:val="26"/>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rsidR="00C66522" w:rsidRPr="00C66522" w:rsidRDefault="00C66522" w:rsidP="00C66522">
      <w:pPr>
        <w:spacing w:after="0" w:line="360" w:lineRule="auto"/>
        <w:jc w:val="both"/>
        <w:rPr>
          <w:rFonts w:ascii="Times New Roman" w:eastAsia="Times New Roman" w:hAnsi="Times New Roman" w:cs="Times New Roman"/>
          <w:b/>
          <w:bCs/>
          <w:sz w:val="26"/>
          <w:szCs w:val="26"/>
          <w:lang w:eastAsia="ru-RU"/>
        </w:rPr>
      </w:pPr>
    </w:p>
    <w:p w:rsidR="00C66522" w:rsidRPr="00C66522" w:rsidRDefault="00C66522" w:rsidP="00C66522">
      <w:pPr>
        <w:numPr>
          <w:ilvl w:val="2"/>
          <w:numId w:val="6"/>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1.4. В области молодежной политики</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p w:rsidR="00C66522" w:rsidRPr="00C66522" w:rsidRDefault="00C66522" w:rsidP="00C66522">
      <w:pPr>
        <w:spacing w:after="0" w:line="360" w:lineRule="auto"/>
        <w:contextualSpacing/>
        <w:jc w:val="both"/>
        <w:rPr>
          <w:rFonts w:ascii="Times New Roman" w:eastAsia="Times New Roman" w:hAnsi="Times New Roman" w:cs="Times New Roman"/>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4. Расчетные показатели, устанавливаемые для объектов местного значения Чугуевского муниципального района в области молодежной политики</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3190"/>
        <w:gridCol w:w="3864"/>
        <w:gridCol w:w="2517"/>
      </w:tblGrid>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1448"/>
        </w:trPr>
        <w:tc>
          <w:tcPr>
            <w:tcW w:w="3190"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color w:val="000000"/>
                <w:sz w:val="26"/>
                <w:szCs w:val="26"/>
                <w:lang w:eastAsia="ru-RU" w:bidi="ru-RU"/>
              </w:rP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Уровень обеспеченности, объект муниципальный район</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r>
      <w:tr w:rsidR="00C66522" w:rsidRPr="00C66522" w:rsidTr="00C66522">
        <w:trPr>
          <w:trHeight w:val="1447"/>
        </w:trPr>
        <w:tc>
          <w:tcPr>
            <w:tcW w:w="3190" w:type="dxa"/>
            <w:vMerge/>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p>
        </w:tc>
        <w:tc>
          <w:tcPr>
            <w:tcW w:w="3864" w:type="dxa"/>
          </w:tcPr>
          <w:p w:rsidR="00C66522" w:rsidRPr="00C66522" w:rsidRDefault="00C66522" w:rsidP="00EC24F0">
            <w:pPr>
              <w:widowControl w:val="0"/>
              <w:autoSpaceDE w:val="0"/>
              <w:autoSpaceDN w:val="0"/>
              <w:jc w:val="both"/>
              <w:rPr>
                <w:rFonts w:ascii="Times New Roman" w:eastAsia="Times New Roman" w:hAnsi="Times New Roman" w:cs="Times New Roman"/>
                <w:color w:val="000000"/>
                <w:sz w:val="26"/>
                <w:szCs w:val="26"/>
                <w:lang w:eastAsia="ru-RU" w:bidi="ru-RU"/>
              </w:rPr>
            </w:pPr>
            <w:r w:rsidRPr="00C66522">
              <w:rPr>
                <w:rFonts w:ascii="Times New Roman" w:eastAsia="Times New Roman" w:hAnsi="Times New Roman" w:cs="Times New Roman"/>
                <w:color w:val="000000"/>
                <w:sz w:val="26"/>
                <w:szCs w:val="26"/>
                <w:lang w:eastAsia="ru-RU" w:bidi="ru-RU"/>
              </w:rPr>
              <w:t>Транспортная доступность, часов до административного центра</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1.5. В области автомобильных дорог</w:t>
      </w: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Таблица 5. Расчетные показатели, устанавливаемые для автомобильных дорог местного значения Чугуевского муниципального района </w:t>
      </w:r>
    </w:p>
    <w:p w:rsidR="00C66522" w:rsidRPr="00C66522" w:rsidRDefault="00C66522" w:rsidP="00C66522">
      <w:pPr>
        <w:widowControl w:val="0"/>
        <w:autoSpaceDE w:val="0"/>
        <w:autoSpaceDN w:val="0"/>
        <w:spacing w:after="0" w:line="360" w:lineRule="auto"/>
        <w:jc w:val="both"/>
        <w:outlineLvl w:val="5"/>
        <w:rPr>
          <w:rFonts w:ascii="Times New Roman" w:eastAsia="Times New Roman" w:hAnsi="Times New Roman" w:cs="Times New Roman"/>
          <w:sz w:val="26"/>
          <w:szCs w:val="26"/>
          <w:lang w:eastAsia="ru-RU"/>
        </w:rPr>
      </w:pPr>
    </w:p>
    <w:tbl>
      <w:tblPr>
        <w:tblStyle w:val="ab"/>
        <w:tblW w:w="0" w:type="auto"/>
        <w:tblLook w:val="04A0" w:firstRow="1" w:lastRow="0" w:firstColumn="1" w:lastColumn="0" w:noHBand="0" w:noVBand="1"/>
      </w:tblPr>
      <w:tblGrid>
        <w:gridCol w:w="3190"/>
        <w:gridCol w:w="3864"/>
        <w:gridCol w:w="2517"/>
      </w:tblGrid>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319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386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c>
          <w:tcPr>
            <w:tcW w:w="319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Автомобильные дороги местного значения вне границ населенных пунктов в границах муниципального района</w:t>
            </w:r>
          </w:p>
        </w:tc>
        <w:tc>
          <w:tcPr>
            <w:tcW w:w="386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уровень обеспеченности, </w:t>
            </w:r>
            <w:proofErr w:type="gramStart"/>
            <w:r w:rsidRPr="00C66522">
              <w:rPr>
                <w:rFonts w:ascii="Times New Roman" w:hAnsi="Times New Roman" w:cs="Times New Roman"/>
                <w:sz w:val="26"/>
                <w:szCs w:val="26"/>
              </w:rPr>
              <w:t>км</w:t>
            </w:r>
            <w:proofErr w:type="gramEnd"/>
            <w:r w:rsidRPr="00C66522">
              <w:rPr>
                <w:rFonts w:ascii="Times New Roman" w:hAnsi="Times New Roman" w:cs="Times New Roman"/>
                <w:sz w:val="26"/>
                <w:szCs w:val="26"/>
              </w:rPr>
              <w:t xml:space="preserve"> на 1 тыс. кв. км</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45,2</w:t>
            </w:r>
          </w:p>
        </w:tc>
      </w:tr>
      <w:tr w:rsidR="00C66522" w:rsidRPr="00C66522" w:rsidTr="00C66522">
        <w:tc>
          <w:tcPr>
            <w:tcW w:w="319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Автомобильные дороги местного значения в границах населенных пунктов сельских поселений</w:t>
            </w:r>
          </w:p>
        </w:tc>
        <w:tc>
          <w:tcPr>
            <w:tcW w:w="386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уровень обеспеченности, </w:t>
            </w:r>
            <w:proofErr w:type="gramStart"/>
            <w:r w:rsidRPr="00C66522">
              <w:rPr>
                <w:rFonts w:ascii="Times New Roman" w:hAnsi="Times New Roman" w:cs="Times New Roman"/>
                <w:sz w:val="26"/>
                <w:szCs w:val="26"/>
              </w:rPr>
              <w:t>км</w:t>
            </w:r>
            <w:proofErr w:type="gramEnd"/>
            <w:r w:rsidRPr="00C66522">
              <w:rPr>
                <w:rFonts w:ascii="Times New Roman" w:hAnsi="Times New Roman" w:cs="Times New Roman"/>
                <w:sz w:val="26"/>
                <w:szCs w:val="26"/>
              </w:rPr>
              <w:t xml:space="preserve"> на 1 кв. км застроенной территории</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251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1,5</w:t>
            </w:r>
          </w:p>
        </w:tc>
      </w:tr>
    </w:tbl>
    <w:p w:rsidR="00C66522" w:rsidRPr="00C66522" w:rsidRDefault="00C66522" w:rsidP="00C66522">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1.6. В области инженерной инфраструктуры</w:t>
      </w:r>
    </w:p>
    <w:p w:rsidR="00C66522" w:rsidRPr="00C66522" w:rsidRDefault="00C66522" w:rsidP="00C66522">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6. Расчетные показатели, устанавливаемые для объектов электроснабжения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2552"/>
        <w:gridCol w:w="2234"/>
        <w:gridCol w:w="1701"/>
        <w:gridCol w:w="691"/>
        <w:gridCol w:w="798"/>
        <w:gridCol w:w="1595"/>
      </w:tblGrid>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415"/>
        </w:trPr>
        <w:tc>
          <w:tcPr>
            <w:tcW w:w="2552"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Понизительные подстанции, переключательные пункты номинальным напряжением до 35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 трансформаторные подстанции, электрические  распределительные пункты номинальным напряжением от 10(6) до 20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 линии электропередачи напряжением от 20 до 35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 линии электропередачи напряжением от 10(6) до 20 </w:t>
            </w:r>
            <w:proofErr w:type="spellStart"/>
            <w:r w:rsidRPr="00C66522">
              <w:rPr>
                <w:rFonts w:ascii="Times New Roman" w:eastAsia="Times New Roman" w:hAnsi="Times New Roman" w:cs="Times New Roman"/>
                <w:sz w:val="26"/>
                <w:szCs w:val="26"/>
                <w:lang w:eastAsia="ru-RU"/>
              </w:rPr>
              <w:t>кВ</w:t>
            </w:r>
            <w:proofErr w:type="spellEnd"/>
            <w:r w:rsidRPr="00C66522">
              <w:rPr>
                <w:rFonts w:ascii="Times New Roman" w:eastAsia="Times New Roman" w:hAnsi="Times New Roman" w:cs="Times New Roman"/>
                <w:sz w:val="26"/>
                <w:szCs w:val="26"/>
                <w:lang w:eastAsia="ru-RU"/>
              </w:rPr>
              <w:t xml:space="preserve"> включительно</w:t>
            </w:r>
            <w:proofErr w:type="gramEnd"/>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Укрупненный показатель расхода электроэнергии коммунальн</w:t>
            </w:r>
            <w:proofErr w:type="gramStart"/>
            <w:r w:rsidRPr="00C66522">
              <w:rPr>
                <w:rFonts w:ascii="Times New Roman" w:eastAsia="Times New Roman" w:hAnsi="Times New Roman" w:cs="Times New Roman"/>
                <w:sz w:val="26"/>
                <w:szCs w:val="26"/>
                <w:lang w:eastAsia="ru-RU"/>
              </w:rPr>
              <w:t>о-</w:t>
            </w:r>
            <w:proofErr w:type="gramEnd"/>
            <w:r w:rsidRPr="00C66522">
              <w:rPr>
                <w:rFonts w:ascii="Times New Roman" w:eastAsia="Times New Roman" w:hAnsi="Times New Roman" w:cs="Times New Roman"/>
                <w:sz w:val="26"/>
                <w:szCs w:val="26"/>
                <w:lang w:eastAsia="ru-RU"/>
              </w:rPr>
              <w:t xml:space="preserve"> бытовыми потребителями,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удельный расход электроэнергии, кВт*ч/</w:t>
            </w:r>
            <w:proofErr w:type="spellStart"/>
            <w:r w:rsidRPr="00C66522">
              <w:rPr>
                <w:rFonts w:ascii="Times New Roman" w:eastAsia="Times New Roman" w:hAnsi="Times New Roman" w:cs="Times New Roman"/>
                <w:sz w:val="26"/>
                <w:szCs w:val="26"/>
                <w:lang w:eastAsia="ru-RU"/>
              </w:rPr>
              <w:t>чел</w:t>
            </w:r>
            <w:proofErr w:type="gramStart"/>
            <w:r w:rsidRPr="00C66522">
              <w:rPr>
                <w:rFonts w:ascii="Times New Roman" w:eastAsia="Times New Roman" w:hAnsi="Times New Roman" w:cs="Times New Roman"/>
                <w:sz w:val="26"/>
                <w:szCs w:val="26"/>
                <w:lang w:eastAsia="ru-RU"/>
              </w:rPr>
              <w:t>.в</w:t>
            </w:r>
            <w:proofErr w:type="spellEnd"/>
            <w:proofErr w:type="gramEnd"/>
            <w:r w:rsidRPr="00C66522">
              <w:rPr>
                <w:rFonts w:ascii="Times New Roman" w:eastAsia="Times New Roman" w:hAnsi="Times New Roman" w:cs="Times New Roman"/>
                <w:sz w:val="26"/>
                <w:szCs w:val="26"/>
                <w:lang w:eastAsia="ru-RU"/>
              </w:rPr>
              <w:t xml:space="preserve"> год</w:t>
            </w:r>
          </w:p>
        </w:tc>
        <w:tc>
          <w:tcPr>
            <w:tcW w:w="1701"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Населенный пункт</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Без </w:t>
            </w:r>
            <w:proofErr w:type="gramStart"/>
            <w:r w:rsidRPr="00C66522">
              <w:rPr>
                <w:rFonts w:ascii="Times New Roman" w:eastAsia="Times New Roman" w:hAnsi="Times New Roman" w:cs="Times New Roman"/>
                <w:i/>
                <w:sz w:val="26"/>
                <w:szCs w:val="26"/>
                <w:lang w:eastAsia="ru-RU"/>
              </w:rPr>
              <w:t>стационар-ных</w:t>
            </w:r>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 xml:space="preserve">-ких плит </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Со </w:t>
            </w:r>
            <w:proofErr w:type="gramStart"/>
            <w:r w:rsidRPr="00C66522">
              <w:rPr>
                <w:rFonts w:ascii="Times New Roman" w:eastAsia="Times New Roman" w:hAnsi="Times New Roman" w:cs="Times New Roman"/>
                <w:i/>
                <w:sz w:val="26"/>
                <w:szCs w:val="26"/>
                <w:lang w:eastAsia="ru-RU"/>
              </w:rPr>
              <w:t>стационар-</w:t>
            </w:r>
            <w:proofErr w:type="spellStart"/>
            <w:r w:rsidRPr="00C66522">
              <w:rPr>
                <w:rFonts w:ascii="Times New Roman" w:eastAsia="Times New Roman" w:hAnsi="Times New Roman" w:cs="Times New Roman"/>
                <w:i/>
                <w:sz w:val="26"/>
                <w:szCs w:val="26"/>
                <w:lang w:eastAsia="ru-RU"/>
              </w:rPr>
              <w:t>ными</w:t>
            </w:r>
            <w:proofErr w:type="spellEnd"/>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-кими плитами</w:t>
            </w:r>
          </w:p>
        </w:tc>
      </w:tr>
      <w:tr w:rsidR="00C66522" w:rsidRPr="00C66522" w:rsidTr="00C66522">
        <w:trPr>
          <w:trHeight w:val="118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Чугуевка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Соколовка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Б.-Фадеево</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Кокшаровка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Шумный</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2300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2880</w:t>
            </w:r>
          </w:p>
        </w:tc>
      </w:tr>
      <w:tr w:rsidR="00C66522" w:rsidRPr="00C66522" w:rsidTr="00C66522">
        <w:trPr>
          <w:trHeight w:val="118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остальные села района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 </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2170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2750</w:t>
            </w:r>
          </w:p>
        </w:tc>
      </w:tr>
      <w:tr w:rsidR="00C66522" w:rsidRPr="00C66522" w:rsidTr="00C66522">
        <w:trPr>
          <w:trHeight w:val="64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Годовое число часов использования максимума электрической нагрузки, </w:t>
            </w:r>
            <w:proofErr w:type="gramStart"/>
            <w:r w:rsidRPr="00C66522">
              <w:rPr>
                <w:rFonts w:ascii="Times New Roman" w:eastAsia="Times New Roman" w:hAnsi="Times New Roman" w:cs="Times New Roman"/>
                <w:sz w:val="26"/>
                <w:szCs w:val="26"/>
                <w:lang w:eastAsia="ru-RU"/>
              </w:rPr>
              <w:t>ч</w:t>
            </w:r>
            <w:proofErr w:type="gramEnd"/>
          </w:p>
        </w:tc>
        <w:tc>
          <w:tcPr>
            <w:tcW w:w="1701"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Населенный пункт</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Без </w:t>
            </w:r>
            <w:proofErr w:type="gramStart"/>
            <w:r w:rsidRPr="00C66522">
              <w:rPr>
                <w:rFonts w:ascii="Times New Roman" w:eastAsia="Times New Roman" w:hAnsi="Times New Roman" w:cs="Times New Roman"/>
                <w:i/>
                <w:sz w:val="26"/>
                <w:szCs w:val="26"/>
                <w:lang w:eastAsia="ru-RU"/>
              </w:rPr>
              <w:t>стационар-ных</w:t>
            </w:r>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 xml:space="preserve">-ких плит </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Со </w:t>
            </w:r>
            <w:proofErr w:type="gramStart"/>
            <w:r w:rsidRPr="00C66522">
              <w:rPr>
                <w:rFonts w:ascii="Times New Roman" w:eastAsia="Times New Roman" w:hAnsi="Times New Roman" w:cs="Times New Roman"/>
                <w:i/>
                <w:sz w:val="26"/>
                <w:szCs w:val="26"/>
                <w:lang w:eastAsia="ru-RU"/>
              </w:rPr>
              <w:t>стационар-</w:t>
            </w:r>
            <w:proofErr w:type="spellStart"/>
            <w:r w:rsidRPr="00C66522">
              <w:rPr>
                <w:rFonts w:ascii="Times New Roman" w:eastAsia="Times New Roman" w:hAnsi="Times New Roman" w:cs="Times New Roman"/>
                <w:i/>
                <w:sz w:val="26"/>
                <w:szCs w:val="26"/>
                <w:lang w:eastAsia="ru-RU"/>
              </w:rPr>
              <w:t>ными</w:t>
            </w:r>
            <w:proofErr w:type="spellEnd"/>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электричес</w:t>
            </w:r>
            <w:proofErr w:type="spellEnd"/>
            <w:r w:rsidRPr="00C66522">
              <w:rPr>
                <w:rFonts w:ascii="Times New Roman" w:eastAsia="Times New Roman" w:hAnsi="Times New Roman" w:cs="Times New Roman"/>
                <w:i/>
                <w:sz w:val="26"/>
                <w:szCs w:val="26"/>
                <w:lang w:eastAsia="ru-RU"/>
              </w:rPr>
              <w:t>-кими плитами</w:t>
            </w:r>
          </w:p>
        </w:tc>
      </w:tr>
      <w:tr w:rsidR="00C66522" w:rsidRPr="00C66522" w:rsidTr="00C66522">
        <w:trPr>
          <w:trHeight w:val="64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Чугуевка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Соколовка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Б.-Фадеево</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Кокшаровка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Шумный</w:t>
            </w: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5350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5550</w:t>
            </w:r>
          </w:p>
        </w:tc>
      </w:tr>
      <w:tr w:rsidR="00C66522" w:rsidRPr="00C66522" w:rsidTr="00C66522">
        <w:trPr>
          <w:trHeight w:val="64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701"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остальные села района</w:t>
            </w:r>
          </w:p>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p>
        </w:tc>
        <w:tc>
          <w:tcPr>
            <w:tcW w:w="1489"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5300</w:t>
            </w:r>
          </w:p>
        </w:tc>
        <w:tc>
          <w:tcPr>
            <w:tcW w:w="159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5500</w:t>
            </w:r>
          </w:p>
        </w:tc>
      </w:tr>
      <w:tr w:rsidR="00C66522" w:rsidRPr="00C66522" w:rsidTr="00C66522">
        <w:trPr>
          <w:trHeight w:val="53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Удельные расчетные электрические нагрузки жилых зданий,  </w:t>
            </w:r>
            <w:proofErr w:type="gramStart"/>
            <w:r w:rsidRPr="00C66522">
              <w:rPr>
                <w:rFonts w:ascii="Times New Roman" w:eastAsia="Times New Roman" w:hAnsi="Times New Roman" w:cs="Times New Roman"/>
                <w:sz w:val="26"/>
                <w:szCs w:val="26"/>
                <w:lang w:eastAsia="ru-RU"/>
              </w:rPr>
              <w:t>Вт</w:t>
            </w:r>
            <w:proofErr w:type="gramEnd"/>
            <w:r w:rsidRPr="00C66522">
              <w:rPr>
                <w:rFonts w:ascii="Times New Roman" w:eastAsia="Times New Roman" w:hAnsi="Times New Roman" w:cs="Times New Roman"/>
                <w:sz w:val="26"/>
                <w:szCs w:val="26"/>
                <w:lang w:eastAsia="ru-RU"/>
              </w:rPr>
              <w:t>/кв.м</w:t>
            </w: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Этажность застройки</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Удельные расчетные электрические нагрузки </w:t>
            </w:r>
          </w:p>
        </w:tc>
      </w:tr>
      <w:tr w:rsidR="00C66522" w:rsidRPr="00C66522" w:rsidTr="00C66522">
        <w:trPr>
          <w:trHeight w:val="53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 этажа</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20,7/0,98</w:t>
            </w:r>
          </w:p>
        </w:tc>
      </w:tr>
      <w:tr w:rsidR="00C66522" w:rsidRPr="00C66522" w:rsidTr="00C66522">
        <w:trPr>
          <w:trHeight w:val="535"/>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3-5 этажей</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20,8/0,98</w:t>
            </w:r>
          </w:p>
        </w:tc>
      </w:tr>
      <w:tr w:rsidR="00C66522" w:rsidRPr="00C66522" w:rsidTr="00C66522">
        <w:trPr>
          <w:trHeight w:val="1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tcPr>
          <w:p w:rsidR="00C66522" w:rsidRPr="00C66522" w:rsidRDefault="00C66522" w:rsidP="00EC24F0">
            <w:pPr>
              <w:widowControl w:val="0"/>
              <w:autoSpaceDE w:val="0"/>
              <w:autoSpaceDN w:val="0"/>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Мощность электрической нагрузки индустриального парка, МВт</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 МВт на объект, но не менее 0,15 МВт/</w:t>
            </w:r>
            <w:proofErr w:type="gramStart"/>
            <w:r w:rsidRPr="00C66522">
              <w:rPr>
                <w:rFonts w:ascii="Times New Roman" w:eastAsia="Times New Roman" w:hAnsi="Times New Roman" w:cs="Times New Roman"/>
                <w:sz w:val="26"/>
                <w:szCs w:val="26"/>
                <w:lang w:eastAsia="ru-RU"/>
              </w:rPr>
              <w:t>га</w:t>
            </w:r>
            <w:proofErr w:type="gramEnd"/>
          </w:p>
        </w:tc>
      </w:tr>
      <w:tr w:rsidR="00C66522" w:rsidRPr="00C66522" w:rsidTr="00C66522">
        <w:trPr>
          <w:trHeight w:val="1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размер земельного участка, отводимого под размещение объектов </w:t>
            </w:r>
            <w:proofErr w:type="spellStart"/>
            <w:proofErr w:type="gramStart"/>
            <w:r w:rsidRPr="00C66522">
              <w:rPr>
                <w:rFonts w:ascii="Times New Roman" w:hAnsi="Times New Roman" w:cs="Times New Roman"/>
                <w:sz w:val="26"/>
                <w:szCs w:val="26"/>
              </w:rPr>
              <w:t>электроснаб-жения</w:t>
            </w:r>
            <w:proofErr w:type="spellEnd"/>
            <w:proofErr w:type="gramEnd"/>
            <w:r w:rsidRPr="00C66522">
              <w:rPr>
                <w:rFonts w:ascii="Times New Roman" w:hAnsi="Times New Roman" w:cs="Times New Roman"/>
                <w:sz w:val="26"/>
                <w:szCs w:val="26"/>
              </w:rPr>
              <w:t>, кв. м</w:t>
            </w:r>
          </w:p>
        </w:tc>
        <w:tc>
          <w:tcPr>
            <w:tcW w:w="4785" w:type="dxa"/>
            <w:gridSpan w:val="4"/>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понизительных подстанций и переключательных пунктов напряжением до 35 </w:t>
            </w:r>
            <w:proofErr w:type="spellStart"/>
            <w:r w:rsidRPr="00C66522">
              <w:rPr>
                <w:rFonts w:ascii="Times New Roman" w:hAnsi="Times New Roman" w:cs="Times New Roman"/>
                <w:sz w:val="26"/>
                <w:szCs w:val="26"/>
              </w:rPr>
              <w:t>кВ</w:t>
            </w:r>
            <w:proofErr w:type="spellEnd"/>
            <w:r w:rsidRPr="00C66522">
              <w:rPr>
                <w:rFonts w:ascii="Times New Roman" w:hAnsi="Times New Roman" w:cs="Times New Roman"/>
                <w:sz w:val="26"/>
                <w:szCs w:val="26"/>
              </w:rPr>
              <w:t xml:space="preserve"> включительно - 1500;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для электрических распределительных пунктов наружной установки - 250;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для электрических распределительных пунктов закрытого типа - 200;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мачтовых подстанций мощностью от 25 до 250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- 50;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комплектных подстанций с одним трансформатором мощностью от 25 до 630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- 50;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комплектных подстанций с двумя трансформаторами мощностью от 160 до 630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- 80;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для подстанций с двумя трансформаторами закрытого типа мощностью от 160 до 630 </w:t>
            </w:r>
            <w:proofErr w:type="spellStart"/>
            <w:r w:rsidRPr="00C66522">
              <w:rPr>
                <w:rFonts w:ascii="Times New Roman" w:hAnsi="Times New Roman" w:cs="Times New Roman"/>
                <w:sz w:val="26"/>
                <w:szCs w:val="26"/>
              </w:rPr>
              <w:t>кВА</w:t>
            </w:r>
            <w:proofErr w:type="spellEnd"/>
            <w:r w:rsidRPr="00C66522">
              <w:rPr>
                <w:rFonts w:ascii="Times New Roman" w:hAnsi="Times New Roman" w:cs="Times New Roman"/>
                <w:sz w:val="26"/>
                <w:szCs w:val="26"/>
              </w:rPr>
              <w:t xml:space="preserve"> - 150;</w:t>
            </w:r>
          </w:p>
          <w:p w:rsidR="00C66522" w:rsidRPr="00C66522" w:rsidRDefault="00C66522" w:rsidP="00EC24F0">
            <w:pPr>
              <w:autoSpaceDE w:val="0"/>
              <w:autoSpaceDN w:val="0"/>
              <w:adjustRightInd w:val="0"/>
              <w:rPr>
                <w:rFonts w:ascii="Times New Roman" w:eastAsia="Times New Roman" w:hAnsi="Times New Roman" w:cs="Times New Roman"/>
                <w:sz w:val="26"/>
                <w:szCs w:val="26"/>
                <w:lang w:eastAsia="ru-RU"/>
              </w:rPr>
            </w:pPr>
            <w:r w:rsidRPr="00C66522">
              <w:rPr>
                <w:rFonts w:ascii="Times New Roman" w:hAnsi="Times New Roman" w:cs="Times New Roman"/>
                <w:sz w:val="26"/>
                <w:szCs w:val="26"/>
              </w:rPr>
              <w:t>для электрического распределительного пункта наружной установки - 250</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7. Расчетные показатели, устанавливаемые для объектов теплоснабжения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2552"/>
        <w:gridCol w:w="2234"/>
        <w:gridCol w:w="1196"/>
        <w:gridCol w:w="1196"/>
        <w:gridCol w:w="1196"/>
        <w:gridCol w:w="1197"/>
      </w:tblGrid>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23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4785"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840"/>
        </w:trPr>
        <w:tc>
          <w:tcPr>
            <w:tcW w:w="2552"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ТЭЦ </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Котельные</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Центральные тепловые пункты</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Тепловые перекачивающие насосные станции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Магистральные теплопроводы</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Удельные расходы тепла на отопление жилых зданий, </w:t>
            </w:r>
            <w:proofErr w:type="gramStart"/>
            <w:r w:rsidRPr="00C66522">
              <w:rPr>
                <w:rFonts w:ascii="Times New Roman" w:eastAsia="Times New Roman" w:hAnsi="Times New Roman" w:cs="Times New Roman"/>
                <w:sz w:val="26"/>
                <w:szCs w:val="26"/>
                <w:lang w:eastAsia="ru-RU"/>
              </w:rPr>
              <w:t>ккал</w:t>
            </w:r>
            <w:proofErr w:type="gramEnd"/>
            <w:r w:rsidRPr="00C66522">
              <w:rPr>
                <w:rFonts w:ascii="Times New Roman" w:eastAsia="Times New Roman" w:hAnsi="Times New Roman" w:cs="Times New Roman"/>
                <w:sz w:val="26"/>
                <w:szCs w:val="26"/>
                <w:lang w:eastAsia="ru-RU"/>
              </w:rPr>
              <w:t>/ч на 1 кв.м общей площади здания по этажности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1-этажн. здания</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2-этажн. здания</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3-этажн. здания</w:t>
            </w:r>
          </w:p>
        </w:tc>
        <w:tc>
          <w:tcPr>
            <w:tcW w:w="119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4-,5-этажн. здания</w:t>
            </w:r>
          </w:p>
        </w:tc>
      </w:tr>
      <w:tr w:rsidR="00C66522" w:rsidRPr="00C66522" w:rsidTr="00C66522">
        <w:trPr>
          <w:trHeight w:val="1447"/>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57,03</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51,89</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46,63</w:t>
            </w:r>
          </w:p>
        </w:tc>
        <w:tc>
          <w:tcPr>
            <w:tcW w:w="119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45,00</w:t>
            </w:r>
          </w:p>
        </w:tc>
      </w:tr>
      <w:tr w:rsidR="00C66522" w:rsidRPr="00C66522" w:rsidTr="00C66522">
        <w:trPr>
          <w:trHeight w:val="1447"/>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Удельные расходы тепла на отопление административных и общественных зданий, </w:t>
            </w:r>
            <w:proofErr w:type="gramStart"/>
            <w:r w:rsidRPr="00C66522">
              <w:rPr>
                <w:rFonts w:ascii="Times New Roman" w:eastAsia="Times New Roman" w:hAnsi="Times New Roman" w:cs="Times New Roman"/>
                <w:sz w:val="26"/>
                <w:szCs w:val="26"/>
                <w:lang w:eastAsia="ru-RU"/>
              </w:rPr>
              <w:t>ккал</w:t>
            </w:r>
            <w:proofErr w:type="gramEnd"/>
            <w:r w:rsidRPr="00C66522">
              <w:rPr>
                <w:rFonts w:ascii="Times New Roman" w:eastAsia="Times New Roman" w:hAnsi="Times New Roman" w:cs="Times New Roman"/>
                <w:sz w:val="26"/>
                <w:szCs w:val="26"/>
                <w:lang w:eastAsia="ru-RU"/>
              </w:rPr>
              <w:t xml:space="preserve">/ч на 1 кв.м общей площади здания </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62,76</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59,30</w:t>
            </w:r>
          </w:p>
        </w:tc>
        <w:tc>
          <w:tcPr>
            <w:tcW w:w="119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57,49</w:t>
            </w:r>
          </w:p>
        </w:tc>
        <w:tc>
          <w:tcPr>
            <w:tcW w:w="119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47,11</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Размеры земельных участков для отдельно стоящих отопительных котельных, </w:t>
            </w:r>
            <w:proofErr w:type="gramStart"/>
            <w:r w:rsidRPr="00C66522">
              <w:rPr>
                <w:rFonts w:ascii="Times New Roman" w:eastAsia="Times New Roman" w:hAnsi="Times New Roman" w:cs="Times New Roman"/>
                <w:sz w:val="26"/>
                <w:szCs w:val="26"/>
                <w:lang w:eastAsia="ru-RU"/>
              </w:rPr>
              <w:t>га</w:t>
            </w:r>
            <w:proofErr w:type="gramEnd"/>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r w:rsidRPr="00C66522">
              <w:rPr>
                <w:rFonts w:ascii="Times New Roman" w:eastAsia="Times New Roman" w:hAnsi="Times New Roman" w:cs="Times New Roman"/>
                <w:i/>
                <w:sz w:val="26"/>
                <w:szCs w:val="26"/>
                <w:lang w:eastAsia="ru-RU"/>
              </w:rPr>
              <w:t>Теплопризводитель-ность</w:t>
            </w:r>
            <w:proofErr w:type="spellEnd"/>
            <w:r w:rsidRPr="00C66522">
              <w:rPr>
                <w:rFonts w:ascii="Times New Roman" w:eastAsia="Times New Roman" w:hAnsi="Times New Roman" w:cs="Times New Roman"/>
                <w:i/>
                <w:sz w:val="26"/>
                <w:szCs w:val="26"/>
                <w:lang w:eastAsia="ru-RU"/>
              </w:rPr>
              <w:t>, Гкал/</w:t>
            </w:r>
            <w:proofErr w:type="gramStart"/>
            <w:r w:rsidRPr="00C66522">
              <w:rPr>
                <w:rFonts w:ascii="Times New Roman" w:eastAsia="Times New Roman" w:hAnsi="Times New Roman" w:cs="Times New Roman"/>
                <w:i/>
                <w:sz w:val="26"/>
                <w:szCs w:val="26"/>
                <w:lang w:eastAsia="ru-RU"/>
              </w:rPr>
              <w:t>ч</w:t>
            </w:r>
            <w:proofErr w:type="gramEnd"/>
            <w:r w:rsidRPr="00C66522">
              <w:rPr>
                <w:rFonts w:ascii="Times New Roman" w:eastAsia="Times New Roman" w:hAnsi="Times New Roman" w:cs="Times New Roman"/>
                <w:i/>
                <w:sz w:val="26"/>
                <w:szCs w:val="26"/>
                <w:lang w:eastAsia="ru-RU"/>
              </w:rPr>
              <w:t xml:space="preserve"> (МВт)</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Котельная на твердом топливе</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До 5</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0,7</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от 5 до 10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6 до 12)</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от 10 до 50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12 до 58)</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w:t>
            </w:r>
          </w:p>
        </w:tc>
      </w:tr>
      <w:tr w:rsidR="00C66522" w:rsidRPr="00C66522" w:rsidTr="00C66522">
        <w:trPr>
          <w:trHeight w:val="450"/>
        </w:trPr>
        <w:tc>
          <w:tcPr>
            <w:tcW w:w="2552"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234"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392"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от 50 до 100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58 до 116)</w:t>
            </w:r>
          </w:p>
        </w:tc>
        <w:tc>
          <w:tcPr>
            <w:tcW w:w="2393"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8. Расчетные показатели, устанавливаемые для объектов водоснабжения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1809"/>
        <w:gridCol w:w="2127"/>
        <w:gridCol w:w="4252"/>
        <w:gridCol w:w="1383"/>
      </w:tblGrid>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127"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563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127"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63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603"/>
        </w:trPr>
        <w:tc>
          <w:tcPr>
            <w:tcW w:w="1809"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Водозаборы</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Станции </w:t>
            </w:r>
            <w:proofErr w:type="spellStart"/>
            <w:proofErr w:type="gramStart"/>
            <w:r w:rsidRPr="00C66522">
              <w:rPr>
                <w:rFonts w:ascii="Times New Roman" w:eastAsia="Times New Roman" w:hAnsi="Times New Roman" w:cs="Times New Roman"/>
                <w:sz w:val="26"/>
                <w:szCs w:val="26"/>
                <w:lang w:eastAsia="ru-RU"/>
              </w:rPr>
              <w:t>водоподго-товки</w:t>
            </w:r>
            <w:proofErr w:type="spellEnd"/>
            <w:proofErr w:type="gramEnd"/>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(водопроводные очистные сооружения) </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Насосные станции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Магистраль-</w:t>
            </w:r>
            <w:proofErr w:type="spellStart"/>
            <w:r w:rsidRPr="00C66522">
              <w:rPr>
                <w:rFonts w:ascii="Times New Roman" w:eastAsia="Times New Roman" w:hAnsi="Times New Roman" w:cs="Times New Roman"/>
                <w:sz w:val="26"/>
                <w:szCs w:val="26"/>
                <w:lang w:eastAsia="ru-RU"/>
              </w:rPr>
              <w:t>ные</w:t>
            </w:r>
            <w:proofErr w:type="spellEnd"/>
            <w:proofErr w:type="gramEnd"/>
            <w:r w:rsidRPr="00C66522">
              <w:rPr>
                <w:rFonts w:ascii="Times New Roman" w:eastAsia="Times New Roman" w:hAnsi="Times New Roman" w:cs="Times New Roman"/>
                <w:sz w:val="26"/>
                <w:szCs w:val="26"/>
                <w:lang w:eastAsia="ru-RU"/>
              </w:rPr>
              <w:t xml:space="preserve"> водопроводы</w:t>
            </w:r>
          </w:p>
        </w:tc>
        <w:tc>
          <w:tcPr>
            <w:tcW w:w="2127" w:type="dxa"/>
            <w:vMerge w:val="restart"/>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 xml:space="preserve">Показатель удельного </w:t>
            </w:r>
            <w:proofErr w:type="spellStart"/>
            <w:r w:rsidRPr="00C66522">
              <w:rPr>
                <w:rFonts w:ascii="Times New Roman" w:eastAsia="Times New Roman" w:hAnsi="Times New Roman" w:cs="Times New Roman"/>
                <w:sz w:val="26"/>
                <w:szCs w:val="26"/>
                <w:lang w:eastAsia="ru-RU"/>
              </w:rPr>
              <w:t>водопотребле-ния</w:t>
            </w:r>
            <w:proofErr w:type="spellEnd"/>
            <w:r w:rsidRPr="00C66522">
              <w:rPr>
                <w:rFonts w:ascii="Times New Roman" w:eastAsia="Times New Roman" w:hAnsi="Times New Roman" w:cs="Times New Roman"/>
                <w:sz w:val="26"/>
                <w:szCs w:val="26"/>
                <w:lang w:eastAsia="ru-RU"/>
              </w:rPr>
              <w:t>, л/</w:t>
            </w:r>
            <w:proofErr w:type="spellStart"/>
            <w:r w:rsidRPr="00C66522">
              <w:rPr>
                <w:rFonts w:ascii="Times New Roman" w:eastAsia="Times New Roman" w:hAnsi="Times New Roman" w:cs="Times New Roman"/>
                <w:sz w:val="26"/>
                <w:szCs w:val="26"/>
                <w:lang w:eastAsia="ru-RU"/>
              </w:rPr>
              <w:t>сут</w:t>
            </w:r>
            <w:proofErr w:type="spellEnd"/>
            <w:r w:rsidRPr="00C66522">
              <w:rPr>
                <w:rFonts w:ascii="Times New Roman" w:eastAsia="Times New Roman" w:hAnsi="Times New Roman" w:cs="Times New Roman"/>
                <w:sz w:val="26"/>
                <w:szCs w:val="26"/>
                <w:lang w:eastAsia="ru-RU"/>
              </w:rPr>
              <w:t xml:space="preserve"> на человека</w:t>
            </w:r>
            <w:proofErr w:type="gramEnd"/>
          </w:p>
        </w:tc>
        <w:tc>
          <w:tcPr>
            <w:tcW w:w="4252"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Степень благоустройства</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proofErr w:type="gramStart"/>
            <w:r w:rsidRPr="00C66522">
              <w:rPr>
                <w:rFonts w:ascii="Times New Roman" w:eastAsia="Times New Roman" w:hAnsi="Times New Roman" w:cs="Times New Roman"/>
                <w:i/>
                <w:sz w:val="26"/>
                <w:szCs w:val="26"/>
                <w:lang w:eastAsia="ru-RU"/>
              </w:rPr>
              <w:t>Минималь-ная</w:t>
            </w:r>
            <w:proofErr w:type="spellEnd"/>
            <w:proofErr w:type="gramEnd"/>
            <w:r w:rsidRPr="00C66522">
              <w:rPr>
                <w:rFonts w:ascii="Times New Roman" w:eastAsia="Times New Roman" w:hAnsi="Times New Roman" w:cs="Times New Roman"/>
                <w:i/>
                <w:sz w:val="26"/>
                <w:szCs w:val="26"/>
                <w:lang w:eastAsia="ru-RU"/>
              </w:rPr>
              <w:t xml:space="preserve"> норма</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застройка с водопользованием из водоразборных колонок</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30-40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застройка зданиями с водопроводом и канализацией, в том числе:</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без ванн</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125</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с ванными и местными водонагревателями</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160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с ванными и централизованным горячим водоснабжением</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230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на полив земельного участка индивидуальной жилой застройки</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hAnsi="Times New Roman" w:cs="Times New Roman"/>
                <w:sz w:val="26"/>
                <w:szCs w:val="26"/>
              </w:rPr>
              <w:t>50 - 70</w:t>
            </w:r>
          </w:p>
        </w:tc>
      </w:tr>
      <w:tr w:rsidR="00C66522" w:rsidRPr="00C66522" w:rsidTr="00C66522">
        <w:trPr>
          <w:trHeight w:val="597"/>
        </w:trPr>
        <w:tc>
          <w:tcPr>
            <w:tcW w:w="1809" w:type="dxa"/>
            <w:vMerge/>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127"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Размер земельного участка для размещения станций очистки воды, </w:t>
            </w:r>
            <w:proofErr w:type="gramStart"/>
            <w:r w:rsidRPr="00C66522">
              <w:rPr>
                <w:rFonts w:ascii="Times New Roman" w:eastAsia="Times New Roman" w:hAnsi="Times New Roman" w:cs="Times New Roman"/>
                <w:sz w:val="26"/>
                <w:szCs w:val="26"/>
                <w:lang w:eastAsia="ru-RU"/>
              </w:rPr>
              <w:t>га</w:t>
            </w:r>
            <w:proofErr w:type="gramEnd"/>
          </w:p>
        </w:tc>
        <w:tc>
          <w:tcPr>
            <w:tcW w:w="425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до 0,8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- 1;</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0,8 до 12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- 2;</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12 до 32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- 3;</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32 до 80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- 4;</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80 до 125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- 6;</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125 до 250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- 12;</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250 до 400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- 18;</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производительности от 400 до 800 тыс. куб. м/</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- 24</w:t>
            </w:r>
          </w:p>
        </w:tc>
        <w:tc>
          <w:tcPr>
            <w:tcW w:w="138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9. Расчетные показатели, устанавливаемые для объектов водоотведения в границах сельских поселений местного значения Чугуевского муниципального района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tbl>
      <w:tblPr>
        <w:tblStyle w:val="ab"/>
        <w:tblW w:w="0" w:type="auto"/>
        <w:tblLayout w:type="fixed"/>
        <w:tblLook w:val="04A0" w:firstRow="1" w:lastRow="0" w:firstColumn="1" w:lastColumn="0" w:noHBand="0" w:noVBand="1"/>
      </w:tblPr>
      <w:tblGrid>
        <w:gridCol w:w="1809"/>
        <w:gridCol w:w="1843"/>
        <w:gridCol w:w="2552"/>
        <w:gridCol w:w="992"/>
        <w:gridCol w:w="966"/>
        <w:gridCol w:w="1409"/>
      </w:tblGrid>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1843"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proofErr w:type="spellStart"/>
            <w:proofErr w:type="gramStart"/>
            <w:r w:rsidRPr="00C66522">
              <w:rPr>
                <w:rFonts w:ascii="Times New Roman" w:eastAsia="Times New Roman" w:hAnsi="Times New Roman" w:cs="Times New Roman"/>
                <w:b/>
                <w:sz w:val="26"/>
                <w:szCs w:val="26"/>
                <w:lang w:eastAsia="ru-RU"/>
              </w:rPr>
              <w:t>Наименова-ние</w:t>
            </w:r>
            <w:proofErr w:type="spellEnd"/>
            <w:proofErr w:type="gramEnd"/>
            <w:r w:rsidRPr="00C66522">
              <w:rPr>
                <w:rFonts w:ascii="Times New Roman" w:eastAsia="Times New Roman" w:hAnsi="Times New Roman" w:cs="Times New Roman"/>
                <w:b/>
                <w:sz w:val="26"/>
                <w:szCs w:val="26"/>
                <w:lang w:eastAsia="ru-RU"/>
              </w:rPr>
              <w:t xml:space="preserve"> </w:t>
            </w:r>
            <w:proofErr w:type="spellStart"/>
            <w:r w:rsidRPr="00C66522">
              <w:rPr>
                <w:rFonts w:ascii="Times New Roman" w:eastAsia="Times New Roman" w:hAnsi="Times New Roman" w:cs="Times New Roman"/>
                <w:b/>
                <w:sz w:val="26"/>
                <w:szCs w:val="26"/>
                <w:lang w:eastAsia="ru-RU"/>
              </w:rPr>
              <w:t>нормируе-мого</w:t>
            </w:r>
            <w:proofErr w:type="spellEnd"/>
            <w:r w:rsidRPr="00C66522">
              <w:rPr>
                <w:rFonts w:ascii="Times New Roman" w:eastAsia="Times New Roman" w:hAnsi="Times New Roman" w:cs="Times New Roman"/>
                <w:b/>
                <w:sz w:val="26"/>
                <w:szCs w:val="26"/>
                <w:lang w:eastAsia="ru-RU"/>
              </w:rPr>
              <w:t xml:space="preserve"> расчетного показателя, единица измерения</w:t>
            </w:r>
          </w:p>
        </w:tc>
        <w:tc>
          <w:tcPr>
            <w:tcW w:w="5919"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1843"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919"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1809"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Канализаци-онные</w:t>
            </w:r>
            <w:proofErr w:type="spellEnd"/>
            <w:proofErr w:type="gramEnd"/>
            <w:r w:rsidRPr="00C66522">
              <w:rPr>
                <w:rFonts w:ascii="Times New Roman" w:hAnsi="Times New Roman" w:cs="Times New Roman"/>
                <w:sz w:val="26"/>
                <w:szCs w:val="26"/>
              </w:rPr>
              <w:t xml:space="preserve"> очистные сооружения. </w:t>
            </w:r>
            <w:proofErr w:type="spellStart"/>
            <w:proofErr w:type="gramStart"/>
            <w:r w:rsidRPr="00C66522">
              <w:rPr>
                <w:rFonts w:ascii="Times New Roman" w:hAnsi="Times New Roman" w:cs="Times New Roman"/>
                <w:sz w:val="26"/>
                <w:szCs w:val="26"/>
              </w:rPr>
              <w:t>Канализаци-онные</w:t>
            </w:r>
            <w:proofErr w:type="spellEnd"/>
            <w:proofErr w:type="gramEnd"/>
            <w:r w:rsidRPr="00C66522">
              <w:rPr>
                <w:rFonts w:ascii="Times New Roman" w:hAnsi="Times New Roman" w:cs="Times New Roman"/>
                <w:sz w:val="26"/>
                <w:szCs w:val="26"/>
              </w:rPr>
              <w:t xml:space="preserve"> насосные станции. </w:t>
            </w:r>
            <w:proofErr w:type="gramStart"/>
            <w:r w:rsidRPr="00C66522">
              <w:rPr>
                <w:rFonts w:ascii="Times New Roman" w:hAnsi="Times New Roman" w:cs="Times New Roman"/>
                <w:sz w:val="26"/>
                <w:szCs w:val="26"/>
              </w:rPr>
              <w:t>Магистраль-</w:t>
            </w:r>
            <w:proofErr w:type="spellStart"/>
            <w:r w:rsidRPr="00C66522">
              <w:rPr>
                <w:rFonts w:ascii="Times New Roman" w:hAnsi="Times New Roman" w:cs="Times New Roman"/>
                <w:sz w:val="26"/>
                <w:szCs w:val="26"/>
              </w:rPr>
              <w:t>ные</w:t>
            </w:r>
            <w:proofErr w:type="spellEnd"/>
            <w:proofErr w:type="gramEnd"/>
            <w:r w:rsidRPr="00C66522">
              <w:rPr>
                <w:rFonts w:ascii="Times New Roman" w:hAnsi="Times New Roman" w:cs="Times New Roman"/>
                <w:sz w:val="26"/>
                <w:szCs w:val="26"/>
              </w:rPr>
              <w:t xml:space="preserve"> сети канализации</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1843" w:type="dxa"/>
          </w:tcPr>
          <w:p w:rsidR="00C66522" w:rsidRPr="00C66522" w:rsidRDefault="00C66522" w:rsidP="00EC24F0">
            <w:pPr>
              <w:autoSpaceDE w:val="0"/>
              <w:autoSpaceDN w:val="0"/>
              <w:adjustRightInd w:val="0"/>
              <w:rPr>
                <w:rFonts w:ascii="Times New Roman" w:hAnsi="Times New Roman" w:cs="Times New Roman"/>
                <w:sz w:val="26"/>
                <w:szCs w:val="26"/>
              </w:rPr>
            </w:pPr>
            <w:proofErr w:type="gramStart"/>
            <w:r w:rsidRPr="00C66522">
              <w:rPr>
                <w:rFonts w:ascii="Times New Roman" w:hAnsi="Times New Roman" w:cs="Times New Roman"/>
                <w:sz w:val="26"/>
                <w:szCs w:val="26"/>
              </w:rPr>
              <w:t xml:space="preserve">показатель удельного </w:t>
            </w:r>
            <w:proofErr w:type="spellStart"/>
            <w:r w:rsidRPr="00C66522">
              <w:rPr>
                <w:rFonts w:ascii="Times New Roman" w:hAnsi="Times New Roman" w:cs="Times New Roman"/>
                <w:sz w:val="26"/>
                <w:szCs w:val="26"/>
              </w:rPr>
              <w:t>водоотведе-ния</w:t>
            </w:r>
            <w:proofErr w:type="spellEnd"/>
            <w:r w:rsidRPr="00C66522">
              <w:rPr>
                <w:rFonts w:ascii="Times New Roman" w:hAnsi="Times New Roman" w:cs="Times New Roman"/>
                <w:sz w:val="26"/>
                <w:szCs w:val="26"/>
              </w:rPr>
              <w:t>, л/</w:t>
            </w:r>
            <w:proofErr w:type="spellStart"/>
            <w:r w:rsidRPr="00C66522">
              <w:rPr>
                <w:rFonts w:ascii="Times New Roman" w:hAnsi="Times New Roman" w:cs="Times New Roman"/>
                <w:sz w:val="26"/>
                <w:szCs w:val="26"/>
              </w:rPr>
              <w:t>сут</w:t>
            </w:r>
            <w:proofErr w:type="spellEnd"/>
            <w:r w:rsidRPr="00C66522">
              <w:rPr>
                <w:rFonts w:ascii="Times New Roman" w:hAnsi="Times New Roman" w:cs="Times New Roman"/>
                <w:sz w:val="26"/>
                <w:szCs w:val="26"/>
              </w:rPr>
              <w:t>. на человека</w:t>
            </w:r>
            <w:proofErr w:type="gramEnd"/>
          </w:p>
        </w:tc>
        <w:tc>
          <w:tcPr>
            <w:tcW w:w="5919" w:type="dxa"/>
            <w:gridSpan w:val="4"/>
          </w:tcPr>
          <w:p w:rsidR="00C66522" w:rsidRPr="00C66522" w:rsidRDefault="00C66522" w:rsidP="00EC24F0">
            <w:pPr>
              <w:autoSpaceDE w:val="0"/>
              <w:autoSpaceDN w:val="0"/>
              <w:adjustRightInd w:val="0"/>
              <w:rPr>
                <w:rFonts w:ascii="Times New Roman" w:hAnsi="Times New Roman" w:cs="Times New Roman"/>
                <w:sz w:val="26"/>
                <w:szCs w:val="26"/>
              </w:rPr>
            </w:pPr>
            <w:proofErr w:type="gramStart"/>
            <w:r w:rsidRPr="00C66522">
              <w:rPr>
                <w:rFonts w:ascii="Times New Roman" w:hAnsi="Times New Roman" w:cs="Times New Roman"/>
                <w:sz w:val="26"/>
                <w:szCs w:val="26"/>
              </w:rPr>
              <w:t>равен</w:t>
            </w:r>
            <w:proofErr w:type="gramEnd"/>
            <w:r w:rsidRPr="00C66522">
              <w:rPr>
                <w:rFonts w:ascii="Times New Roman" w:hAnsi="Times New Roman" w:cs="Times New Roman"/>
                <w:sz w:val="26"/>
                <w:szCs w:val="26"/>
              </w:rPr>
              <w:t xml:space="preserve"> показателю удельного водопотребления</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размеры земельного участка для размещения </w:t>
            </w:r>
            <w:proofErr w:type="spellStart"/>
            <w:proofErr w:type="gramStart"/>
            <w:r w:rsidRPr="00C66522">
              <w:rPr>
                <w:rFonts w:ascii="Times New Roman" w:hAnsi="Times New Roman" w:cs="Times New Roman"/>
                <w:sz w:val="26"/>
                <w:szCs w:val="26"/>
              </w:rPr>
              <w:t>канализаци-онных</w:t>
            </w:r>
            <w:proofErr w:type="spellEnd"/>
            <w:proofErr w:type="gramEnd"/>
            <w:r w:rsidRPr="00C66522">
              <w:rPr>
                <w:rFonts w:ascii="Times New Roman" w:hAnsi="Times New Roman" w:cs="Times New Roman"/>
                <w:sz w:val="26"/>
                <w:szCs w:val="26"/>
              </w:rPr>
              <w:t xml:space="preserve"> очистных сооружений, га</w:t>
            </w:r>
          </w:p>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производительность</w:t>
            </w:r>
          </w:p>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тыс. куб. м/</w:t>
            </w:r>
            <w:proofErr w:type="spellStart"/>
            <w:r w:rsidRPr="00C66522">
              <w:rPr>
                <w:rFonts w:ascii="Times New Roman" w:eastAsia="Times New Roman" w:hAnsi="Times New Roman" w:cs="Times New Roman"/>
                <w:i/>
                <w:sz w:val="26"/>
                <w:szCs w:val="26"/>
                <w:lang w:eastAsia="ru-RU"/>
              </w:rPr>
              <w:t>сут</w:t>
            </w:r>
            <w:proofErr w:type="spellEnd"/>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 xml:space="preserve">размер </w:t>
            </w:r>
            <w:proofErr w:type="spellStart"/>
            <w:r w:rsidRPr="00C66522">
              <w:rPr>
                <w:rFonts w:ascii="Times New Roman" w:eastAsia="Times New Roman" w:hAnsi="Times New Roman" w:cs="Times New Roman"/>
                <w:i/>
                <w:sz w:val="26"/>
                <w:szCs w:val="26"/>
                <w:lang w:eastAsia="ru-RU"/>
              </w:rPr>
              <w:t>зем.уч</w:t>
            </w:r>
            <w:proofErr w:type="spell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очист</w:t>
            </w:r>
            <w:proofErr w:type="gramStart"/>
            <w:r w:rsidRPr="00C66522">
              <w:rPr>
                <w:rFonts w:ascii="Times New Roman" w:eastAsia="Times New Roman" w:hAnsi="Times New Roman" w:cs="Times New Roman"/>
                <w:i/>
                <w:sz w:val="26"/>
                <w:szCs w:val="26"/>
                <w:lang w:eastAsia="ru-RU"/>
              </w:rPr>
              <w:t>.с</w:t>
            </w:r>
            <w:proofErr w:type="gramEnd"/>
            <w:r w:rsidRPr="00C66522">
              <w:rPr>
                <w:rFonts w:ascii="Times New Roman" w:eastAsia="Times New Roman" w:hAnsi="Times New Roman" w:cs="Times New Roman"/>
                <w:i/>
                <w:sz w:val="26"/>
                <w:szCs w:val="26"/>
                <w:lang w:eastAsia="ru-RU"/>
              </w:rPr>
              <w:t>оору-жений</w:t>
            </w:r>
            <w:proofErr w:type="spellEnd"/>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 xml:space="preserve">размер </w:t>
            </w:r>
            <w:proofErr w:type="spellStart"/>
            <w:r w:rsidRPr="00C66522">
              <w:rPr>
                <w:rFonts w:ascii="Times New Roman" w:eastAsia="Times New Roman" w:hAnsi="Times New Roman" w:cs="Times New Roman"/>
                <w:i/>
                <w:sz w:val="26"/>
                <w:szCs w:val="26"/>
                <w:lang w:eastAsia="ru-RU"/>
              </w:rPr>
              <w:t>зем.уч</w:t>
            </w:r>
            <w:proofErr w:type="spellEnd"/>
            <w:r w:rsidRPr="00C66522">
              <w:rPr>
                <w:rFonts w:ascii="Times New Roman" w:eastAsia="Times New Roman" w:hAnsi="Times New Roman" w:cs="Times New Roman"/>
                <w:i/>
                <w:sz w:val="26"/>
                <w:szCs w:val="26"/>
                <w:lang w:eastAsia="ru-RU"/>
              </w:rPr>
              <w:t xml:space="preserve">. </w:t>
            </w:r>
            <w:proofErr w:type="gramStart"/>
            <w:r w:rsidRPr="00C66522">
              <w:rPr>
                <w:rFonts w:ascii="Times New Roman" w:eastAsia="Times New Roman" w:hAnsi="Times New Roman" w:cs="Times New Roman"/>
                <w:i/>
                <w:sz w:val="26"/>
                <w:szCs w:val="26"/>
                <w:lang w:eastAsia="ru-RU"/>
              </w:rPr>
              <w:t>иловых</w:t>
            </w:r>
            <w:proofErr w:type="gramEnd"/>
            <w:r w:rsidRPr="00C66522">
              <w:rPr>
                <w:rFonts w:ascii="Times New Roman" w:eastAsia="Times New Roman" w:hAnsi="Times New Roman" w:cs="Times New Roman"/>
                <w:i/>
                <w:sz w:val="26"/>
                <w:szCs w:val="26"/>
                <w:lang w:eastAsia="ru-RU"/>
              </w:rPr>
              <w:t xml:space="preserve"> </w:t>
            </w:r>
            <w:proofErr w:type="spellStart"/>
            <w:r w:rsidRPr="00C66522">
              <w:rPr>
                <w:rFonts w:ascii="Times New Roman" w:eastAsia="Times New Roman" w:hAnsi="Times New Roman" w:cs="Times New Roman"/>
                <w:i/>
                <w:sz w:val="26"/>
                <w:szCs w:val="26"/>
                <w:lang w:eastAsia="ru-RU"/>
              </w:rPr>
              <w:t>площа</w:t>
            </w:r>
            <w:proofErr w:type="spellEnd"/>
            <w:r w:rsidRPr="00C66522">
              <w:rPr>
                <w:rFonts w:ascii="Times New Roman" w:eastAsia="Times New Roman" w:hAnsi="Times New Roman" w:cs="Times New Roman"/>
                <w:i/>
                <w:sz w:val="26"/>
                <w:szCs w:val="26"/>
                <w:lang w:eastAsia="ru-RU"/>
              </w:rPr>
              <w:t>-док</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i/>
                <w:sz w:val="26"/>
                <w:szCs w:val="26"/>
                <w:lang w:eastAsia="ru-RU"/>
              </w:rPr>
              <w:t xml:space="preserve">размер </w:t>
            </w:r>
            <w:proofErr w:type="spellStart"/>
            <w:r w:rsidRPr="00C66522">
              <w:rPr>
                <w:rFonts w:ascii="Times New Roman" w:eastAsia="Times New Roman" w:hAnsi="Times New Roman" w:cs="Times New Roman"/>
                <w:i/>
                <w:sz w:val="26"/>
                <w:szCs w:val="26"/>
                <w:lang w:eastAsia="ru-RU"/>
              </w:rPr>
              <w:t>зем.уч</w:t>
            </w:r>
            <w:proofErr w:type="gramStart"/>
            <w:r w:rsidRPr="00C66522">
              <w:rPr>
                <w:rFonts w:ascii="Times New Roman" w:eastAsia="Times New Roman" w:hAnsi="Times New Roman" w:cs="Times New Roman"/>
                <w:i/>
                <w:sz w:val="26"/>
                <w:szCs w:val="26"/>
                <w:lang w:eastAsia="ru-RU"/>
              </w:rPr>
              <w:t>.б</w:t>
            </w:r>
            <w:proofErr w:type="gramEnd"/>
            <w:r w:rsidRPr="00C66522">
              <w:rPr>
                <w:rFonts w:ascii="Times New Roman" w:eastAsia="Times New Roman" w:hAnsi="Times New Roman" w:cs="Times New Roman"/>
                <w:i/>
                <w:sz w:val="26"/>
                <w:szCs w:val="26"/>
                <w:lang w:eastAsia="ru-RU"/>
              </w:rPr>
              <w:t>ио</w:t>
            </w:r>
            <w:proofErr w:type="spellEnd"/>
            <w:r w:rsidRPr="00C66522">
              <w:rPr>
                <w:rFonts w:ascii="Times New Roman" w:eastAsia="Times New Roman" w:hAnsi="Times New Roman" w:cs="Times New Roman"/>
                <w:i/>
                <w:sz w:val="26"/>
                <w:szCs w:val="26"/>
                <w:lang w:eastAsia="ru-RU"/>
              </w:rPr>
              <w:t xml:space="preserve">-логических прудов глубокой очистки сточных вод </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до 0,7</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0,5</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0,2</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0,7 до 17</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17 до 40</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9</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6</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40 до 130</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25</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20</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130 до 175</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14</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w:t>
            </w:r>
          </w:p>
        </w:tc>
      </w:tr>
      <w:tr w:rsidR="00C66522" w:rsidRPr="00C66522" w:rsidTr="00C66522">
        <w:trPr>
          <w:trHeight w:val="45"/>
        </w:trPr>
        <w:tc>
          <w:tcPr>
            <w:tcW w:w="180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843"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55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св. 175 до 280</w:t>
            </w:r>
          </w:p>
        </w:tc>
        <w:tc>
          <w:tcPr>
            <w:tcW w:w="99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18</w:t>
            </w:r>
          </w:p>
        </w:tc>
        <w:tc>
          <w:tcPr>
            <w:tcW w:w="96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55</w:t>
            </w:r>
          </w:p>
        </w:tc>
        <w:tc>
          <w:tcPr>
            <w:tcW w:w="14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w:t>
            </w:r>
          </w:p>
        </w:tc>
      </w:tr>
    </w:tbl>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1.7. В области организации защиты населения и территории Чугуевского муниципального района, сельских поселений от чрезвычайных ситуаций природного и техногенного характера</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10. Расчетные показатели, устанавливаемые для объектов местного значения Чугуевского муниципального района, предназначенных для организации защиты населения и территории муниципального района, сельских поселений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tbl>
      <w:tblPr>
        <w:tblStyle w:val="ab"/>
        <w:tblW w:w="0" w:type="auto"/>
        <w:tblLayout w:type="fixed"/>
        <w:tblLook w:val="04A0" w:firstRow="1" w:lastRow="0" w:firstColumn="1" w:lastColumn="0" w:noHBand="0" w:noVBand="1"/>
      </w:tblPr>
      <w:tblGrid>
        <w:gridCol w:w="1951"/>
        <w:gridCol w:w="2410"/>
        <w:gridCol w:w="5210"/>
      </w:tblGrid>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241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5210"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241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210"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1951" w:type="dxa"/>
            <w:vMerge w:val="restart"/>
          </w:tcPr>
          <w:p w:rsidR="00C66522" w:rsidRPr="00C66522" w:rsidRDefault="00C66522" w:rsidP="00EC24F0">
            <w:pPr>
              <w:autoSpaceDE w:val="0"/>
              <w:autoSpaceDN w:val="0"/>
              <w:adjustRightInd w:val="0"/>
              <w:spacing w:before="280"/>
              <w:rPr>
                <w:rFonts w:ascii="Times New Roman" w:hAnsi="Times New Roman" w:cs="Times New Roman"/>
                <w:sz w:val="26"/>
                <w:szCs w:val="26"/>
              </w:rPr>
            </w:pPr>
            <w:proofErr w:type="spellStart"/>
            <w:r w:rsidRPr="00C66522">
              <w:rPr>
                <w:rFonts w:ascii="Times New Roman" w:hAnsi="Times New Roman" w:cs="Times New Roman"/>
                <w:sz w:val="26"/>
                <w:szCs w:val="26"/>
              </w:rPr>
              <w:t>Противо</w:t>
            </w:r>
            <w:proofErr w:type="spellEnd"/>
            <w:r w:rsidRPr="00C66522">
              <w:rPr>
                <w:rFonts w:ascii="Times New Roman" w:hAnsi="Times New Roman" w:cs="Times New Roman"/>
                <w:sz w:val="26"/>
                <w:szCs w:val="26"/>
              </w:rPr>
              <w:t xml:space="preserve">-паводковые дамбы (для территорий, </w:t>
            </w:r>
            <w:proofErr w:type="gramStart"/>
            <w:r w:rsidRPr="00C66522">
              <w:rPr>
                <w:rFonts w:ascii="Times New Roman" w:hAnsi="Times New Roman" w:cs="Times New Roman"/>
                <w:sz w:val="26"/>
                <w:szCs w:val="26"/>
              </w:rPr>
              <w:t>подвержен-ных</w:t>
            </w:r>
            <w:proofErr w:type="gramEnd"/>
            <w:r w:rsidRPr="00C66522">
              <w:rPr>
                <w:rFonts w:ascii="Times New Roman" w:hAnsi="Times New Roman" w:cs="Times New Roman"/>
                <w:sz w:val="26"/>
                <w:szCs w:val="26"/>
              </w:rPr>
              <w:t xml:space="preserve"> затоплению)</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4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ширина гребня плотины (дамбы) из грунтовых материалов, </w:t>
            </w:r>
            <w:proofErr w:type="gramStart"/>
            <w:r w:rsidRPr="00C66522">
              <w:rPr>
                <w:rFonts w:ascii="Times New Roman" w:hAnsi="Times New Roman" w:cs="Times New Roman"/>
                <w:sz w:val="26"/>
                <w:szCs w:val="26"/>
              </w:rPr>
              <w:t>м</w:t>
            </w:r>
            <w:proofErr w:type="gramEnd"/>
          </w:p>
        </w:tc>
        <w:tc>
          <w:tcPr>
            <w:tcW w:w="52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4,5 (следует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C66522" w:rsidRPr="00C66522" w:rsidTr="00C66522">
        <w:tc>
          <w:tcPr>
            <w:tcW w:w="1951"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4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ширина гребня глухой бетонной или железобетонной плотины, </w:t>
            </w:r>
            <w:proofErr w:type="gramStart"/>
            <w:r w:rsidRPr="00C66522">
              <w:rPr>
                <w:rFonts w:ascii="Times New Roman" w:hAnsi="Times New Roman" w:cs="Times New Roman"/>
                <w:sz w:val="26"/>
                <w:szCs w:val="26"/>
              </w:rPr>
              <w:t>м</w:t>
            </w:r>
            <w:proofErr w:type="gramEnd"/>
          </w:p>
        </w:tc>
        <w:tc>
          <w:tcPr>
            <w:tcW w:w="52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2 (следует устанавливать в зависимости от условий производства работ и эксплуатации (использования гребня для проезда, прохода и других целей))</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c>
          <w:tcPr>
            <w:tcW w:w="1951"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24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высота гребня дамбы, </w:t>
            </w:r>
            <w:proofErr w:type="gramStart"/>
            <w:r w:rsidRPr="00C66522">
              <w:rPr>
                <w:rFonts w:ascii="Times New Roman" w:hAnsi="Times New Roman" w:cs="Times New Roman"/>
                <w:sz w:val="26"/>
                <w:szCs w:val="26"/>
              </w:rPr>
              <w:t>м</w:t>
            </w:r>
            <w:proofErr w:type="gramEnd"/>
          </w:p>
        </w:tc>
        <w:tc>
          <w:tcPr>
            <w:tcW w:w="5210"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следует назначать на основе расчета возвышения его над расчетным уровнем воды</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numPr>
          <w:ilvl w:val="2"/>
          <w:numId w:val="7"/>
        </w:numPr>
        <w:spacing w:after="0" w:line="360" w:lineRule="auto"/>
        <w:contextualSpacing/>
        <w:jc w:val="center"/>
        <w:rPr>
          <w:rFonts w:ascii="Times New Roman" w:eastAsia="Times New Roman" w:hAnsi="Times New Roman" w:cs="Times New Roman"/>
          <w:b/>
          <w:bCs/>
          <w:sz w:val="26"/>
          <w:szCs w:val="26"/>
          <w:lang w:eastAsia="ru-RU"/>
        </w:rPr>
      </w:pPr>
      <w:r w:rsidRPr="00C66522">
        <w:rPr>
          <w:rFonts w:ascii="Times New Roman" w:eastAsia="Times New Roman" w:hAnsi="Times New Roman" w:cs="Times New Roman"/>
          <w:b/>
          <w:bCs/>
          <w:sz w:val="26"/>
          <w:szCs w:val="26"/>
          <w:lang w:eastAsia="ru-RU"/>
        </w:rPr>
        <w:t>1.8. В области организации гражданской обороны</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11. Расчетные показатели, устанавливаемые для объектов гражданской обороны местного значения Чугуевского муниципального района</w:t>
      </w:r>
    </w:p>
    <w:tbl>
      <w:tblPr>
        <w:tblStyle w:val="ab"/>
        <w:tblW w:w="0" w:type="auto"/>
        <w:tblLayout w:type="fixed"/>
        <w:tblLook w:val="04A0" w:firstRow="1" w:lastRow="0" w:firstColumn="1" w:lastColumn="0" w:noHBand="0" w:noVBand="1"/>
      </w:tblPr>
      <w:tblGrid>
        <w:gridCol w:w="1951"/>
        <w:gridCol w:w="3402"/>
        <w:gridCol w:w="4218"/>
      </w:tblGrid>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402"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4218"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9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402"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4218"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1951"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Убежища</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кв. м площади пола помещений на одного укрываемого</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одноярусном расположении нар - 0,6;</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двухъярусном расположении нар - 0,5;</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при трехъярусном расположении нар - 0,4 </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внутренний объем помещения, куб. м на одного укрываемого</w:t>
            </w: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1,5</w:t>
            </w:r>
          </w:p>
          <w:p w:rsidR="00C66522" w:rsidRPr="00C66522" w:rsidRDefault="00C66522" w:rsidP="00EC24F0">
            <w:pPr>
              <w:autoSpaceDE w:val="0"/>
              <w:autoSpaceDN w:val="0"/>
              <w:adjustRightInd w:val="0"/>
              <w:rPr>
                <w:rFonts w:ascii="Times New Roman" w:hAnsi="Times New Roman" w:cs="Times New Roman"/>
                <w:sz w:val="26"/>
                <w:szCs w:val="26"/>
              </w:rPr>
            </w:pP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500;</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до 1000 м по согласованию с территориальными органами МЧС России</w:t>
            </w:r>
          </w:p>
        </w:tc>
      </w:tr>
      <w:tr w:rsidR="00C66522" w:rsidRPr="00C66522" w:rsidTr="00C66522">
        <w:tc>
          <w:tcPr>
            <w:tcW w:w="1951"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Противо</w:t>
            </w:r>
            <w:proofErr w:type="spellEnd"/>
            <w:r w:rsidRPr="00C66522">
              <w:rPr>
                <w:rFonts w:ascii="Times New Roman" w:hAnsi="Times New Roman" w:cs="Times New Roman"/>
                <w:sz w:val="26"/>
                <w:szCs w:val="26"/>
              </w:rPr>
              <w:t>-радиационные</w:t>
            </w:r>
            <w:proofErr w:type="gramEnd"/>
            <w:r w:rsidRPr="00C66522">
              <w:rPr>
                <w:rFonts w:ascii="Times New Roman" w:hAnsi="Times New Roman" w:cs="Times New Roman"/>
                <w:sz w:val="26"/>
                <w:szCs w:val="26"/>
              </w:rPr>
              <w:t xml:space="preserve"> укрытия</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кв. м площади пола помещений на одного укрываемого</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одноярусном расположении нар - 0,6;</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при двухъярусном расположении нар - 0,5;</w:t>
            </w:r>
          </w:p>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при трехъярусном расположении нар - 0,4 </w:t>
            </w: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3000</w:t>
            </w:r>
          </w:p>
        </w:tc>
      </w:tr>
      <w:tr w:rsidR="00C66522" w:rsidRPr="00C66522" w:rsidTr="00C66522">
        <w:tc>
          <w:tcPr>
            <w:tcW w:w="1951"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транспортная доступность, </w:t>
            </w:r>
            <w:proofErr w:type="gramStart"/>
            <w:r w:rsidRPr="00C66522">
              <w:rPr>
                <w:rFonts w:ascii="Times New Roman" w:hAnsi="Times New Roman" w:cs="Times New Roman"/>
                <w:sz w:val="26"/>
                <w:szCs w:val="26"/>
              </w:rPr>
              <w:t>км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при подвозе </w:t>
            </w:r>
            <w:proofErr w:type="gramStart"/>
            <w:r w:rsidRPr="00C66522">
              <w:rPr>
                <w:rFonts w:ascii="Times New Roman" w:hAnsi="Times New Roman" w:cs="Times New Roman"/>
                <w:sz w:val="26"/>
                <w:szCs w:val="26"/>
              </w:rPr>
              <w:t>укрываемых</w:t>
            </w:r>
            <w:proofErr w:type="gramEnd"/>
            <w:r w:rsidRPr="00C66522">
              <w:rPr>
                <w:rFonts w:ascii="Times New Roman" w:hAnsi="Times New Roman" w:cs="Times New Roman"/>
                <w:sz w:val="26"/>
                <w:szCs w:val="26"/>
              </w:rPr>
              <w:t xml:space="preserve"> автотранспортом - 25</w:t>
            </w:r>
          </w:p>
        </w:tc>
      </w:tr>
      <w:tr w:rsidR="00C66522" w:rsidRPr="00C66522" w:rsidTr="00C66522">
        <w:tc>
          <w:tcPr>
            <w:tcW w:w="19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Укрытия</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площадь пола помещений, кв. м на одного укрываемого</w:t>
            </w:r>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0,6</w:t>
            </w:r>
          </w:p>
          <w:p w:rsidR="00C66522" w:rsidRPr="00C66522" w:rsidRDefault="00C66522" w:rsidP="00EC24F0">
            <w:pPr>
              <w:autoSpaceDE w:val="0"/>
              <w:autoSpaceDN w:val="0"/>
              <w:adjustRightInd w:val="0"/>
              <w:rPr>
                <w:rFonts w:ascii="Times New Roman" w:hAnsi="Times New Roman" w:cs="Times New Roman"/>
                <w:sz w:val="26"/>
                <w:szCs w:val="26"/>
              </w:rPr>
            </w:pPr>
          </w:p>
        </w:tc>
      </w:tr>
      <w:tr w:rsidR="00C66522" w:rsidRPr="00C66522" w:rsidTr="00C66522">
        <w:tc>
          <w:tcPr>
            <w:tcW w:w="1951" w:type="dxa"/>
          </w:tcPr>
          <w:p w:rsidR="00C66522" w:rsidRPr="00C66522" w:rsidRDefault="00C66522" w:rsidP="00EC24F0">
            <w:pPr>
              <w:autoSpaceDE w:val="0"/>
              <w:autoSpaceDN w:val="0"/>
              <w:adjustRightInd w:val="0"/>
              <w:rPr>
                <w:rFonts w:ascii="Times New Roman" w:hAnsi="Times New Roman" w:cs="Times New Roman"/>
                <w:sz w:val="26"/>
                <w:szCs w:val="26"/>
              </w:rPr>
            </w:pPr>
          </w:p>
        </w:tc>
        <w:tc>
          <w:tcPr>
            <w:tcW w:w="3402"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4218"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500</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autoSpaceDE w:val="0"/>
        <w:autoSpaceDN w:val="0"/>
        <w:adjustRightInd w:val="0"/>
        <w:spacing w:after="0" w:line="360" w:lineRule="auto"/>
        <w:ind w:firstLine="540"/>
        <w:jc w:val="center"/>
        <w:outlineLvl w:val="0"/>
        <w:rPr>
          <w:rFonts w:ascii="Times New Roman" w:hAnsi="Times New Roman" w:cs="Times New Roman"/>
          <w:b/>
          <w:sz w:val="26"/>
          <w:szCs w:val="26"/>
        </w:rPr>
      </w:pPr>
      <w:r w:rsidRPr="00C66522">
        <w:rPr>
          <w:rFonts w:ascii="Times New Roman" w:hAnsi="Times New Roman" w:cs="Times New Roman"/>
          <w:b/>
          <w:sz w:val="26"/>
          <w:szCs w:val="26"/>
        </w:rPr>
        <w:t>1.9. В области сбора твердых коммунальных отходов</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Таблица 12. Расчетные показатели, устанавливаемые для объектов местного значения Чугуевского муниципального района, предназначенных для сбора твердых коммунальных отходов</w:t>
      </w:r>
    </w:p>
    <w:tbl>
      <w:tblPr>
        <w:tblStyle w:val="ab"/>
        <w:tblW w:w="0" w:type="auto"/>
        <w:tblLayout w:type="fixed"/>
        <w:tblLook w:val="04A0" w:firstRow="1" w:lastRow="0" w:firstColumn="1" w:lastColumn="0" w:noHBand="0" w:noVBand="1"/>
      </w:tblPr>
      <w:tblGrid>
        <w:gridCol w:w="2376"/>
        <w:gridCol w:w="3544"/>
        <w:gridCol w:w="3651"/>
      </w:tblGrid>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2376"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Площадки для установки контейнеров для сбора, в том числе раздельного, твердых коммунальных отходов</w:t>
            </w:r>
          </w:p>
          <w:p w:rsidR="00C66522" w:rsidRPr="00C66522" w:rsidRDefault="00C66522" w:rsidP="00EC24F0">
            <w:pPr>
              <w:autoSpaceDE w:val="0"/>
              <w:autoSpaceDN w:val="0"/>
              <w:adjustRightInd w:val="0"/>
              <w:rPr>
                <w:rFonts w:ascii="Times New Roman" w:hAnsi="Times New Roman" w:cs="Times New Roman"/>
                <w:sz w:val="26"/>
                <w:szCs w:val="26"/>
              </w:rPr>
            </w:pPr>
          </w:p>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объект</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3651" w:type="dxa"/>
          </w:tcPr>
          <w:p w:rsidR="00C66522" w:rsidRPr="00C66522" w:rsidRDefault="00C66522" w:rsidP="00EC24F0">
            <w:pPr>
              <w:autoSpaceDE w:val="0"/>
              <w:autoSpaceDN w:val="0"/>
              <w:adjustRightInd w:val="0"/>
              <w:jc w:val="both"/>
              <w:rPr>
                <w:rFonts w:ascii="Times New Roman" w:hAnsi="Times New Roman" w:cs="Times New Roman"/>
                <w:sz w:val="26"/>
                <w:szCs w:val="26"/>
              </w:rPr>
            </w:pPr>
            <w:r w:rsidRPr="00C66522">
              <w:rPr>
                <w:rFonts w:ascii="Times New Roman" w:hAnsi="Times New Roman" w:cs="Times New Roman"/>
                <w:sz w:val="26"/>
                <w:szCs w:val="26"/>
              </w:rPr>
              <w:t>количество площадок для установки контейнеров в населенных пунктах определяется  исходя из численности населения, объема образования отходов, и необходимого для населенного пункта числа контейнеров для сбора мусора</w:t>
            </w:r>
          </w:p>
        </w:tc>
      </w:tr>
      <w:tr w:rsidR="00C66522" w:rsidRPr="00C66522" w:rsidTr="00C66522">
        <w:tc>
          <w:tcPr>
            <w:tcW w:w="2376"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земельного участка, кв. м</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площадок должен быть рассчитан на установку необходимого числа, но не более 5 контейнеров</w:t>
            </w:r>
          </w:p>
        </w:tc>
      </w:tr>
      <w:tr w:rsidR="00C66522" w:rsidRPr="00C66522" w:rsidTr="00C66522">
        <w:tc>
          <w:tcPr>
            <w:tcW w:w="2376"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пешеходная доступность, </w:t>
            </w:r>
            <w:proofErr w:type="gramStart"/>
            <w:r w:rsidRPr="00C66522">
              <w:rPr>
                <w:rFonts w:ascii="Times New Roman" w:hAnsi="Times New Roman" w:cs="Times New Roman"/>
                <w:sz w:val="26"/>
                <w:szCs w:val="26"/>
              </w:rPr>
              <w:t>м</w:t>
            </w:r>
            <w:proofErr w:type="gramEnd"/>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100</w:t>
            </w:r>
          </w:p>
        </w:tc>
      </w:tr>
      <w:tr w:rsidR="00C66522" w:rsidRPr="00C66522" w:rsidTr="00C66522">
        <w:tc>
          <w:tcPr>
            <w:tcW w:w="2376"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Площадки селективного сбора твердых коммунальных отходов</w:t>
            </w: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уровень обеспеченности, объект</w:t>
            </w: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1 на населенный пункт</w:t>
            </w:r>
          </w:p>
          <w:p w:rsidR="00C66522" w:rsidRPr="00C66522" w:rsidRDefault="00C66522" w:rsidP="00EC24F0">
            <w:pPr>
              <w:autoSpaceDE w:val="0"/>
              <w:autoSpaceDN w:val="0"/>
              <w:adjustRightInd w:val="0"/>
              <w:rPr>
                <w:rFonts w:ascii="Times New Roman" w:hAnsi="Times New Roman" w:cs="Times New Roman"/>
                <w:sz w:val="26"/>
                <w:szCs w:val="26"/>
              </w:rPr>
            </w:pPr>
          </w:p>
        </w:tc>
      </w:tr>
      <w:tr w:rsidR="00C66522" w:rsidRPr="00C66522" w:rsidTr="00C66522">
        <w:tc>
          <w:tcPr>
            <w:tcW w:w="2376"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земельного участка, кв. м на 1 тыс. тонн твердых коммунальных отходов</w:t>
            </w: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400</w:t>
            </w:r>
          </w:p>
          <w:p w:rsidR="00C66522" w:rsidRPr="00C66522" w:rsidRDefault="00C66522" w:rsidP="00EC24F0">
            <w:pPr>
              <w:autoSpaceDE w:val="0"/>
              <w:autoSpaceDN w:val="0"/>
              <w:adjustRightInd w:val="0"/>
              <w:rPr>
                <w:rFonts w:ascii="Times New Roman" w:hAnsi="Times New Roman" w:cs="Times New Roman"/>
                <w:sz w:val="26"/>
                <w:szCs w:val="26"/>
              </w:rPr>
            </w:pP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autoSpaceDE w:val="0"/>
        <w:autoSpaceDN w:val="0"/>
        <w:adjustRightInd w:val="0"/>
        <w:spacing w:after="0" w:line="360" w:lineRule="auto"/>
        <w:ind w:firstLine="540"/>
        <w:jc w:val="center"/>
        <w:outlineLvl w:val="0"/>
        <w:rPr>
          <w:rFonts w:ascii="Times New Roman" w:hAnsi="Times New Roman" w:cs="Times New Roman"/>
          <w:b/>
          <w:sz w:val="26"/>
          <w:szCs w:val="26"/>
        </w:rPr>
      </w:pPr>
      <w:r w:rsidRPr="00C66522">
        <w:rPr>
          <w:rFonts w:ascii="Times New Roman" w:hAnsi="Times New Roman" w:cs="Times New Roman"/>
          <w:b/>
          <w:sz w:val="26"/>
          <w:szCs w:val="26"/>
        </w:rPr>
        <w:t>1.10. В области организации ритуальных услуг и содержания мест захоронения</w:t>
      </w:r>
    </w:p>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autoSpaceDE w:val="0"/>
        <w:autoSpaceDN w:val="0"/>
        <w:adjustRightInd w:val="0"/>
        <w:spacing w:after="0" w:line="360" w:lineRule="auto"/>
        <w:jc w:val="both"/>
        <w:outlineLvl w:val="0"/>
        <w:rPr>
          <w:rFonts w:ascii="Times New Roman" w:hAnsi="Times New Roman" w:cs="Times New Roman"/>
          <w:sz w:val="26"/>
          <w:szCs w:val="26"/>
        </w:rPr>
      </w:pPr>
      <w:r w:rsidRPr="00C66522">
        <w:rPr>
          <w:rFonts w:ascii="Times New Roman" w:eastAsia="Times New Roman" w:hAnsi="Times New Roman" w:cs="Times New Roman"/>
          <w:sz w:val="26"/>
          <w:szCs w:val="26"/>
          <w:lang w:eastAsia="ru-RU"/>
        </w:rPr>
        <w:t xml:space="preserve">Таблица 13. Расчетные показатели, устанавливаемые для объектов местного значения Чугуевского муниципального района, </w:t>
      </w:r>
      <w:r w:rsidRPr="00C66522">
        <w:rPr>
          <w:rFonts w:ascii="Times New Roman" w:hAnsi="Times New Roman" w:cs="Times New Roman"/>
          <w:sz w:val="26"/>
          <w:szCs w:val="26"/>
        </w:rPr>
        <w:t>предназначенных для содержания мест захоронения на территории сельских поселений и организации ритуальных услуг</w:t>
      </w:r>
    </w:p>
    <w:tbl>
      <w:tblPr>
        <w:tblStyle w:val="ab"/>
        <w:tblW w:w="0" w:type="auto"/>
        <w:tblLayout w:type="fixed"/>
        <w:tblLook w:val="04A0" w:firstRow="1" w:lastRow="0" w:firstColumn="1" w:lastColumn="0" w:noHBand="0" w:noVBand="1"/>
      </w:tblPr>
      <w:tblGrid>
        <w:gridCol w:w="2376"/>
        <w:gridCol w:w="3544"/>
        <w:gridCol w:w="3651"/>
      </w:tblGrid>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вида объекта</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Наименование нормируемого расчетного показателя, единица измерения</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2376"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3544"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3651"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c>
          <w:tcPr>
            <w:tcW w:w="2376" w:type="dxa"/>
          </w:tcPr>
          <w:p w:rsidR="00C66522" w:rsidRPr="00C66522" w:rsidRDefault="00C66522" w:rsidP="00EC24F0">
            <w:pPr>
              <w:widowControl w:val="0"/>
              <w:autoSpaceDE w:val="0"/>
              <w:autoSpaceDN w:val="0"/>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Кладбища</w:t>
            </w:r>
          </w:p>
        </w:tc>
        <w:tc>
          <w:tcPr>
            <w:tcW w:w="3544"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размер земельного участка, </w:t>
            </w:r>
            <w:proofErr w:type="gramStart"/>
            <w:r w:rsidRPr="00C66522">
              <w:rPr>
                <w:rFonts w:ascii="Times New Roman" w:hAnsi="Times New Roman" w:cs="Times New Roman"/>
                <w:sz w:val="26"/>
                <w:szCs w:val="26"/>
              </w:rPr>
              <w:t>га</w:t>
            </w:r>
            <w:proofErr w:type="gramEnd"/>
            <w:r w:rsidRPr="00C66522">
              <w:rPr>
                <w:rFonts w:ascii="Times New Roman" w:hAnsi="Times New Roman" w:cs="Times New Roman"/>
                <w:sz w:val="26"/>
                <w:szCs w:val="26"/>
              </w:rPr>
              <w:t xml:space="preserve"> на 1 тыс. человек населения</w:t>
            </w:r>
          </w:p>
        </w:tc>
        <w:tc>
          <w:tcPr>
            <w:tcW w:w="3651"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кладбища смешанного и традиционного захоронения - 0,24</w:t>
            </w:r>
          </w:p>
        </w:tc>
      </w:tr>
    </w:tbl>
    <w:p w:rsidR="00C66522" w:rsidRPr="00C66522" w:rsidRDefault="00C66522" w:rsidP="00C66522">
      <w:pPr>
        <w:widowControl w:val="0"/>
        <w:autoSpaceDE w:val="0"/>
        <w:autoSpaceDN w:val="0"/>
        <w:spacing w:after="0" w:line="360" w:lineRule="auto"/>
        <w:ind w:firstLine="540"/>
        <w:jc w:val="center"/>
        <w:rPr>
          <w:rFonts w:ascii="Times New Roman" w:eastAsia="Times New Roman" w:hAnsi="Times New Roman" w:cs="Times New Roman"/>
          <w:sz w:val="26"/>
          <w:szCs w:val="26"/>
          <w:lang w:eastAsia="ru-RU"/>
        </w:rPr>
      </w:pPr>
    </w:p>
    <w:p w:rsidR="00C66522" w:rsidRPr="00C66522" w:rsidRDefault="00C66522" w:rsidP="00C66522">
      <w:pPr>
        <w:widowControl w:val="0"/>
        <w:autoSpaceDE w:val="0"/>
        <w:autoSpaceDN w:val="0"/>
        <w:spacing w:after="0" w:line="360" w:lineRule="auto"/>
        <w:ind w:firstLine="540"/>
        <w:jc w:val="center"/>
        <w:rPr>
          <w:rFonts w:ascii="Times New Roman" w:hAnsi="Times New Roman" w:cs="Times New Roman"/>
          <w:b/>
          <w:sz w:val="26"/>
          <w:szCs w:val="26"/>
        </w:rPr>
      </w:pPr>
      <w:r w:rsidRPr="00C66522">
        <w:rPr>
          <w:rFonts w:ascii="Times New Roman" w:hAnsi="Times New Roman" w:cs="Times New Roman"/>
          <w:b/>
          <w:sz w:val="26"/>
          <w:szCs w:val="26"/>
        </w:rPr>
        <w:t>1.11. В области жилищного строительства</w:t>
      </w:r>
    </w:p>
    <w:p w:rsidR="00C66522" w:rsidRPr="00C66522" w:rsidRDefault="00C66522" w:rsidP="00C66522">
      <w:pPr>
        <w:widowControl w:val="0"/>
        <w:autoSpaceDE w:val="0"/>
        <w:autoSpaceDN w:val="0"/>
        <w:spacing w:after="0" w:line="360" w:lineRule="auto"/>
        <w:jc w:val="both"/>
        <w:rPr>
          <w:rFonts w:ascii="Times New Roman" w:hAnsi="Times New Roman" w:cs="Times New Roman"/>
          <w:b/>
          <w:sz w:val="26"/>
          <w:szCs w:val="26"/>
        </w:rPr>
      </w:pPr>
      <w:r w:rsidRPr="00C66522">
        <w:rPr>
          <w:rFonts w:ascii="Times New Roman" w:eastAsia="Times New Roman" w:hAnsi="Times New Roman" w:cs="Times New Roman"/>
          <w:sz w:val="26"/>
          <w:szCs w:val="26"/>
          <w:lang w:eastAsia="ru-RU"/>
        </w:rPr>
        <w:t>Таблица 14. Расчетные показатели, устанавливаемые для объектов местного значения Чугуевского муниципального района, в области жилищного строительства</w:t>
      </w:r>
    </w:p>
    <w:tbl>
      <w:tblPr>
        <w:tblStyle w:val="ab"/>
        <w:tblW w:w="0" w:type="auto"/>
        <w:tblLayout w:type="fixed"/>
        <w:tblLook w:val="04A0" w:firstRow="1" w:lastRow="0" w:firstColumn="1" w:lastColumn="0" w:noHBand="0" w:noVBand="1"/>
      </w:tblPr>
      <w:tblGrid>
        <w:gridCol w:w="1809"/>
        <w:gridCol w:w="1985"/>
        <w:gridCol w:w="1559"/>
        <w:gridCol w:w="851"/>
        <w:gridCol w:w="567"/>
        <w:gridCol w:w="1134"/>
        <w:gridCol w:w="141"/>
        <w:gridCol w:w="1525"/>
      </w:tblGrid>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proofErr w:type="spellStart"/>
            <w:proofErr w:type="gramStart"/>
            <w:r w:rsidRPr="00C66522">
              <w:rPr>
                <w:rFonts w:ascii="Times New Roman" w:eastAsia="Times New Roman" w:hAnsi="Times New Roman" w:cs="Times New Roman"/>
                <w:b/>
                <w:sz w:val="26"/>
                <w:szCs w:val="26"/>
                <w:lang w:eastAsia="ru-RU"/>
              </w:rPr>
              <w:t>Наименова-ние</w:t>
            </w:r>
            <w:proofErr w:type="spellEnd"/>
            <w:proofErr w:type="gramEnd"/>
            <w:r w:rsidRPr="00C66522">
              <w:rPr>
                <w:rFonts w:ascii="Times New Roman" w:eastAsia="Times New Roman" w:hAnsi="Times New Roman" w:cs="Times New Roman"/>
                <w:b/>
                <w:sz w:val="26"/>
                <w:szCs w:val="26"/>
                <w:lang w:eastAsia="ru-RU"/>
              </w:rPr>
              <w:t xml:space="preserve"> вида объекта</w:t>
            </w:r>
          </w:p>
        </w:tc>
        <w:tc>
          <w:tcPr>
            <w:tcW w:w="1985" w:type="dxa"/>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proofErr w:type="spellStart"/>
            <w:proofErr w:type="gramStart"/>
            <w:r w:rsidRPr="00C66522">
              <w:rPr>
                <w:rFonts w:ascii="Times New Roman" w:eastAsia="Times New Roman" w:hAnsi="Times New Roman" w:cs="Times New Roman"/>
                <w:b/>
                <w:sz w:val="26"/>
                <w:szCs w:val="26"/>
                <w:lang w:eastAsia="ru-RU"/>
              </w:rPr>
              <w:t>Наименова-ние</w:t>
            </w:r>
            <w:proofErr w:type="spellEnd"/>
            <w:proofErr w:type="gramEnd"/>
            <w:r w:rsidRPr="00C66522">
              <w:rPr>
                <w:rFonts w:ascii="Times New Roman" w:eastAsia="Times New Roman" w:hAnsi="Times New Roman" w:cs="Times New Roman"/>
                <w:b/>
                <w:sz w:val="26"/>
                <w:szCs w:val="26"/>
                <w:lang w:eastAsia="ru-RU"/>
              </w:rPr>
              <w:t xml:space="preserve"> </w:t>
            </w:r>
            <w:proofErr w:type="spellStart"/>
            <w:r w:rsidRPr="00C66522">
              <w:rPr>
                <w:rFonts w:ascii="Times New Roman" w:eastAsia="Times New Roman" w:hAnsi="Times New Roman" w:cs="Times New Roman"/>
                <w:b/>
                <w:sz w:val="26"/>
                <w:szCs w:val="26"/>
                <w:lang w:eastAsia="ru-RU"/>
              </w:rPr>
              <w:t>нормиру-емого</w:t>
            </w:r>
            <w:proofErr w:type="spellEnd"/>
            <w:r w:rsidRPr="00C66522">
              <w:rPr>
                <w:rFonts w:ascii="Times New Roman" w:eastAsia="Times New Roman" w:hAnsi="Times New Roman" w:cs="Times New Roman"/>
                <w:b/>
                <w:sz w:val="26"/>
                <w:szCs w:val="26"/>
                <w:lang w:eastAsia="ru-RU"/>
              </w:rPr>
              <w:t xml:space="preserve"> расчет-</w:t>
            </w:r>
            <w:proofErr w:type="spellStart"/>
            <w:r w:rsidRPr="00C66522">
              <w:rPr>
                <w:rFonts w:ascii="Times New Roman" w:eastAsia="Times New Roman" w:hAnsi="Times New Roman" w:cs="Times New Roman"/>
                <w:b/>
                <w:sz w:val="26"/>
                <w:szCs w:val="26"/>
                <w:lang w:eastAsia="ru-RU"/>
              </w:rPr>
              <w:t>ного</w:t>
            </w:r>
            <w:proofErr w:type="spellEnd"/>
            <w:r w:rsidRPr="00C66522">
              <w:rPr>
                <w:rFonts w:ascii="Times New Roman" w:eastAsia="Times New Roman" w:hAnsi="Times New Roman" w:cs="Times New Roman"/>
                <w:b/>
                <w:sz w:val="26"/>
                <w:szCs w:val="26"/>
                <w:lang w:eastAsia="ru-RU"/>
              </w:rPr>
              <w:t xml:space="preserve"> показа-теля, единица измерения</w:t>
            </w:r>
          </w:p>
        </w:tc>
        <w:tc>
          <w:tcPr>
            <w:tcW w:w="5777" w:type="dxa"/>
            <w:gridSpan w:val="6"/>
          </w:tcPr>
          <w:p w:rsidR="00C66522" w:rsidRPr="00C66522" w:rsidRDefault="00C66522" w:rsidP="00EC24F0">
            <w:pPr>
              <w:widowControl w:val="0"/>
              <w:autoSpaceDE w:val="0"/>
              <w:autoSpaceDN w:val="0"/>
              <w:jc w:val="center"/>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Значение расчетного показателя</w:t>
            </w:r>
          </w:p>
        </w:tc>
      </w:tr>
      <w:tr w:rsidR="00C66522" w:rsidRPr="00C66522" w:rsidTr="00C66522">
        <w:tc>
          <w:tcPr>
            <w:tcW w:w="1809"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w:t>
            </w:r>
          </w:p>
        </w:tc>
        <w:tc>
          <w:tcPr>
            <w:tcW w:w="198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5777" w:type="dxa"/>
            <w:gridSpan w:val="6"/>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r>
      <w:tr w:rsidR="00C66522" w:rsidRPr="00C66522" w:rsidTr="00C66522">
        <w:trPr>
          <w:trHeight w:val="590"/>
        </w:trPr>
        <w:tc>
          <w:tcPr>
            <w:tcW w:w="1809" w:type="dxa"/>
            <w:vMerge w:val="restart"/>
          </w:tcPr>
          <w:p w:rsidR="00C66522" w:rsidRPr="00C66522" w:rsidRDefault="00C66522" w:rsidP="00EC24F0">
            <w:pPr>
              <w:autoSpaceDE w:val="0"/>
              <w:autoSpaceDN w:val="0"/>
              <w:adjustRightInd w:val="0"/>
              <w:rPr>
                <w:rFonts w:ascii="Times New Roman" w:hAnsi="Times New Roman" w:cs="Times New Roman"/>
                <w:bCs/>
                <w:sz w:val="26"/>
                <w:szCs w:val="26"/>
              </w:rPr>
            </w:pPr>
            <w:proofErr w:type="spellStart"/>
            <w:proofErr w:type="gramStart"/>
            <w:r w:rsidRPr="00C66522">
              <w:rPr>
                <w:rFonts w:ascii="Times New Roman" w:hAnsi="Times New Roman" w:cs="Times New Roman"/>
                <w:bCs/>
                <w:sz w:val="26"/>
                <w:szCs w:val="26"/>
              </w:rPr>
              <w:t>Инвести-ционные</w:t>
            </w:r>
            <w:proofErr w:type="spellEnd"/>
            <w:proofErr w:type="gramEnd"/>
            <w:r w:rsidRPr="00C66522">
              <w:rPr>
                <w:rFonts w:ascii="Times New Roman" w:hAnsi="Times New Roman" w:cs="Times New Roman"/>
                <w:bCs/>
                <w:sz w:val="26"/>
                <w:szCs w:val="26"/>
              </w:rPr>
              <w:t xml:space="preserve"> площадки в сфере создания условий для развития жилищного </w:t>
            </w:r>
            <w:proofErr w:type="spellStart"/>
            <w:r w:rsidRPr="00C66522">
              <w:rPr>
                <w:rFonts w:ascii="Times New Roman" w:hAnsi="Times New Roman" w:cs="Times New Roman"/>
                <w:bCs/>
                <w:sz w:val="26"/>
                <w:szCs w:val="26"/>
              </w:rPr>
              <w:t>строительст-ва</w:t>
            </w:r>
            <w:proofErr w:type="spellEnd"/>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985"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размер земельного участка, кв. м на 100 кв. м общей площади жилого здания</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559" w:type="dxa"/>
            <w:vMerge w:val="restart"/>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тип жилой застройки</w:t>
            </w:r>
          </w:p>
        </w:tc>
        <w:tc>
          <w:tcPr>
            <w:tcW w:w="1418" w:type="dxa"/>
            <w:gridSpan w:val="2"/>
            <w:vMerge w:val="restart"/>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gramStart"/>
            <w:r w:rsidRPr="00C66522">
              <w:rPr>
                <w:rFonts w:ascii="Times New Roman" w:eastAsia="Times New Roman" w:hAnsi="Times New Roman" w:cs="Times New Roman"/>
                <w:i/>
                <w:sz w:val="26"/>
                <w:szCs w:val="26"/>
                <w:lang w:eastAsia="ru-RU"/>
              </w:rPr>
              <w:t>Коли-</w:t>
            </w:r>
            <w:proofErr w:type="spellStart"/>
            <w:r w:rsidRPr="00C66522">
              <w:rPr>
                <w:rFonts w:ascii="Times New Roman" w:eastAsia="Times New Roman" w:hAnsi="Times New Roman" w:cs="Times New Roman"/>
                <w:i/>
                <w:sz w:val="26"/>
                <w:szCs w:val="26"/>
                <w:lang w:eastAsia="ru-RU"/>
              </w:rPr>
              <w:t>чество</w:t>
            </w:r>
            <w:proofErr w:type="spellEnd"/>
            <w:proofErr w:type="gramEnd"/>
            <w:r w:rsidRPr="00C66522">
              <w:rPr>
                <w:rFonts w:ascii="Times New Roman" w:eastAsia="Times New Roman" w:hAnsi="Times New Roman" w:cs="Times New Roman"/>
                <w:i/>
                <w:sz w:val="26"/>
                <w:szCs w:val="26"/>
                <w:lang w:eastAsia="ru-RU"/>
              </w:rPr>
              <w:t xml:space="preserve"> этажей</w:t>
            </w:r>
          </w:p>
        </w:tc>
        <w:tc>
          <w:tcPr>
            <w:tcW w:w="2800" w:type="dxa"/>
            <w:gridSpan w:val="3"/>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размер земельного участка при уклоне рельефа</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до 10%</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свыше 10 %</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малоэтаж-ная</w:t>
            </w:r>
            <w:proofErr w:type="spellEnd"/>
            <w:proofErr w:type="gramEnd"/>
            <w:r w:rsidRPr="00C66522">
              <w:rPr>
                <w:rFonts w:ascii="Times New Roman" w:hAnsi="Times New Roman" w:cs="Times New Roman"/>
                <w:sz w:val="26"/>
                <w:szCs w:val="26"/>
              </w:rPr>
              <w:t xml:space="preserve"> застройка</w:t>
            </w:r>
          </w:p>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145</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129</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122</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106</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4</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111</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95</w:t>
            </w:r>
          </w:p>
        </w:tc>
      </w:tr>
      <w:tr w:rsidR="00C66522" w:rsidRPr="00C66522" w:rsidTr="00C66522">
        <w:trPr>
          <w:trHeight w:val="590"/>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1559" w:type="dxa"/>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средне-этажная застройка</w:t>
            </w:r>
          </w:p>
        </w:tc>
        <w:tc>
          <w:tcPr>
            <w:tcW w:w="1418"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5</w:t>
            </w:r>
          </w:p>
        </w:tc>
        <w:tc>
          <w:tcPr>
            <w:tcW w:w="1275"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89</w:t>
            </w:r>
          </w:p>
        </w:tc>
        <w:tc>
          <w:tcPr>
            <w:tcW w:w="1525" w:type="dxa"/>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76</w:t>
            </w:r>
          </w:p>
        </w:tc>
      </w:tr>
      <w:tr w:rsidR="00C66522" w:rsidRPr="00C66522" w:rsidTr="00C66522">
        <w:trPr>
          <w:trHeight w:val="485"/>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val="restart"/>
          </w:tcPr>
          <w:p w:rsidR="00C66522" w:rsidRPr="00C66522" w:rsidRDefault="00C66522" w:rsidP="00EC24F0">
            <w:pPr>
              <w:autoSpaceDE w:val="0"/>
              <w:autoSpaceDN w:val="0"/>
              <w:adjustRightInd w:val="0"/>
              <w:rPr>
                <w:rFonts w:ascii="Times New Roman" w:hAnsi="Times New Roman" w:cs="Times New Roman"/>
                <w:sz w:val="26"/>
                <w:szCs w:val="26"/>
              </w:rPr>
            </w:pPr>
            <w:r w:rsidRPr="00C66522">
              <w:rPr>
                <w:rFonts w:ascii="Times New Roman" w:hAnsi="Times New Roman" w:cs="Times New Roman"/>
                <w:sz w:val="26"/>
                <w:szCs w:val="26"/>
              </w:rPr>
              <w:t xml:space="preserve">расчетная плотность населения территории </w:t>
            </w:r>
            <w:proofErr w:type="spellStart"/>
            <w:proofErr w:type="gramStart"/>
            <w:r w:rsidRPr="00C66522">
              <w:rPr>
                <w:rFonts w:ascii="Times New Roman" w:hAnsi="Times New Roman" w:cs="Times New Roman"/>
                <w:sz w:val="26"/>
                <w:szCs w:val="26"/>
              </w:rPr>
              <w:t>многоквар-тирной</w:t>
            </w:r>
            <w:proofErr w:type="spellEnd"/>
            <w:proofErr w:type="gramEnd"/>
            <w:r w:rsidRPr="00C66522">
              <w:rPr>
                <w:rFonts w:ascii="Times New Roman" w:hAnsi="Times New Roman" w:cs="Times New Roman"/>
                <w:sz w:val="26"/>
                <w:szCs w:val="26"/>
              </w:rPr>
              <w:t xml:space="preserve"> жилой застройки, чел./га</w:t>
            </w:r>
          </w:p>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vMerge w:val="restart"/>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Площадь территории</w:t>
            </w:r>
          </w:p>
        </w:tc>
        <w:tc>
          <w:tcPr>
            <w:tcW w:w="3367" w:type="dxa"/>
            <w:gridSpan w:val="4"/>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r w:rsidRPr="00C66522">
              <w:rPr>
                <w:rFonts w:ascii="Times New Roman" w:eastAsia="Times New Roman" w:hAnsi="Times New Roman" w:cs="Times New Roman"/>
                <w:i/>
                <w:sz w:val="26"/>
                <w:szCs w:val="26"/>
                <w:lang w:eastAsia="ru-RU"/>
              </w:rPr>
              <w:t>Расчетная плотность населения территории многоквартирной жилой застройки</w:t>
            </w:r>
          </w:p>
        </w:tc>
      </w:tr>
      <w:tr w:rsidR="00C66522" w:rsidRPr="00C66522" w:rsidTr="00C66522">
        <w:trPr>
          <w:trHeight w:val="482"/>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vMerge/>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proofErr w:type="gramStart"/>
            <w:r w:rsidRPr="00C66522">
              <w:rPr>
                <w:rFonts w:ascii="Times New Roman" w:eastAsia="Times New Roman" w:hAnsi="Times New Roman" w:cs="Times New Roman"/>
                <w:i/>
                <w:sz w:val="26"/>
                <w:szCs w:val="26"/>
                <w:lang w:eastAsia="ru-RU"/>
              </w:rPr>
              <w:t>малоэтаж-ная</w:t>
            </w:r>
            <w:proofErr w:type="spellEnd"/>
            <w:proofErr w:type="gramEnd"/>
            <w:r w:rsidRPr="00C66522">
              <w:rPr>
                <w:rFonts w:ascii="Times New Roman" w:eastAsia="Times New Roman" w:hAnsi="Times New Roman" w:cs="Times New Roman"/>
                <w:i/>
                <w:sz w:val="26"/>
                <w:szCs w:val="26"/>
                <w:lang w:eastAsia="ru-RU"/>
              </w:rPr>
              <w:t xml:space="preserve"> застройка</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i/>
                <w:sz w:val="26"/>
                <w:szCs w:val="26"/>
                <w:lang w:eastAsia="ru-RU"/>
              </w:rPr>
            </w:pPr>
            <w:proofErr w:type="spellStart"/>
            <w:r w:rsidRPr="00C66522">
              <w:rPr>
                <w:rFonts w:ascii="Times New Roman" w:eastAsia="Times New Roman" w:hAnsi="Times New Roman" w:cs="Times New Roman"/>
                <w:i/>
                <w:sz w:val="26"/>
                <w:szCs w:val="26"/>
                <w:lang w:eastAsia="ru-RU"/>
              </w:rPr>
              <w:t>среднеэтаж-ная</w:t>
            </w:r>
            <w:proofErr w:type="spellEnd"/>
            <w:r w:rsidRPr="00C66522">
              <w:rPr>
                <w:rFonts w:ascii="Times New Roman" w:eastAsia="Times New Roman" w:hAnsi="Times New Roman" w:cs="Times New Roman"/>
                <w:i/>
                <w:sz w:val="26"/>
                <w:szCs w:val="26"/>
                <w:lang w:eastAsia="ru-RU"/>
              </w:rPr>
              <w:t xml:space="preserve"> застройка</w:t>
            </w:r>
          </w:p>
        </w:tc>
      </w:tr>
      <w:tr w:rsidR="00C66522" w:rsidRPr="00C66522" w:rsidTr="00C66522">
        <w:trPr>
          <w:trHeight w:val="482"/>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до10 га</w:t>
            </w: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285</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370</w:t>
            </w:r>
          </w:p>
        </w:tc>
      </w:tr>
      <w:tr w:rsidR="00C66522" w:rsidRPr="00C66522" w:rsidTr="00C66522">
        <w:trPr>
          <w:trHeight w:val="482"/>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от 10 до 40 га</w:t>
            </w: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235</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300</w:t>
            </w:r>
          </w:p>
        </w:tc>
      </w:tr>
      <w:tr w:rsidR="00C66522" w:rsidRPr="00C66522" w:rsidTr="00C66522">
        <w:trPr>
          <w:trHeight w:val="489"/>
        </w:trPr>
        <w:tc>
          <w:tcPr>
            <w:tcW w:w="1809" w:type="dxa"/>
            <w:vMerge/>
          </w:tcPr>
          <w:p w:rsidR="00C66522" w:rsidRPr="00C66522" w:rsidRDefault="00C66522" w:rsidP="00EC24F0">
            <w:pPr>
              <w:autoSpaceDE w:val="0"/>
              <w:autoSpaceDN w:val="0"/>
              <w:adjustRightInd w:val="0"/>
              <w:rPr>
                <w:rFonts w:ascii="Times New Roman" w:hAnsi="Times New Roman" w:cs="Times New Roman"/>
                <w:bCs/>
                <w:sz w:val="26"/>
                <w:szCs w:val="26"/>
              </w:rPr>
            </w:pPr>
          </w:p>
        </w:tc>
        <w:tc>
          <w:tcPr>
            <w:tcW w:w="1985" w:type="dxa"/>
            <w:vMerge/>
          </w:tcPr>
          <w:p w:rsidR="00C66522" w:rsidRPr="00C66522" w:rsidRDefault="00C66522" w:rsidP="00EC24F0">
            <w:pPr>
              <w:autoSpaceDE w:val="0"/>
              <w:autoSpaceDN w:val="0"/>
              <w:adjustRightInd w:val="0"/>
              <w:rPr>
                <w:rFonts w:ascii="Times New Roman" w:hAnsi="Times New Roman" w:cs="Times New Roman"/>
                <w:sz w:val="26"/>
                <w:szCs w:val="26"/>
              </w:rPr>
            </w:pPr>
          </w:p>
        </w:tc>
        <w:tc>
          <w:tcPr>
            <w:tcW w:w="2410"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более 40 га</w:t>
            </w:r>
          </w:p>
        </w:tc>
        <w:tc>
          <w:tcPr>
            <w:tcW w:w="1701"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180</w:t>
            </w:r>
          </w:p>
        </w:tc>
        <w:tc>
          <w:tcPr>
            <w:tcW w:w="1666" w:type="dxa"/>
            <w:gridSpan w:val="2"/>
          </w:tcPr>
          <w:p w:rsidR="00C66522" w:rsidRPr="00C66522" w:rsidRDefault="00C66522" w:rsidP="00EC24F0">
            <w:pPr>
              <w:widowControl w:val="0"/>
              <w:autoSpaceDE w:val="0"/>
              <w:autoSpaceDN w:val="0"/>
              <w:jc w:val="center"/>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220</w:t>
            </w:r>
          </w:p>
        </w:tc>
      </w:tr>
    </w:tbl>
    <w:p w:rsidR="00C66522" w:rsidRPr="00C66522" w:rsidRDefault="00C66522" w:rsidP="00C66522">
      <w:pPr>
        <w:autoSpaceDE w:val="0"/>
        <w:autoSpaceDN w:val="0"/>
        <w:adjustRightInd w:val="0"/>
        <w:spacing w:after="0" w:line="360" w:lineRule="auto"/>
        <w:rPr>
          <w:rFonts w:ascii="Times New Roman" w:hAnsi="Times New Roman" w:cs="Times New Roman"/>
          <w:sz w:val="26"/>
          <w:szCs w:val="26"/>
        </w:rPr>
      </w:pPr>
      <w:r w:rsidRPr="00C66522">
        <w:rPr>
          <w:rFonts w:ascii="Times New Roman" w:hAnsi="Times New Roman" w:cs="Times New Roman"/>
          <w:sz w:val="26"/>
          <w:szCs w:val="26"/>
        </w:rPr>
        <w:t>Примечания: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1. Определение максимальной общей площади жилого здания в границах земельного участка производится по формуле:</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r w:rsidRPr="00C66522">
        <w:rPr>
          <w:rFonts w:ascii="Times New Roman" w:hAnsi="Times New Roman" w:cs="Times New Roman"/>
          <w:sz w:val="26"/>
          <w:szCs w:val="26"/>
        </w:rPr>
        <w:t>Sобщ_жил_зд</w:t>
      </w:r>
      <w:proofErr w:type="spellEnd"/>
      <w:r w:rsidRPr="00C66522">
        <w:rPr>
          <w:rFonts w:ascii="Times New Roman" w:hAnsi="Times New Roman" w:cs="Times New Roman"/>
          <w:sz w:val="26"/>
          <w:szCs w:val="26"/>
        </w:rPr>
        <w:t xml:space="preserve"> = </w:t>
      </w:r>
      <w:proofErr w:type="spellStart"/>
      <w:r w:rsidRPr="00C66522">
        <w:rPr>
          <w:rFonts w:ascii="Times New Roman" w:hAnsi="Times New Roman" w:cs="Times New Roman"/>
          <w:sz w:val="26"/>
          <w:szCs w:val="26"/>
        </w:rPr>
        <w:t>Sзу</w:t>
      </w:r>
      <w:proofErr w:type="spellEnd"/>
      <w:r w:rsidRPr="00C66522">
        <w:rPr>
          <w:rFonts w:ascii="Times New Roman" w:hAnsi="Times New Roman" w:cs="Times New Roman"/>
          <w:sz w:val="26"/>
          <w:szCs w:val="26"/>
        </w:rPr>
        <w:t xml:space="preserve"> x 100 / </w:t>
      </w:r>
      <w:proofErr w:type="spellStart"/>
      <w:proofErr w:type="gramStart"/>
      <w:r w:rsidRPr="00C66522">
        <w:rPr>
          <w:rFonts w:ascii="Times New Roman" w:hAnsi="Times New Roman" w:cs="Times New Roman"/>
          <w:sz w:val="26"/>
          <w:szCs w:val="26"/>
        </w:rPr>
        <w:t>P</w:t>
      </w:r>
      <w:proofErr w:type="gramEnd"/>
      <w:r w:rsidRPr="00C66522">
        <w:rPr>
          <w:rFonts w:ascii="Times New Roman" w:hAnsi="Times New Roman" w:cs="Times New Roman"/>
          <w:sz w:val="26"/>
          <w:szCs w:val="26"/>
        </w:rPr>
        <w:t>зу</w:t>
      </w:r>
      <w:proofErr w:type="spellEnd"/>
      <w:r w:rsidRPr="00C66522">
        <w:rPr>
          <w:rFonts w:ascii="Times New Roman" w:hAnsi="Times New Roman" w:cs="Times New Roman"/>
          <w:sz w:val="26"/>
          <w:szCs w:val="26"/>
        </w:rPr>
        <w:t>.</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Для определения минимальной площади территории, необходимой для размещения многоквартирного жилого здания, применяется формула: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r w:rsidRPr="00C66522">
        <w:rPr>
          <w:rFonts w:ascii="Times New Roman" w:hAnsi="Times New Roman" w:cs="Times New Roman"/>
          <w:sz w:val="26"/>
          <w:szCs w:val="26"/>
        </w:rPr>
        <w:t>Sзу</w:t>
      </w:r>
      <w:proofErr w:type="spellEnd"/>
      <w:r w:rsidRPr="00C66522">
        <w:rPr>
          <w:rFonts w:ascii="Times New Roman" w:hAnsi="Times New Roman" w:cs="Times New Roman"/>
          <w:sz w:val="26"/>
          <w:szCs w:val="26"/>
        </w:rPr>
        <w:t xml:space="preserve"> = </w:t>
      </w:r>
      <w:proofErr w:type="spellStart"/>
      <w:r w:rsidRPr="00C66522">
        <w:rPr>
          <w:rFonts w:ascii="Times New Roman" w:hAnsi="Times New Roman" w:cs="Times New Roman"/>
          <w:sz w:val="26"/>
          <w:szCs w:val="26"/>
        </w:rPr>
        <w:t>Sобщ_жил_зд</w:t>
      </w:r>
      <w:proofErr w:type="spellEnd"/>
      <w:r w:rsidRPr="00C66522">
        <w:rPr>
          <w:rFonts w:ascii="Times New Roman" w:hAnsi="Times New Roman" w:cs="Times New Roman"/>
          <w:sz w:val="26"/>
          <w:szCs w:val="26"/>
        </w:rPr>
        <w:t xml:space="preserve"> x </w:t>
      </w:r>
      <w:proofErr w:type="spellStart"/>
      <w:proofErr w:type="gramStart"/>
      <w:r w:rsidRPr="00C66522">
        <w:rPr>
          <w:rFonts w:ascii="Times New Roman" w:hAnsi="Times New Roman" w:cs="Times New Roman"/>
          <w:sz w:val="26"/>
          <w:szCs w:val="26"/>
        </w:rPr>
        <w:t>P</w:t>
      </w:r>
      <w:proofErr w:type="gramEnd"/>
      <w:r w:rsidRPr="00C66522">
        <w:rPr>
          <w:rFonts w:ascii="Times New Roman" w:hAnsi="Times New Roman" w:cs="Times New Roman"/>
          <w:sz w:val="26"/>
          <w:szCs w:val="26"/>
        </w:rPr>
        <w:t>зу</w:t>
      </w:r>
      <w:proofErr w:type="spellEnd"/>
      <w:r w:rsidRPr="00C66522">
        <w:rPr>
          <w:rFonts w:ascii="Times New Roman" w:hAnsi="Times New Roman" w:cs="Times New Roman"/>
          <w:sz w:val="26"/>
          <w:szCs w:val="26"/>
        </w:rPr>
        <w:t xml:space="preserve"> / 100,</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где:</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S</w:t>
      </w:r>
      <w:proofErr w:type="gramEnd"/>
      <w:r w:rsidRPr="00C66522">
        <w:rPr>
          <w:rFonts w:ascii="Times New Roman" w:hAnsi="Times New Roman" w:cs="Times New Roman"/>
          <w:sz w:val="26"/>
          <w:szCs w:val="26"/>
        </w:rPr>
        <w:t>зу</w:t>
      </w:r>
      <w:proofErr w:type="spellEnd"/>
      <w:r w:rsidRPr="00C66522">
        <w:rPr>
          <w:rFonts w:ascii="Times New Roman" w:hAnsi="Times New Roman" w:cs="Times New Roman"/>
          <w:sz w:val="26"/>
          <w:szCs w:val="26"/>
        </w:rPr>
        <w:t xml:space="preserve"> - минимально допустимая площадь территории, необходимой для размещения многоквартирного жилого здания, кв. м;</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proofErr w:type="gramStart"/>
      <w:r w:rsidRPr="00C66522">
        <w:rPr>
          <w:rFonts w:ascii="Times New Roman" w:hAnsi="Times New Roman" w:cs="Times New Roman"/>
          <w:sz w:val="26"/>
          <w:szCs w:val="26"/>
        </w:rPr>
        <w:t>S</w:t>
      </w:r>
      <w:proofErr w:type="gramEnd"/>
      <w:r w:rsidRPr="00C66522">
        <w:rPr>
          <w:rFonts w:ascii="Times New Roman" w:hAnsi="Times New Roman" w:cs="Times New Roman"/>
          <w:sz w:val="26"/>
          <w:szCs w:val="26"/>
        </w:rPr>
        <w:t>общ_жил_зд</w:t>
      </w:r>
      <w:proofErr w:type="spellEnd"/>
      <w:r w:rsidRPr="00C66522">
        <w:rPr>
          <w:rFonts w:ascii="Times New Roman" w:hAnsi="Times New Roman" w:cs="Times New Roman"/>
          <w:sz w:val="26"/>
          <w:szCs w:val="26"/>
        </w:rPr>
        <w:t xml:space="preserve"> - общая площадь жилого здания, кв. м;</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roofErr w:type="spellStart"/>
      <w:r w:rsidRPr="00C66522">
        <w:rPr>
          <w:rFonts w:ascii="Times New Roman" w:hAnsi="Times New Roman" w:cs="Times New Roman"/>
          <w:sz w:val="26"/>
          <w:szCs w:val="26"/>
        </w:rPr>
        <w:t>Рзу</w:t>
      </w:r>
      <w:proofErr w:type="spellEnd"/>
      <w:r w:rsidRPr="00C66522">
        <w:rPr>
          <w:rFonts w:ascii="Times New Roman" w:hAnsi="Times New Roman" w:cs="Times New Roman"/>
          <w:sz w:val="26"/>
          <w:szCs w:val="26"/>
        </w:rPr>
        <w:t xml:space="preserve">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2.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3. Приведенный показатель размера земельного участка учитывает минимальную потребность в территории для объекта жилищного строительства.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4.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5. Для муниципальных образований, входящих в состав Владивостокской агломерации показатель размера земельного участка малоэтажной жилой застройки может быть сокращен при условии соблюдения требований инсоляции и пожарной безопасности жилого здания.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r w:rsidRPr="00C66522">
        <w:rPr>
          <w:rFonts w:ascii="Times New Roman" w:hAnsi="Times New Roman" w:cs="Times New Roman"/>
          <w:sz w:val="26"/>
          <w:szCs w:val="26"/>
        </w:rPr>
        <w:t>6. Показатель расчетной плотности населения установлен при уклоне рельефа до 10%</w:t>
      </w:r>
    </w:p>
    <w:p w:rsidR="00C66522" w:rsidRPr="00C66522" w:rsidRDefault="00C66522" w:rsidP="00C66522">
      <w:pPr>
        <w:widowControl w:val="0"/>
        <w:autoSpaceDE w:val="0"/>
        <w:autoSpaceDN w:val="0"/>
        <w:spacing w:after="0" w:line="360" w:lineRule="auto"/>
        <w:ind w:left="540"/>
        <w:jc w:val="center"/>
        <w:rPr>
          <w:rFonts w:ascii="Times New Roman" w:hAnsi="Times New Roman" w:cs="Times New Roman"/>
          <w:b/>
          <w:sz w:val="26"/>
          <w:szCs w:val="26"/>
        </w:rPr>
      </w:pPr>
      <w:r w:rsidRPr="00C66522">
        <w:rPr>
          <w:rFonts w:ascii="Times New Roman" w:hAnsi="Times New Roman" w:cs="Times New Roman"/>
          <w:b/>
          <w:sz w:val="26"/>
          <w:szCs w:val="26"/>
        </w:rPr>
        <w:t>2. МАТЕРИАЛЫ ПО ОБОСНОВАНИЮ РАСЧЕТНЫХ ПОКАЗАТЕЛЕЙ, СОДЕРЖАЩИХСЯ В ОСНОВНОЙ ЧАСТИ МЕСТНЫХ НОРМАТИВОВ ГРАДОСТРОИТЕЛЬНОГО ПРОЕКТИРОВАНИЯ</w:t>
      </w:r>
    </w:p>
    <w:p w:rsidR="00C66522" w:rsidRPr="00C66522" w:rsidRDefault="00C66522" w:rsidP="00C66522">
      <w:pPr>
        <w:spacing w:after="0" w:line="360" w:lineRule="auto"/>
        <w:ind w:right="20" w:firstLine="709"/>
        <w:jc w:val="both"/>
        <w:rPr>
          <w:rFonts w:ascii="Times New Roman" w:eastAsia="Times New Roman" w:hAnsi="Times New Roman" w:cs="Times New Roman"/>
          <w:sz w:val="26"/>
          <w:szCs w:val="26"/>
          <w:lang w:eastAsia="ru-RU"/>
        </w:rPr>
      </w:pPr>
    </w:p>
    <w:p w:rsidR="00C66522" w:rsidRPr="00C66522" w:rsidRDefault="00C66522" w:rsidP="00C66522">
      <w:pPr>
        <w:spacing w:after="0" w:line="360" w:lineRule="auto"/>
        <w:ind w:right="20"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Чугуевского муниципального района, в том числе сельских поселений, входящих в состав Чугуевского муниципального района: </w:t>
      </w:r>
      <w:proofErr w:type="gramStart"/>
      <w:r w:rsidRPr="00C66522">
        <w:rPr>
          <w:rFonts w:ascii="Times New Roman" w:eastAsia="Times New Roman" w:hAnsi="Times New Roman" w:cs="Times New Roman"/>
          <w:sz w:val="26"/>
          <w:szCs w:val="26"/>
          <w:lang w:eastAsia="ru-RU"/>
        </w:rPr>
        <w:t xml:space="preserve">Кокшаровское сельское поселение, Чугуевское сельское поселение, Шумненское сельское поселение,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Чугуевского муниципального района,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Чугуевского муниципального района. </w:t>
      </w:r>
      <w:proofErr w:type="gramEnd"/>
    </w:p>
    <w:p w:rsidR="00C66522" w:rsidRPr="00C66522" w:rsidRDefault="00C66522" w:rsidP="00C66522">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обосновании значения расчетных показателей</w:t>
      </w:r>
      <w:r w:rsidRPr="00C66522">
        <w:rPr>
          <w:rFonts w:ascii="Times New Roman" w:hAnsi="Times New Roman" w:cs="Times New Roman"/>
          <w:sz w:val="26"/>
          <w:szCs w:val="26"/>
        </w:rPr>
        <w:t xml:space="preserve"> минимально допустимого уровня обеспеченности объектами местного значения </w:t>
      </w:r>
      <w:r w:rsidRPr="00C66522">
        <w:rPr>
          <w:rFonts w:ascii="Times New Roman" w:eastAsia="Times New Roman" w:hAnsi="Times New Roman" w:cs="Times New Roman"/>
          <w:sz w:val="26"/>
          <w:szCs w:val="26"/>
          <w:lang w:eastAsia="ru-RU"/>
        </w:rPr>
        <w:t xml:space="preserve">соблюдено условие, установленное в части 2 статьи 29.4 Градостроительного кодекса Российской федерации. </w:t>
      </w:r>
      <w:proofErr w:type="gramStart"/>
      <w:r w:rsidRPr="00C66522">
        <w:rPr>
          <w:rFonts w:ascii="Times New Roman" w:eastAsia="Times New Roman" w:hAnsi="Times New Roman" w:cs="Times New Roman"/>
          <w:sz w:val="26"/>
          <w:szCs w:val="26"/>
          <w:lang w:eastAsia="ru-RU"/>
        </w:rPr>
        <w:t>Значения расчетных показателей минимально допустимого уровня обеспеченности объектами местного значения населения Чугуевского муниципального района и  сельских поселений, входящих в состав Чугуевского муниципального района приняты на уровне предельных значений показателей</w:t>
      </w:r>
      <w:r w:rsidRPr="00C66522">
        <w:rPr>
          <w:rFonts w:ascii="Times New Roman" w:hAnsi="Times New Roman" w:cs="Times New Roman"/>
          <w:sz w:val="26"/>
          <w:szCs w:val="26"/>
        </w:rPr>
        <w:t xml:space="preserve">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Приморского края, утвержденных Постановлением Администрации Приморского края от 21 декабря 2016 года № 593-па</w:t>
      </w:r>
      <w:r w:rsidRPr="00C66522">
        <w:rPr>
          <w:rFonts w:ascii="Times New Roman" w:eastAsia="Times New Roman" w:hAnsi="Times New Roman" w:cs="Times New Roman"/>
          <w:sz w:val="26"/>
          <w:szCs w:val="26"/>
          <w:lang w:eastAsia="ru-RU"/>
        </w:rPr>
        <w:t xml:space="preserve">. </w:t>
      </w:r>
      <w:proofErr w:type="gramEnd"/>
    </w:p>
    <w:p w:rsidR="00C66522" w:rsidRPr="00C66522" w:rsidRDefault="00C66522" w:rsidP="00C66522">
      <w:pPr>
        <w:autoSpaceDE w:val="0"/>
        <w:autoSpaceDN w:val="0"/>
        <w:adjustRightInd w:val="0"/>
        <w:spacing w:after="0" w:line="360" w:lineRule="auto"/>
        <w:ind w:firstLine="709"/>
        <w:jc w:val="both"/>
        <w:rPr>
          <w:rFonts w:ascii="Times New Roman" w:hAnsi="Times New Roman" w:cs="Times New Roman"/>
          <w:sz w:val="26"/>
          <w:szCs w:val="26"/>
        </w:rPr>
      </w:pPr>
      <w:r w:rsidRPr="00C66522">
        <w:rPr>
          <w:rFonts w:ascii="Times New Roman" w:eastAsia="Times New Roman" w:hAnsi="Times New Roman" w:cs="Times New Roman"/>
          <w:sz w:val="26"/>
          <w:szCs w:val="26"/>
          <w:lang w:eastAsia="ru-RU"/>
        </w:rPr>
        <w:t>При обосновании значения расчетных показателей</w:t>
      </w:r>
      <w:r w:rsidRPr="00C66522">
        <w:rPr>
          <w:rFonts w:ascii="Times New Roman" w:hAnsi="Times New Roman" w:cs="Times New Roman"/>
          <w:sz w:val="26"/>
          <w:szCs w:val="26"/>
        </w:rPr>
        <w:t xml:space="preserve"> максимально допустимого уровня территориальной доступности объектов местного значения </w:t>
      </w:r>
      <w:r w:rsidRPr="00C66522">
        <w:rPr>
          <w:rFonts w:ascii="Times New Roman" w:eastAsia="Times New Roman" w:hAnsi="Times New Roman" w:cs="Times New Roman"/>
          <w:sz w:val="26"/>
          <w:szCs w:val="26"/>
          <w:lang w:eastAsia="ru-RU"/>
        </w:rPr>
        <w:t xml:space="preserve">соблюдено условие, установленное в части 3 статьи 29.4 Градостроительного кодекса Российской федерации. </w:t>
      </w:r>
      <w:proofErr w:type="gramStart"/>
      <w:r w:rsidRPr="00C66522">
        <w:rPr>
          <w:rFonts w:ascii="Times New Roman" w:eastAsia="Times New Roman" w:hAnsi="Times New Roman" w:cs="Times New Roman"/>
          <w:sz w:val="26"/>
          <w:szCs w:val="26"/>
          <w:lang w:eastAsia="ru-RU"/>
        </w:rPr>
        <w:t>Значения расчетных показателей максимально допустимого уровня территориальной доступности  объектов  местного значения населения Чугуевского муниципального района и  сельских поселений, входящих в состав Чугуевского муниципального района приняты на уровне предельных значений показателей</w:t>
      </w:r>
      <w:r w:rsidRPr="00C66522">
        <w:rPr>
          <w:rFonts w:ascii="Times New Roman" w:hAnsi="Times New Roman" w:cs="Times New Roman"/>
          <w:sz w:val="26"/>
          <w:szCs w:val="26"/>
        </w:rPr>
        <w:t xml:space="preserve">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Приморского края, утвержденных Постановлением Администрации Приморского края от 21 декабря 2016 года № 593-па</w:t>
      </w:r>
      <w:r w:rsidRPr="00C66522">
        <w:rPr>
          <w:rFonts w:ascii="Times New Roman" w:eastAsia="Times New Roman" w:hAnsi="Times New Roman" w:cs="Times New Roman"/>
          <w:sz w:val="26"/>
          <w:szCs w:val="26"/>
          <w:lang w:eastAsia="ru-RU"/>
        </w:rPr>
        <w:t xml:space="preserve">. </w:t>
      </w:r>
      <w:proofErr w:type="gramEnd"/>
    </w:p>
    <w:p w:rsidR="00C66522" w:rsidRPr="00C66522" w:rsidRDefault="00C66522" w:rsidP="00C66522">
      <w:pPr>
        <w:autoSpaceDE w:val="0"/>
        <w:autoSpaceDN w:val="0"/>
        <w:adjustRightInd w:val="0"/>
        <w:spacing w:after="0" w:line="360" w:lineRule="auto"/>
        <w:ind w:firstLine="709"/>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outlineLvl w:val="0"/>
        <w:rPr>
          <w:rFonts w:ascii="Times New Roman" w:hAnsi="Times New Roman" w:cs="Times New Roman"/>
          <w:sz w:val="26"/>
          <w:szCs w:val="26"/>
        </w:rPr>
      </w:pPr>
      <w:r w:rsidRPr="00C66522">
        <w:rPr>
          <w:rFonts w:ascii="Times New Roman" w:hAnsi="Times New Roman" w:cs="Times New Roman"/>
          <w:sz w:val="26"/>
          <w:szCs w:val="26"/>
        </w:rPr>
        <w:t>ПЕРЕЧЕНЬ ЗАКОНОДАТЕЛЬНЫХ И НОРМАТИВНЫХ ДОКУМЕНТОВ,</w:t>
      </w:r>
    </w:p>
    <w:p w:rsidR="00C66522" w:rsidRPr="00C66522" w:rsidRDefault="00C66522" w:rsidP="00C66522">
      <w:pPr>
        <w:autoSpaceDE w:val="0"/>
        <w:autoSpaceDN w:val="0"/>
        <w:adjustRightInd w:val="0"/>
        <w:spacing w:after="0" w:line="360" w:lineRule="auto"/>
        <w:jc w:val="center"/>
        <w:rPr>
          <w:rFonts w:ascii="Times New Roman" w:hAnsi="Times New Roman" w:cs="Times New Roman"/>
          <w:sz w:val="26"/>
          <w:szCs w:val="26"/>
        </w:rPr>
      </w:pPr>
      <w:proofErr w:type="gramStart"/>
      <w:r w:rsidRPr="00C66522">
        <w:rPr>
          <w:rFonts w:ascii="Times New Roman" w:hAnsi="Times New Roman" w:cs="Times New Roman"/>
          <w:sz w:val="26"/>
          <w:szCs w:val="26"/>
        </w:rPr>
        <w:t>РЕГУЛИРУЮЩИХ</w:t>
      </w:r>
      <w:proofErr w:type="gramEnd"/>
      <w:r w:rsidRPr="00C66522">
        <w:rPr>
          <w:rFonts w:ascii="Times New Roman" w:hAnsi="Times New Roman" w:cs="Times New Roman"/>
          <w:sz w:val="26"/>
          <w:szCs w:val="26"/>
        </w:rPr>
        <w:t xml:space="preserve"> ГРАДОСТРОИТЕЛЬНУЮ ДЕЯТЕЛЬНОСТЬ</w:t>
      </w:r>
    </w:p>
    <w:p w:rsidR="00C66522" w:rsidRPr="00C66522" w:rsidRDefault="00C66522" w:rsidP="0036152D">
      <w:pPr>
        <w:autoSpaceDE w:val="0"/>
        <w:autoSpaceDN w:val="0"/>
        <w:adjustRightInd w:val="0"/>
        <w:spacing w:after="0" w:line="24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Федеральные законы</w:t>
      </w:r>
    </w:p>
    <w:p w:rsidR="00C66522" w:rsidRPr="00C66522" w:rsidRDefault="00C66522" w:rsidP="0036152D">
      <w:pPr>
        <w:autoSpaceDE w:val="0"/>
        <w:autoSpaceDN w:val="0"/>
        <w:adjustRightInd w:val="0"/>
        <w:spacing w:after="0" w:line="240" w:lineRule="auto"/>
        <w:jc w:val="both"/>
        <w:rPr>
          <w:rFonts w:ascii="Times New Roman" w:hAnsi="Times New Roman" w:cs="Times New Roman"/>
          <w:sz w:val="26"/>
          <w:szCs w:val="26"/>
        </w:rPr>
      </w:pPr>
    </w:p>
    <w:p w:rsidR="00C66522" w:rsidRPr="00C66522" w:rsidRDefault="00C66522" w:rsidP="0036152D">
      <w:pPr>
        <w:autoSpaceDE w:val="0"/>
        <w:autoSpaceDN w:val="0"/>
        <w:adjustRightInd w:val="0"/>
        <w:spacing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Градостроительный </w:t>
      </w:r>
      <w:hyperlink r:id="rId11"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Земельный </w:t>
      </w:r>
      <w:hyperlink r:id="rId12"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Лесной </w:t>
      </w:r>
      <w:hyperlink r:id="rId13"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Водный </w:t>
      </w:r>
      <w:hyperlink r:id="rId14"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Жилищный </w:t>
      </w:r>
      <w:hyperlink r:id="rId15" w:history="1">
        <w:r w:rsidRPr="00C66522">
          <w:rPr>
            <w:rFonts w:ascii="Times New Roman" w:hAnsi="Times New Roman" w:cs="Times New Roman"/>
            <w:sz w:val="26"/>
            <w:szCs w:val="26"/>
          </w:rPr>
          <w:t>кодекс</w:t>
        </w:r>
      </w:hyperlink>
      <w:r w:rsidRPr="00C66522">
        <w:rPr>
          <w:rFonts w:ascii="Times New Roman" w:hAnsi="Times New Roman" w:cs="Times New Roman"/>
          <w:sz w:val="26"/>
          <w:szCs w:val="26"/>
        </w:rPr>
        <w:t xml:space="preserve">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6"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7"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14.03.1995г. № 33-ФЗ «Об особо охраняемых природных территориях»;</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8"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29.12.2012 г. № 273-ФЗ «Об образовании в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19"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0"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22.07.2008 г.  № 123-ФЗ «Технический регламент о требованиях пожарной безопасности»;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1"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30.12.2009 г.  № 384-ФЗ «Технический регламент о безопасности зданий и сооружений»;</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2"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12.02.1998 г.  № 28-ФЗ «О гражданской обороне»;</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3"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04.05.1999 г.  № 96-ФЗ «Об охране атмосферного воздуха»;</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4"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22.08.1995 г. № 151-ФЗ «Об аварийно-спасательных службах и статусе спасателей»;</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5"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21.12.1994 г. № 68-ФЗ «О защите населения и территорий от чрезвычайных ситуаций природного и техногенного характера»;</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6"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26.03.2003 г. № 35-ФЗ «Об электроэнергетике»;</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7"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31.03.1999 г. № 69-ФЗ «О газоснабжении в Российской Федерации»;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8"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27.07.2010 г. № 190-ФЗ «О теплоснабжении»;</w:t>
      </w:r>
    </w:p>
    <w:p w:rsidR="00C66522" w:rsidRPr="00C66522" w:rsidRDefault="00C66522" w:rsidP="0036152D">
      <w:pPr>
        <w:autoSpaceDE w:val="0"/>
        <w:autoSpaceDN w:val="0"/>
        <w:adjustRightInd w:val="0"/>
        <w:spacing w:before="220" w:after="0" w:line="24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Федеральный </w:t>
      </w:r>
      <w:hyperlink r:id="rId29" w:history="1">
        <w:r w:rsidRPr="00C66522">
          <w:rPr>
            <w:rFonts w:ascii="Times New Roman" w:hAnsi="Times New Roman" w:cs="Times New Roman"/>
            <w:sz w:val="26"/>
            <w:szCs w:val="26"/>
          </w:rPr>
          <w:t>закон</w:t>
        </w:r>
      </w:hyperlink>
      <w:r w:rsidRPr="00C66522">
        <w:rPr>
          <w:rFonts w:ascii="Times New Roman" w:hAnsi="Times New Roman" w:cs="Times New Roman"/>
          <w:sz w:val="26"/>
          <w:szCs w:val="26"/>
        </w:rPr>
        <w:t xml:space="preserve"> от 07.12.2011 г. № 416-ФЗ «О водоснабжении и водоотведении»;</w:t>
      </w:r>
    </w:p>
    <w:p w:rsidR="00C66522" w:rsidRPr="00C66522" w:rsidRDefault="003A62D6" w:rsidP="0036152D">
      <w:pPr>
        <w:autoSpaceDE w:val="0"/>
        <w:autoSpaceDN w:val="0"/>
        <w:adjustRightInd w:val="0"/>
        <w:spacing w:before="220" w:after="0" w:line="240" w:lineRule="auto"/>
        <w:ind w:firstLine="540"/>
        <w:jc w:val="both"/>
        <w:rPr>
          <w:rFonts w:ascii="Times New Roman" w:hAnsi="Times New Roman" w:cs="Times New Roman"/>
          <w:sz w:val="26"/>
          <w:szCs w:val="26"/>
        </w:rPr>
      </w:pPr>
      <w:hyperlink r:id="rId30"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Российской Федерации от 21.02.1992 г.  № 2395-1 «О недрах»;</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Иные нормативные акты Российской Федерации</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1"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29.11.1999 г. № 1309 «О Порядке создания убежищ и иных объектов гражданской обороны»;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2"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15.04.2014 г. № 295 «Об утверждении государственной программы Российской Федерации "Развитие образования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3"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18.04.2014 г. № 360 «Об определении границ зон затопления, подтопления»;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4"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Правительства Российской Федерации от 09.07.2016 г. № 649 «О мерах по приспособлению жилых помещений и общего имущества в многоквартирном доме с учетом потребностей инвалидов»;</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5"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энергетики Российской Федерации от 13.01.2003 г. № 6 «Об утверждении Правил технической эксплуатации электроустановок потребителей»;</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6"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здравоохранения Российской Федерации от 27.02.2016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7"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Федерального агентства по делам молодежи от 13.05.2016 г. № 167 «Об утверждении Методических рекомендаций по организации </w:t>
      </w:r>
      <w:proofErr w:type="gramStart"/>
      <w:r w:rsidR="00C66522" w:rsidRPr="00C66522">
        <w:rPr>
          <w:rFonts w:ascii="Times New Roman" w:hAnsi="Times New Roman" w:cs="Times New Roman"/>
          <w:sz w:val="26"/>
          <w:szCs w:val="26"/>
        </w:rPr>
        <w:t>работы органов исполнительной власти субъектов Российской Федерации</w:t>
      </w:r>
      <w:proofErr w:type="gramEnd"/>
      <w:r w:rsidR="00C66522" w:rsidRPr="00C66522">
        <w:rPr>
          <w:rFonts w:ascii="Times New Roman" w:hAnsi="Times New Roman" w:cs="Times New Roman"/>
          <w:sz w:val="26"/>
          <w:szCs w:val="26"/>
        </w:rPr>
        <w:t xml:space="preserve"> и местного самоуправления, реализующих государственную молодежную политику»;</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8"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спорта Российской Федерации от 25.05.2016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39" w:history="1">
        <w:r w:rsidR="00C66522" w:rsidRPr="00C66522">
          <w:rPr>
            <w:rFonts w:ascii="Times New Roman" w:hAnsi="Times New Roman" w:cs="Times New Roman"/>
            <w:sz w:val="26"/>
            <w:szCs w:val="26"/>
          </w:rPr>
          <w:t>Приказ</w:t>
        </w:r>
      </w:hyperlink>
      <w:r w:rsidR="00C66522" w:rsidRPr="00C66522">
        <w:rPr>
          <w:rFonts w:ascii="Times New Roman" w:hAnsi="Times New Roman" w:cs="Times New Roman"/>
          <w:sz w:val="26"/>
          <w:szCs w:val="26"/>
        </w:rPr>
        <w:t xml:space="preserve"> Министерства здравоохранения Российской Федерации от 08.06.2016 г. №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0"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Верховного Совета Российской Федерации от 03.06.1993 г. № 5090-1 «Об Основных направлениях государственной молодежной политики в Российской Федерации».</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Законодательные и нормативные акты Приморского края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3A62D6" w:rsidP="00C66522">
      <w:pPr>
        <w:autoSpaceDE w:val="0"/>
        <w:autoSpaceDN w:val="0"/>
        <w:adjustRightInd w:val="0"/>
        <w:spacing w:after="0" w:line="360" w:lineRule="auto"/>
        <w:ind w:firstLine="540"/>
        <w:jc w:val="both"/>
        <w:rPr>
          <w:rFonts w:ascii="Times New Roman" w:hAnsi="Times New Roman" w:cs="Times New Roman"/>
          <w:sz w:val="26"/>
          <w:szCs w:val="26"/>
        </w:rPr>
      </w:pPr>
      <w:hyperlink r:id="rId41"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02.12.1999 г. № 74-КЗ «О защите населения и территории Приморского края от чрезвычайных ситуаций природного и техногенного характера»;</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2"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11.05.2005 г. № 245-КЗ «Об особо охраняемых природных территориях Приморского края»;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3"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20.10.2008 г. № 324-КЗ «О стратегии социально-экономического развития Приморского края до 2025 года»;</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4"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29.06.2009 г. № 446-КЗ «О градостроительной деятельности на территории Приморского края»;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5"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04.08.2011г. № 789-КЗ «Об охране окружающей среды в Приморском крае»;</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6"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08.11.2011 г. № 837-КЗ «О бесплатном предоставлении земельных участков гражданам, имеющим трех и более детей, в Приморском крае»;</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7"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27.09.2013 г. № 250-КЗ «О бесплатном предоставлении земельных участков для индивидуального жилищного строительства на территории Приморского края»;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8"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10.02.2014 г.  №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49"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05.05.2014г.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0"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30.04.2015 г.  № 611-КЗ «О порядке подготовки,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1" w:history="1">
        <w:r w:rsidR="00C66522" w:rsidRPr="00C66522">
          <w:rPr>
            <w:rFonts w:ascii="Times New Roman" w:hAnsi="Times New Roman" w:cs="Times New Roman"/>
            <w:sz w:val="26"/>
            <w:szCs w:val="26"/>
          </w:rPr>
          <w:t>Закон</w:t>
        </w:r>
      </w:hyperlink>
      <w:r w:rsidR="00C66522" w:rsidRPr="00C66522">
        <w:rPr>
          <w:rFonts w:ascii="Times New Roman" w:hAnsi="Times New Roman" w:cs="Times New Roman"/>
          <w:sz w:val="26"/>
          <w:szCs w:val="26"/>
        </w:rPr>
        <w:t xml:space="preserve"> Приморского края от 30.04.2015 г.  № 612-КЗ «Об охране объектов культурного наследия (памятников истории и культуры) народов Российской Федерации на территории Приморского края»;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2"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28.06.2010 г. № 227-па «Об утверждении нормативов потребления сжиженного углеводородного газа населением при отсутствии приборов учета газа в Приморском крае»;</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3"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30.12.2010 г. № 430-па «Об утверждении нормативов минимальной обеспеченности населения площадью торговых объектов в Приморском крае";</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4"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28.02.2011 г. № 56-па «Об утверждении нормативов минимального обеспечения молодежи региональными и (или) муниципальными учреждениями по работе с молодежью по месту жительства в Приморском крае»;</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5"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391-па «Об утверждении государственной программы Приморского края «Охрана окружающей среды Приморского края»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6"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7"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390-па «Об утверждении государственной программы Приморского края «</w:t>
      </w:r>
      <w:proofErr w:type="spellStart"/>
      <w:r w:rsidR="00C66522" w:rsidRPr="00C66522">
        <w:rPr>
          <w:rFonts w:ascii="Times New Roman" w:hAnsi="Times New Roman" w:cs="Times New Roman"/>
          <w:sz w:val="26"/>
          <w:szCs w:val="26"/>
        </w:rPr>
        <w:t>Энергоэффективность</w:t>
      </w:r>
      <w:proofErr w:type="spellEnd"/>
      <w:r w:rsidR="00C66522" w:rsidRPr="00C66522">
        <w:rPr>
          <w:rFonts w:ascii="Times New Roman" w:hAnsi="Times New Roman" w:cs="Times New Roman"/>
          <w:sz w:val="26"/>
          <w:szCs w:val="26"/>
        </w:rPr>
        <w:t>, развитие газоснабжения и энергетики в Приморском крае»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8"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395-па «Об утверждении государственной программы Приморского края «Развитие образования Приморского края»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59"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397-па «Об утверждении государственной программы Приморского края «Развитие здравоохранения Приморского края»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0"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387-па «Об утверждении государственной программы Приморского края «Развитие культуры Приморского края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1"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393-па «Об утверждении государственной программы Приморского края «Социальная поддержка населения Приморского края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2"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396-па «Об утверждении государственной программы Приморского края «Развитие туризма в Приморском крае»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3"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07.12.2012 г. № 381-па «Об утверждении государственной программы Приморского края «Развитие физической культуры и спорта Приморского края» на 2013 - 2020 годы»;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4" w:history="1">
        <w:r w:rsidR="00C66522" w:rsidRPr="00C66522">
          <w:rPr>
            <w:rFonts w:ascii="Times New Roman" w:hAnsi="Times New Roman" w:cs="Times New Roman"/>
            <w:sz w:val="26"/>
            <w:szCs w:val="26"/>
          </w:rPr>
          <w:t>Постановление</w:t>
        </w:r>
      </w:hyperlink>
      <w:r w:rsidR="00C66522" w:rsidRPr="00C66522">
        <w:rPr>
          <w:rFonts w:ascii="Times New Roman" w:hAnsi="Times New Roman" w:cs="Times New Roman"/>
          <w:sz w:val="26"/>
          <w:szCs w:val="26"/>
        </w:rPr>
        <w:t xml:space="preserve"> Администрации Приморского края от 29.01.2016 г.  № 41-па «О территориальной программе государственных гарантий бесплатного оказания гражданам медицинской помощи в Приморском крае на 2016 год»;</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приказ департамента природных ресурсов и охраны окружающей среды Приморского края от 03.10.2016 г. № 246 «Об утверждении Территориальной схемы обращения с отходами в Приморском крае, в том числе с твердыми коммунальными отходами».</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Своды правил по проектированию и строительству</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42.13330.2011 «СНиП 2.07.01-89* «Градостроительство. Планировка и застройка городских и сельских поселений»;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18.13330.2011 «СНиП II-89-80* «Генеральные планы промышленных предприятий»;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19.13330.2011 «СНиП II-97-76* «Генеральные планы сельскохозяйственных предприятий»;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53.13330.2011 «СНиП 30-02-97* «Планировка и застройка территорий садоводческих (дачных) объединений граждан, здания и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31.13330.2012 «СНиП 2.04.02-84* «Водоснабжение. Наружные сети и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32.13330.2012 «СНиП 2.04.03-85 «Канализация, наружные сети и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50.13330.2012 «СНиП 23-02-2003 «Тепловая защита зданий»;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30.13330.2012 «СНиП 2.04.01-85* «Внутренний водопровод и канализация зданий»;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62.13330.2011 «СНиП 42-01-2002 «Газораспределительные системы»;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42-101-2003 «Общие положения по проектированию и строительству газораспределительных систем из металлических и полиэтиленовых труб»;</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36.13330.2012 «СНиП 2.05.06-85* «Магистральные трубопроводы»;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131.13330.2012 «СНиП 23-01-99* «Строительная климатология»;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40.13330.2012 «СНиП 2.06.06-85 Плотины бетонные и железобетонные»;</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39.13330.2012 «СНиП 2.06.05-84* «Плотины из грунтовых материалов»;</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116.13330.2012 «СНиП 22-02-2003 «Инженерная защита территорий, зданий и сооружений от опасных геологических процессов. Основные положения»;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32-103-97 «Проектирование морских берегозащитных сооружений»;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88.13330.2014 «СНиП II-11-77* "Защитные сооружения гражданской обороны»;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58.13330.2012 «СНиП 33-01-2003 «Гидротехнические сооружения. Основные положения»;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14.13330.2014 «СНиП II-7-81* «Строительство в сейсмических районах»;</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165.1325800.2014 «СНиП 2.01.51-90 «Инженерно-технические мероприятия по гражданской обороне»;</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160.1325800.2014 «Здания и комплексы многофункциональные. Правила проектирования»;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51.13330.2011 «СНиП 23-03-2003 «Защита от шума»;</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145.13330.2012 «Дома-интернаты. Правила проектирования»;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31-115-2006 «Открытые плоскостные физкультурно-спортивные сооружения»;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35-106-2003 «Расчет и размещение учреждений социального обслуживания пожилых людей»;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59.13330.2012 «СНиП 35-01.2001 «Доступность зданий и сооружений для маломобильных групп населения»;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35-102-2001 «Жилая среда с планировочными элементами, доступными инвалидам»;</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31-102-99 «Требования доступности общественных зданий и сооружений для инвалидов и других маломобильных посетителей»;</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СП 35-103-2001 «Общественные здания и сооружения, доступные маломобильным посетителям»;</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5" w:history="1">
        <w:r w:rsidR="00C66522" w:rsidRPr="00C66522">
          <w:rPr>
            <w:rFonts w:ascii="Times New Roman" w:hAnsi="Times New Roman" w:cs="Times New Roman"/>
            <w:sz w:val="26"/>
            <w:szCs w:val="26"/>
          </w:rPr>
          <w:t>СП 11.13130.2009</w:t>
        </w:r>
      </w:hyperlink>
      <w:r w:rsidR="00C66522" w:rsidRPr="00C66522">
        <w:rPr>
          <w:rFonts w:ascii="Times New Roman" w:hAnsi="Times New Roman" w:cs="Times New Roman"/>
          <w:sz w:val="26"/>
          <w:szCs w:val="26"/>
        </w:rPr>
        <w:t xml:space="preserve"> «Места дислокации подразделений пожарной охраны. Порядок и методика определения»;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6" w:history="1">
        <w:r w:rsidR="00C66522" w:rsidRPr="00C66522">
          <w:rPr>
            <w:rFonts w:ascii="Times New Roman" w:hAnsi="Times New Roman" w:cs="Times New Roman"/>
            <w:sz w:val="26"/>
            <w:szCs w:val="26"/>
          </w:rPr>
          <w:t>СП 232.1311500.2015</w:t>
        </w:r>
      </w:hyperlink>
      <w:r w:rsidR="00C66522" w:rsidRPr="00C66522">
        <w:rPr>
          <w:rFonts w:ascii="Times New Roman" w:hAnsi="Times New Roman" w:cs="Times New Roman"/>
          <w:sz w:val="26"/>
          <w:szCs w:val="26"/>
        </w:rPr>
        <w:t xml:space="preserve"> «Пожарная охрана предприятий. Общие требования».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Строительные нормы и правила</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СНиП 2.06.15-85 «Инженерная защита территории от затопления и подтопления»;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СНиП 30-02-97* "Планировка и застройка территорий садоводческих (дачных) объединений граждан, здания и сооружения".</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Санитарные правила и нормы, санитарные нормы</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3A62D6" w:rsidP="00C66522">
      <w:pPr>
        <w:autoSpaceDE w:val="0"/>
        <w:autoSpaceDN w:val="0"/>
        <w:adjustRightInd w:val="0"/>
        <w:spacing w:after="0" w:line="360" w:lineRule="auto"/>
        <w:ind w:firstLine="540"/>
        <w:jc w:val="both"/>
        <w:rPr>
          <w:rFonts w:ascii="Times New Roman" w:hAnsi="Times New Roman" w:cs="Times New Roman"/>
          <w:sz w:val="26"/>
          <w:szCs w:val="26"/>
        </w:rPr>
      </w:pPr>
      <w:hyperlink r:id="rId67" w:history="1">
        <w:r w:rsidR="00C66522" w:rsidRPr="00C66522">
          <w:rPr>
            <w:rFonts w:ascii="Times New Roman" w:hAnsi="Times New Roman" w:cs="Times New Roman"/>
            <w:sz w:val="26"/>
            <w:szCs w:val="26"/>
          </w:rPr>
          <w:t>СанПиН 2.1.3.2630-10</w:t>
        </w:r>
      </w:hyperlink>
      <w:r w:rsidR="00C66522" w:rsidRPr="00C66522">
        <w:rPr>
          <w:rFonts w:ascii="Times New Roman" w:hAnsi="Times New Roman" w:cs="Times New Roman"/>
          <w:sz w:val="26"/>
          <w:szCs w:val="26"/>
        </w:rPr>
        <w:t xml:space="preserve"> «Санитарно-эпидемиологические требования к организациям, осуществляющим медицинскую деятельность»;</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8" w:history="1">
        <w:r w:rsidR="00C66522" w:rsidRPr="00C66522">
          <w:rPr>
            <w:rFonts w:ascii="Times New Roman" w:hAnsi="Times New Roman" w:cs="Times New Roman"/>
            <w:sz w:val="26"/>
            <w:szCs w:val="26"/>
          </w:rPr>
          <w:t>СанПиН 2.2.1/2.1.1.1076-01</w:t>
        </w:r>
      </w:hyperlink>
      <w:r w:rsidR="00C66522" w:rsidRPr="00C66522">
        <w:rPr>
          <w:rFonts w:ascii="Times New Roman" w:hAnsi="Times New Roman" w:cs="Times New Roman"/>
          <w:sz w:val="26"/>
          <w:szCs w:val="26"/>
        </w:rPr>
        <w:t xml:space="preserve"> «Гигиенические требования к инсоляции и солнцезащите помещений жилых и общественных зданий и территорий»;</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69" w:history="1">
        <w:r w:rsidR="00C66522" w:rsidRPr="00C66522">
          <w:rPr>
            <w:rFonts w:ascii="Times New Roman" w:hAnsi="Times New Roman" w:cs="Times New Roman"/>
            <w:sz w:val="26"/>
            <w:szCs w:val="26"/>
          </w:rPr>
          <w:t>СанПиН 2.2.1/2.1.1.1278-03</w:t>
        </w:r>
      </w:hyperlink>
      <w:r w:rsidR="00C66522" w:rsidRPr="00C66522">
        <w:rPr>
          <w:rFonts w:ascii="Times New Roman" w:hAnsi="Times New Roman" w:cs="Times New Roman"/>
          <w:sz w:val="26"/>
          <w:szCs w:val="26"/>
        </w:rPr>
        <w:t xml:space="preserve"> «Гигиенические требования к естественному, искусственному и совмещенному освещению жилых и общественных зданий»;</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0" w:history="1">
        <w:r w:rsidR="00C66522" w:rsidRPr="00C66522">
          <w:rPr>
            <w:rFonts w:ascii="Times New Roman" w:hAnsi="Times New Roman" w:cs="Times New Roman"/>
            <w:sz w:val="26"/>
            <w:szCs w:val="26"/>
          </w:rPr>
          <w:t>СанПиН 2.2.1/2.1.1.1200-03</w:t>
        </w:r>
      </w:hyperlink>
      <w:r w:rsidR="00C66522" w:rsidRPr="00C66522">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1" w:history="1">
        <w:r w:rsidR="00C66522" w:rsidRPr="00C66522">
          <w:rPr>
            <w:rFonts w:ascii="Times New Roman" w:hAnsi="Times New Roman" w:cs="Times New Roman"/>
            <w:sz w:val="26"/>
            <w:szCs w:val="26"/>
          </w:rPr>
          <w:t>СН 2.2.4/2.1.8.562-96</w:t>
        </w:r>
      </w:hyperlink>
      <w:r w:rsidR="00C66522" w:rsidRPr="00C66522">
        <w:rPr>
          <w:rFonts w:ascii="Times New Roman" w:hAnsi="Times New Roman" w:cs="Times New Roman"/>
          <w:sz w:val="26"/>
          <w:szCs w:val="26"/>
        </w:rPr>
        <w:t xml:space="preserve"> «Шум на рабочих местах, в помещениях жилых, общественных зданий и на территории жилой застройки»;</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2" w:history="1">
        <w:r w:rsidR="00C66522" w:rsidRPr="00C66522">
          <w:rPr>
            <w:rFonts w:ascii="Times New Roman" w:hAnsi="Times New Roman" w:cs="Times New Roman"/>
            <w:sz w:val="26"/>
            <w:szCs w:val="26"/>
          </w:rPr>
          <w:t>СанПиН 2.1.6.1032-01</w:t>
        </w:r>
      </w:hyperlink>
      <w:r w:rsidR="00C66522" w:rsidRPr="00C66522">
        <w:rPr>
          <w:rFonts w:ascii="Times New Roman" w:hAnsi="Times New Roman" w:cs="Times New Roman"/>
          <w:sz w:val="26"/>
          <w:szCs w:val="26"/>
        </w:rPr>
        <w:t xml:space="preserve"> «Гигиенические требования к обеспечению качества атмосферного воздуха населенных мест»;</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3" w:history="1">
        <w:r w:rsidR="00C66522" w:rsidRPr="00C66522">
          <w:rPr>
            <w:rFonts w:ascii="Times New Roman" w:hAnsi="Times New Roman" w:cs="Times New Roman"/>
            <w:sz w:val="26"/>
            <w:szCs w:val="26"/>
          </w:rPr>
          <w:t>СанПиН 2.1.8/2.2.4.1383-03</w:t>
        </w:r>
      </w:hyperlink>
      <w:r w:rsidR="00C66522" w:rsidRPr="00C66522">
        <w:rPr>
          <w:rFonts w:ascii="Times New Roman" w:hAnsi="Times New Roman" w:cs="Times New Roman"/>
          <w:sz w:val="26"/>
          <w:szCs w:val="26"/>
        </w:rPr>
        <w:t xml:space="preserve"> «Гигиенические требования к размещению и эксплуатации передающих радиотехнических объектов»;</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4" w:history="1">
        <w:r w:rsidR="00C66522" w:rsidRPr="00C66522">
          <w:rPr>
            <w:rFonts w:ascii="Times New Roman" w:hAnsi="Times New Roman" w:cs="Times New Roman"/>
            <w:sz w:val="26"/>
            <w:szCs w:val="26"/>
          </w:rPr>
          <w:t>СанПиН 2.1.8/2.2.4.1190-03</w:t>
        </w:r>
      </w:hyperlink>
      <w:r w:rsidR="00C66522" w:rsidRPr="00C66522">
        <w:rPr>
          <w:rFonts w:ascii="Times New Roman" w:hAnsi="Times New Roman" w:cs="Times New Roman"/>
          <w:sz w:val="26"/>
          <w:szCs w:val="26"/>
        </w:rPr>
        <w:t xml:space="preserve"> «Гигиенические требования к размещению и эксплуатации средств сухопутной подвижной радиосвязи»;</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5" w:history="1">
        <w:r w:rsidR="00C66522" w:rsidRPr="00C66522">
          <w:rPr>
            <w:rFonts w:ascii="Times New Roman" w:hAnsi="Times New Roman" w:cs="Times New Roman"/>
            <w:sz w:val="26"/>
            <w:szCs w:val="26"/>
          </w:rPr>
          <w:t>СанПиН 2.1.7.1287-03</w:t>
        </w:r>
      </w:hyperlink>
      <w:r w:rsidR="00C66522" w:rsidRPr="00C66522">
        <w:rPr>
          <w:rFonts w:ascii="Times New Roman" w:hAnsi="Times New Roman" w:cs="Times New Roman"/>
          <w:sz w:val="26"/>
          <w:szCs w:val="26"/>
        </w:rPr>
        <w:t xml:space="preserve"> «Санитарно-эпидемиологические требования к качеству почвы»;</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6" w:history="1">
        <w:r w:rsidR="00C66522" w:rsidRPr="00C66522">
          <w:rPr>
            <w:rFonts w:ascii="Times New Roman" w:hAnsi="Times New Roman" w:cs="Times New Roman"/>
            <w:sz w:val="26"/>
            <w:szCs w:val="26"/>
          </w:rPr>
          <w:t>СанПиН 2.1.4.1110-02</w:t>
        </w:r>
      </w:hyperlink>
      <w:r w:rsidR="00C66522" w:rsidRPr="00C66522">
        <w:rPr>
          <w:rFonts w:ascii="Times New Roman" w:hAnsi="Times New Roman" w:cs="Times New Roman"/>
          <w:sz w:val="26"/>
          <w:szCs w:val="26"/>
        </w:rPr>
        <w:t xml:space="preserve"> «Зоны санитарной охраны источников водоснабжения и водопроводов питьевого назначения»;</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7" w:history="1">
        <w:r w:rsidR="00C66522" w:rsidRPr="00C66522">
          <w:rPr>
            <w:rFonts w:ascii="Times New Roman" w:hAnsi="Times New Roman" w:cs="Times New Roman"/>
            <w:sz w:val="26"/>
            <w:szCs w:val="26"/>
          </w:rPr>
          <w:t>СанПиН 2.4.4.3172-14</w:t>
        </w:r>
      </w:hyperlink>
      <w:r w:rsidR="00C66522" w:rsidRPr="00C66522">
        <w:rPr>
          <w:rFonts w:ascii="Times New Roman" w:hAnsi="Times New Roman" w:cs="Times New Roman"/>
          <w:sz w:val="26"/>
          <w:szCs w:val="26"/>
        </w:rPr>
        <w:t xml:space="preserve"> «Санитарно-эпидемиологические требования к устройству, содержанию и организации </w:t>
      </w:r>
      <w:proofErr w:type="gramStart"/>
      <w:r w:rsidR="00C66522" w:rsidRPr="00C66522">
        <w:rPr>
          <w:rFonts w:ascii="Times New Roman" w:hAnsi="Times New Roman" w:cs="Times New Roman"/>
          <w:sz w:val="26"/>
          <w:szCs w:val="26"/>
        </w:rPr>
        <w:t>режима работы образовательных организаций дополнительного образования детей</w:t>
      </w:r>
      <w:proofErr w:type="gramEnd"/>
      <w:r w:rsidR="00C66522" w:rsidRPr="00C66522">
        <w:rPr>
          <w:rFonts w:ascii="Times New Roman" w:hAnsi="Times New Roman" w:cs="Times New Roman"/>
          <w:sz w:val="26"/>
          <w:szCs w:val="26"/>
        </w:rPr>
        <w:t>»;</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8" w:history="1">
        <w:r w:rsidR="00C66522" w:rsidRPr="00C66522">
          <w:rPr>
            <w:rFonts w:ascii="Times New Roman" w:hAnsi="Times New Roman" w:cs="Times New Roman"/>
            <w:sz w:val="26"/>
            <w:szCs w:val="26"/>
          </w:rPr>
          <w:t>СанПиН 42-128-4690-88</w:t>
        </w:r>
      </w:hyperlink>
      <w:r w:rsidR="00C66522" w:rsidRPr="00C66522">
        <w:rPr>
          <w:rFonts w:ascii="Times New Roman" w:hAnsi="Times New Roman" w:cs="Times New Roman"/>
          <w:sz w:val="26"/>
          <w:szCs w:val="26"/>
        </w:rPr>
        <w:t xml:space="preserve"> «Санитарные правила содержания территорий населенных мест»;</w:t>
      </w:r>
    </w:p>
    <w:p w:rsidR="00C66522" w:rsidRPr="00C66522" w:rsidRDefault="003A62D6" w:rsidP="00C66522">
      <w:pPr>
        <w:autoSpaceDE w:val="0"/>
        <w:autoSpaceDN w:val="0"/>
        <w:adjustRightInd w:val="0"/>
        <w:spacing w:before="220" w:after="0" w:line="360" w:lineRule="auto"/>
        <w:ind w:firstLine="540"/>
        <w:jc w:val="both"/>
        <w:rPr>
          <w:rFonts w:ascii="Times New Roman" w:hAnsi="Times New Roman" w:cs="Times New Roman"/>
          <w:sz w:val="26"/>
          <w:szCs w:val="26"/>
        </w:rPr>
      </w:pPr>
      <w:hyperlink r:id="rId79" w:history="1">
        <w:r w:rsidR="00C66522" w:rsidRPr="00C66522">
          <w:rPr>
            <w:rFonts w:ascii="Times New Roman" w:hAnsi="Times New Roman" w:cs="Times New Roman"/>
            <w:sz w:val="26"/>
            <w:szCs w:val="26"/>
          </w:rPr>
          <w:t>СП 2.1.2.3358-16</w:t>
        </w:r>
      </w:hyperlink>
      <w:r w:rsidR="00C66522" w:rsidRPr="00C66522">
        <w:rPr>
          <w:rFonts w:ascii="Times New Roman" w:hAnsi="Times New Roman" w:cs="Times New Roman"/>
          <w:sz w:val="26"/>
          <w:szCs w:val="26"/>
        </w:rPr>
        <w:t xml:space="preserve"> Санитарно-эпидемиологические правила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«Санитарные </w:t>
      </w:r>
      <w:hyperlink r:id="rId80" w:history="1">
        <w:r w:rsidRPr="00C66522">
          <w:rPr>
            <w:rFonts w:ascii="Times New Roman" w:hAnsi="Times New Roman" w:cs="Times New Roman"/>
            <w:sz w:val="26"/>
            <w:szCs w:val="26"/>
          </w:rPr>
          <w:t>правила</w:t>
        </w:r>
      </w:hyperlink>
      <w:r w:rsidRPr="00C66522">
        <w:rPr>
          <w:rFonts w:ascii="Times New Roman" w:hAnsi="Times New Roman" w:cs="Times New Roman"/>
          <w:sz w:val="26"/>
          <w:szCs w:val="26"/>
        </w:rPr>
        <w:t xml:space="preserve"> устройства и содержания общественных уборных», утвержденные Заместителем Главного государственного санитарного врача СССР 19.06.1972 N 983-72;</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Ветеринарно-санитарные </w:t>
      </w:r>
      <w:hyperlink r:id="rId81" w:history="1">
        <w:r w:rsidRPr="00C66522">
          <w:rPr>
            <w:rFonts w:ascii="Times New Roman" w:hAnsi="Times New Roman" w:cs="Times New Roman"/>
            <w:sz w:val="26"/>
            <w:szCs w:val="26"/>
          </w:rPr>
          <w:t>правила</w:t>
        </w:r>
      </w:hyperlink>
      <w:r w:rsidRPr="00C66522">
        <w:rPr>
          <w:rFonts w:ascii="Times New Roman" w:hAnsi="Times New Roman" w:cs="Times New Roman"/>
          <w:sz w:val="26"/>
          <w:szCs w:val="26"/>
        </w:rPr>
        <w:t xml:space="preserve"> сбора, утилизации и уничтожения биологических отходов, утвержденные Министерством сельского хозяйства и продовольствия Российской Федерации 04.12.1995 N 13-7-2/469.</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jc w:val="center"/>
        <w:outlineLvl w:val="1"/>
        <w:rPr>
          <w:rFonts w:ascii="Times New Roman" w:hAnsi="Times New Roman" w:cs="Times New Roman"/>
          <w:sz w:val="26"/>
          <w:szCs w:val="26"/>
        </w:rPr>
      </w:pPr>
      <w:r w:rsidRPr="00C66522">
        <w:rPr>
          <w:rFonts w:ascii="Times New Roman" w:hAnsi="Times New Roman" w:cs="Times New Roman"/>
          <w:sz w:val="26"/>
          <w:szCs w:val="26"/>
        </w:rPr>
        <w:t>Иные документы</w:t>
      </w:r>
    </w:p>
    <w:p w:rsidR="00C66522" w:rsidRPr="00C66522" w:rsidRDefault="00C66522" w:rsidP="00C66522">
      <w:pPr>
        <w:autoSpaceDE w:val="0"/>
        <w:autoSpaceDN w:val="0"/>
        <w:adjustRightInd w:val="0"/>
        <w:spacing w:after="0" w:line="360" w:lineRule="auto"/>
        <w:jc w:val="both"/>
        <w:rPr>
          <w:rFonts w:ascii="Times New Roman" w:hAnsi="Times New Roman" w:cs="Times New Roman"/>
          <w:sz w:val="26"/>
          <w:szCs w:val="26"/>
        </w:rPr>
      </w:pPr>
    </w:p>
    <w:p w:rsidR="00C66522" w:rsidRPr="00C66522" w:rsidRDefault="00C66522" w:rsidP="00C66522">
      <w:pPr>
        <w:autoSpaceDE w:val="0"/>
        <w:autoSpaceDN w:val="0"/>
        <w:adjustRightInd w:val="0"/>
        <w:spacing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22.0.07-97/ГОСТ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56301 - 2014 «Индустриальные парки. Требования»;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ГОСТ 28329-89 «Озеленение городов.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ГОСТ 24291-90 «Электрическая часть электростанции и электрической сети.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53865-2010 «Системы газораспределительные.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 xml:space="preserve">ГОСТ </w:t>
      </w:r>
      <w:proofErr w:type="gramStart"/>
      <w:r w:rsidRPr="00C66522">
        <w:rPr>
          <w:rFonts w:ascii="Times New Roman" w:hAnsi="Times New Roman" w:cs="Times New Roman"/>
          <w:sz w:val="26"/>
          <w:szCs w:val="26"/>
        </w:rPr>
        <w:t>Р</w:t>
      </w:r>
      <w:proofErr w:type="gramEnd"/>
      <w:r w:rsidRPr="00C66522">
        <w:rPr>
          <w:rFonts w:ascii="Times New Roman" w:hAnsi="Times New Roman" w:cs="Times New Roman"/>
          <w:sz w:val="26"/>
          <w:szCs w:val="26"/>
        </w:rPr>
        <w:t xml:space="preserve"> 53905-2010 «Энергосбережение. Термины и определения»;</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РДС 35-201-99 «Порядок реализации требований доступности для инвалидов к объектам социальной инфраструктуры»;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НПБ 101-95 Нормы проектирования объектов пожарной охраны;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Нормы отвода земель для электрических сетей напряжением 0,38 – 750 </w:t>
      </w:r>
      <w:proofErr w:type="spellStart"/>
      <w:r w:rsidRPr="00C66522">
        <w:rPr>
          <w:rFonts w:ascii="Times New Roman" w:hAnsi="Times New Roman" w:cs="Times New Roman"/>
          <w:sz w:val="26"/>
          <w:szCs w:val="26"/>
        </w:rPr>
        <w:t>кВ</w:t>
      </w:r>
      <w:proofErr w:type="spellEnd"/>
      <w:r w:rsidRPr="00C66522">
        <w:rPr>
          <w:rFonts w:ascii="Times New Roman" w:hAnsi="Times New Roman" w:cs="Times New Roman"/>
          <w:sz w:val="26"/>
          <w:szCs w:val="26"/>
        </w:rPr>
        <w:t xml:space="preserve"> № 14278ТМ-Т1, утвержденные Министерством топлива и энергетики Российской Федерации 20.05.1994;</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Распоряжение Министерства культуры Российской Федерации от 27.07.2016г.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66522" w:rsidRPr="00C66522" w:rsidRDefault="00C66522" w:rsidP="00C66522">
      <w:pPr>
        <w:autoSpaceDE w:val="0"/>
        <w:autoSpaceDN w:val="0"/>
        <w:adjustRightInd w:val="0"/>
        <w:spacing w:before="220" w:after="0" w:line="360" w:lineRule="auto"/>
        <w:ind w:firstLine="540"/>
        <w:jc w:val="both"/>
        <w:rPr>
          <w:rFonts w:ascii="Times New Roman" w:hAnsi="Times New Roman" w:cs="Times New Roman"/>
          <w:sz w:val="26"/>
          <w:szCs w:val="26"/>
        </w:rPr>
      </w:pPr>
      <w:r w:rsidRPr="00C66522">
        <w:rPr>
          <w:rFonts w:ascii="Times New Roman" w:hAnsi="Times New Roman" w:cs="Times New Roman"/>
          <w:sz w:val="26"/>
          <w:szCs w:val="26"/>
        </w:rPr>
        <w:t>Инструкция по проектированию городских электрических сетей РД 34.20.185-94, утвержденная Министерством топлива и энергетики Российской Федерации 07.07.1994 г., Российским акционерным обществом энергетики и электрификации «ЕЭС России» 31.05.1994 г.</w:t>
      </w:r>
    </w:p>
    <w:p w:rsidR="00C66522" w:rsidRPr="00C66522" w:rsidRDefault="00C66522" w:rsidP="00C66522">
      <w:pPr>
        <w:widowControl w:val="0"/>
        <w:suppressAutoHyphens/>
        <w:adjustRightInd w:val="0"/>
        <w:spacing w:after="0" w:line="360" w:lineRule="auto"/>
        <w:ind w:firstLine="426"/>
        <w:jc w:val="center"/>
        <w:textAlignment w:val="baseline"/>
        <w:rPr>
          <w:rFonts w:ascii="Times New Roman" w:eastAsia="Times New Roman" w:hAnsi="Times New Roman" w:cs="Times New Roman"/>
          <w:b/>
          <w:sz w:val="26"/>
          <w:szCs w:val="26"/>
          <w:lang w:eastAsia="ru-RU"/>
        </w:rPr>
      </w:pPr>
      <w:r w:rsidRPr="00C66522">
        <w:rPr>
          <w:rFonts w:ascii="Times New Roman" w:eastAsia="Times New Roman" w:hAnsi="Times New Roman" w:cs="Times New Roman"/>
          <w:b/>
          <w:sz w:val="26"/>
          <w:szCs w:val="26"/>
          <w:lang w:eastAsia="ru-RU"/>
        </w:rPr>
        <w:t>3. ПРАВИЛА И ОБЛАСТЬ ПРИМЕНЕНИЯ РАСЧЕТНЫХ ПОКАЗАТЕЛЕЙ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Местные нормативы градостроительного проектирования Чугуевского  муниципального района и поселений входящих в состав Чугуевского муниципального района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и в пункте 1 части 5 статьи 23  Градостроительного кодекса РФ, иными объектами местного значения населения Чугуевского муниципального района и</w:t>
      </w:r>
      <w:proofErr w:type="gramEnd"/>
      <w:r w:rsidRPr="00C66522">
        <w:rPr>
          <w:rFonts w:ascii="Times New Roman" w:eastAsia="Times New Roman" w:hAnsi="Times New Roman" w:cs="Times New Roman"/>
          <w:sz w:val="26"/>
          <w:szCs w:val="26"/>
          <w:lang w:eastAsia="ru-RU"/>
        </w:rPr>
        <w:t xml:space="preserve"> расчетных показателей максимально допустимого уровня территориальной доступности таких объектов для населения Чугуевского муниципального района. </w:t>
      </w:r>
    </w:p>
    <w:p w:rsidR="00C66522" w:rsidRPr="00C66522" w:rsidRDefault="00C66522" w:rsidP="00C66522">
      <w:pPr>
        <w:tabs>
          <w:tab w:val="left" w:pos="0"/>
        </w:tabs>
        <w:spacing w:after="0" w:line="360" w:lineRule="auto"/>
        <w:ind w:firstLine="426"/>
        <w:contextualSpacing/>
        <w:outlineLvl w:val="1"/>
        <w:rPr>
          <w:rFonts w:ascii="Times New Roman" w:eastAsia="Times New Roman" w:hAnsi="Times New Roman" w:cs="Times New Roman"/>
          <w:b/>
          <w:vanish/>
          <w:sz w:val="26"/>
          <w:szCs w:val="26"/>
          <w:u w:val="single"/>
          <w:lang w:eastAsia="ru-RU"/>
        </w:rPr>
      </w:pPr>
      <w:bookmarkStart w:id="2" w:name="_Toc395513018"/>
      <w:bookmarkEnd w:id="2"/>
    </w:p>
    <w:p w:rsidR="00C66522" w:rsidRPr="00C66522" w:rsidRDefault="00C66522" w:rsidP="00C66522">
      <w:pPr>
        <w:tabs>
          <w:tab w:val="left" w:pos="0"/>
        </w:tabs>
        <w:spacing w:after="0" w:line="360" w:lineRule="auto"/>
        <w:ind w:firstLine="426"/>
        <w:contextualSpacing/>
        <w:outlineLvl w:val="1"/>
        <w:rPr>
          <w:rFonts w:ascii="Times New Roman" w:eastAsia="Times New Roman" w:hAnsi="Times New Roman" w:cs="Times New Roman"/>
          <w:b/>
          <w:vanish/>
          <w:sz w:val="26"/>
          <w:szCs w:val="26"/>
          <w:u w:val="single"/>
          <w:lang w:eastAsia="ru-RU"/>
        </w:rPr>
      </w:pPr>
      <w:bookmarkStart w:id="3" w:name="_Toc395513019"/>
      <w:bookmarkEnd w:id="3"/>
    </w:p>
    <w:p w:rsidR="00C66522" w:rsidRPr="00C66522" w:rsidRDefault="00C66522" w:rsidP="00C66522">
      <w:pPr>
        <w:numPr>
          <w:ilvl w:val="1"/>
          <w:numId w:val="0"/>
        </w:numPr>
        <w:tabs>
          <w:tab w:val="left" w:pos="0"/>
        </w:tabs>
        <w:spacing w:after="0" w:line="360" w:lineRule="auto"/>
        <w:ind w:firstLine="426"/>
        <w:contextualSpacing/>
        <w:jc w:val="center"/>
        <w:outlineLvl w:val="1"/>
        <w:rPr>
          <w:rFonts w:ascii="Times New Roman" w:eastAsia="Times New Roman" w:hAnsi="Times New Roman" w:cs="Times New Roman"/>
          <w:b/>
          <w:bCs/>
          <w:iCs/>
          <w:sz w:val="26"/>
          <w:szCs w:val="26"/>
          <w:lang w:eastAsia="ru-RU"/>
        </w:rPr>
      </w:pPr>
      <w:bookmarkStart w:id="4" w:name="_Toc395513020"/>
      <w:r w:rsidRPr="00C66522">
        <w:rPr>
          <w:rFonts w:ascii="Times New Roman" w:eastAsia="Times New Roman" w:hAnsi="Times New Roman" w:cs="Times New Roman"/>
          <w:b/>
          <w:bCs/>
          <w:iCs/>
          <w:sz w:val="26"/>
          <w:szCs w:val="26"/>
          <w:lang w:eastAsia="ru-RU"/>
        </w:rPr>
        <w:t>3.1 Область применения местных нормативов градостроительного проектирования</w:t>
      </w:r>
      <w:bookmarkEnd w:id="4"/>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Настоящие местные нормативы градостроительного проектирования  действуют на всей территории Чугуевского муниципального района Приморского края.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Настоящие местные нормативы градостроительного проектирования  обязательны для всех субъектов градостроительной деятельности, осуществляющих свою деятельность на территории Чугуевского муниципального района, независимо от их организационно-правовой формы.</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Область применения расчетных показателей, содержащихся в основной части местных нормативов градостроительного проектирования  распространяется </w:t>
      </w:r>
      <w:proofErr w:type="gramStart"/>
      <w:r w:rsidRPr="00C66522">
        <w:rPr>
          <w:rFonts w:ascii="Times New Roman" w:eastAsia="Times New Roman" w:hAnsi="Times New Roman" w:cs="Times New Roman"/>
          <w:sz w:val="26"/>
          <w:szCs w:val="26"/>
          <w:lang w:eastAsia="ru-RU"/>
        </w:rPr>
        <w:t>на</w:t>
      </w:r>
      <w:proofErr w:type="gramEnd"/>
      <w:r w:rsidRPr="00C66522">
        <w:rPr>
          <w:rFonts w:ascii="Times New Roman" w:eastAsia="Times New Roman" w:hAnsi="Times New Roman" w:cs="Times New Roman"/>
          <w:sz w:val="26"/>
          <w:szCs w:val="26"/>
          <w:lang w:eastAsia="ru-RU"/>
        </w:rPr>
        <w:t>:</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подготовку, согласование, утверждение схемы территориального планирования Чугуевского муниципального района, внесение изменений в нее;</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подготовку генеральных планов  и правил землепользования и застройки сельских поселений, входящих в состав Чугуевского муниципального района;</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подготовку, утверждение документации по планировке территории, предусматривающей размещение объектов местного значения Чугуевского муниципального района, в том числе, подготовленной на основе схемы территориального планирования Чугуевского муниципального района;</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C66522" w:rsidRPr="00C66522" w:rsidRDefault="00C66522" w:rsidP="00C66522">
      <w:pPr>
        <w:tabs>
          <w:tab w:val="left" w:pos="1080"/>
          <w:tab w:val="center" w:pos="7950"/>
          <w:tab w:val="center" w:pos="9300"/>
        </w:tabs>
        <w:spacing w:after="0" w:line="360" w:lineRule="auto"/>
        <w:ind w:right="99" w:firstLine="709"/>
        <w:jc w:val="both"/>
        <w:outlineLvl w:val="1"/>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определение условий аукционов на право заключить договор о развитии застроенной территории.</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В значительной степени местные нормативы градостроительного проектирования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также применяются: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при подготовке планов и программ комплексного социально-экономического развития Чугуевского муниципального района;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color w:val="0000FF"/>
          <w:sz w:val="26"/>
          <w:szCs w:val="26"/>
          <w:lang w:eastAsia="ru-RU"/>
        </w:rPr>
      </w:pPr>
      <w:r w:rsidRPr="00C66522">
        <w:rPr>
          <w:rFonts w:ascii="Times New Roman" w:eastAsia="Times New Roman" w:hAnsi="Times New Roman" w:cs="Times New Roman"/>
          <w:sz w:val="26"/>
          <w:szCs w:val="26"/>
          <w:lang w:eastAsia="ru-RU"/>
        </w:rPr>
        <w:t>-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Чугуевского муниципального района,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при проведении публичных слушаний, в том числе по проектам планировки территорий и проектам межевания территорий, подготовленным в составе документации по планировке территорий;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Чугуевского муниципального района, иными объектами местного значения Чугуевского муниципального района населения и расчетных показателей максимально допустимого уровня территориальной доступности таких объектов для населения. </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Требования настоящих местных нормативов градостроительного проектирования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направлены на обеспечение:</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повышения качества жизни населения Чугуевского муниципального района и создание градостроительными средствами условий для обеспечения социальных гарантий, установленных законодательством Российской Федерации и Приморского края, гражданам, включая инвалидов и другие маломобильные группы населения;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ограничения негативного воздействия хозяйственной и иной деятельности на окружающую среду.</w:t>
      </w:r>
    </w:p>
    <w:p w:rsidR="00C66522" w:rsidRPr="00C66522" w:rsidRDefault="00C66522" w:rsidP="00C66522">
      <w:pPr>
        <w:numPr>
          <w:ilvl w:val="1"/>
          <w:numId w:val="0"/>
        </w:numPr>
        <w:tabs>
          <w:tab w:val="left" w:pos="0"/>
        </w:tabs>
        <w:spacing w:after="0" w:line="360" w:lineRule="auto"/>
        <w:ind w:firstLine="426"/>
        <w:contextualSpacing/>
        <w:jc w:val="center"/>
        <w:outlineLvl w:val="1"/>
        <w:rPr>
          <w:rFonts w:ascii="Times New Roman" w:eastAsia="Times New Roman" w:hAnsi="Times New Roman" w:cs="Times New Roman"/>
          <w:b/>
          <w:bCs/>
          <w:iCs/>
          <w:sz w:val="26"/>
          <w:szCs w:val="26"/>
          <w:lang w:eastAsia="ru-RU"/>
        </w:rPr>
      </w:pPr>
      <w:bookmarkStart w:id="5" w:name="_Toc395513021"/>
      <w:r w:rsidRPr="00C66522">
        <w:rPr>
          <w:rFonts w:ascii="Times New Roman" w:eastAsia="Times New Roman" w:hAnsi="Times New Roman" w:cs="Times New Roman"/>
          <w:b/>
          <w:bCs/>
          <w:iCs/>
          <w:sz w:val="26"/>
          <w:szCs w:val="26"/>
          <w:lang w:eastAsia="ru-RU"/>
        </w:rPr>
        <w:t xml:space="preserve">3.2 Правила применения местных нормативов градостроительного проектирования </w:t>
      </w:r>
      <w:bookmarkEnd w:id="5"/>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Установление совокупности расчетных показателей минимально допустимого уровня обеспеченности объектами местного значения Чугуевского муниципального района и сельских поселений, входящих в состав Чугуевского муниципального района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схеме территориального планирования Чугуевского муниципального района, материалах генеральных планов и правил землепользования и застройки поселений, входящих в</w:t>
      </w:r>
      <w:proofErr w:type="gramEnd"/>
      <w:r w:rsidRPr="00C66522">
        <w:rPr>
          <w:rFonts w:ascii="Times New Roman" w:eastAsia="Times New Roman" w:hAnsi="Times New Roman" w:cs="Times New Roman"/>
          <w:sz w:val="26"/>
          <w:szCs w:val="26"/>
          <w:lang w:eastAsia="ru-RU"/>
        </w:rPr>
        <w:t xml:space="preserve"> состав Чугуевского муниципального района),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Pr="00C66522">
        <w:rPr>
          <w:rFonts w:ascii="Times New Roman" w:eastAsia="Times New Roman" w:hAnsi="Times New Roman" w:cs="Times New Roman"/>
          <w:color w:val="0000FF"/>
          <w:sz w:val="26"/>
          <w:szCs w:val="26"/>
          <w:lang w:eastAsia="ru-RU"/>
        </w:rPr>
        <w:t xml:space="preserve"> </w:t>
      </w:r>
      <w:r w:rsidRPr="00C66522">
        <w:rPr>
          <w:rFonts w:ascii="Times New Roman" w:eastAsia="Times New Roman" w:hAnsi="Times New Roman" w:cs="Times New Roman"/>
          <w:sz w:val="26"/>
          <w:szCs w:val="26"/>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местными нормативами градостроительного проектирования. </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66522" w:rsidRPr="00C66522" w:rsidRDefault="00C66522" w:rsidP="00C66522">
      <w:pPr>
        <w:widowControl w:val="0"/>
        <w:tabs>
          <w:tab w:val="left" w:pos="0"/>
        </w:tabs>
        <w:spacing w:after="0" w:line="360" w:lineRule="auto"/>
        <w:ind w:right="116"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Местные нормативы градостроительного проектирования  не</w:t>
      </w:r>
      <w:r w:rsidRPr="00C66522">
        <w:rPr>
          <w:rFonts w:ascii="Times New Roman" w:eastAsia="Times New Roman" w:hAnsi="Times New Roman" w:cs="Times New Roman"/>
          <w:spacing w:val="3"/>
          <w:sz w:val="26"/>
          <w:szCs w:val="26"/>
          <w:lang w:eastAsia="ru-RU"/>
        </w:rPr>
        <w:t xml:space="preserve"> </w:t>
      </w:r>
      <w:r w:rsidRPr="00C66522">
        <w:rPr>
          <w:rFonts w:ascii="Times New Roman" w:eastAsia="Times New Roman" w:hAnsi="Times New Roman" w:cs="Times New Roman"/>
          <w:spacing w:val="-1"/>
          <w:sz w:val="26"/>
          <w:szCs w:val="26"/>
          <w:lang w:eastAsia="ru-RU"/>
        </w:rPr>
        <w:t>регламентируют</w:t>
      </w:r>
      <w:r w:rsidRPr="00C66522">
        <w:rPr>
          <w:rFonts w:ascii="Times New Roman" w:eastAsia="Times New Roman" w:hAnsi="Times New Roman" w:cs="Times New Roman"/>
          <w:spacing w:val="5"/>
          <w:sz w:val="26"/>
          <w:szCs w:val="26"/>
          <w:lang w:eastAsia="ru-RU"/>
        </w:rPr>
        <w:t xml:space="preserve"> </w:t>
      </w:r>
      <w:r w:rsidRPr="00C66522">
        <w:rPr>
          <w:rFonts w:ascii="Times New Roman" w:eastAsia="Times New Roman" w:hAnsi="Times New Roman" w:cs="Times New Roman"/>
          <w:spacing w:val="-1"/>
          <w:sz w:val="26"/>
          <w:szCs w:val="26"/>
          <w:lang w:eastAsia="ru-RU"/>
        </w:rPr>
        <w:t>положения</w:t>
      </w:r>
      <w:r w:rsidRPr="00C66522">
        <w:rPr>
          <w:rFonts w:ascii="Times New Roman" w:eastAsia="Times New Roman" w:hAnsi="Times New Roman" w:cs="Times New Roman"/>
          <w:spacing w:val="4"/>
          <w:sz w:val="26"/>
          <w:szCs w:val="26"/>
          <w:lang w:eastAsia="ru-RU"/>
        </w:rPr>
        <w:t xml:space="preserve"> </w:t>
      </w:r>
      <w:r w:rsidRPr="00C66522">
        <w:rPr>
          <w:rFonts w:ascii="Times New Roman" w:eastAsia="Times New Roman" w:hAnsi="Times New Roman" w:cs="Times New Roman"/>
          <w:sz w:val="26"/>
          <w:szCs w:val="26"/>
          <w:lang w:eastAsia="ru-RU"/>
        </w:rPr>
        <w:t>по</w:t>
      </w:r>
      <w:r w:rsidRPr="00C66522">
        <w:rPr>
          <w:rFonts w:ascii="Times New Roman" w:eastAsia="Times New Roman" w:hAnsi="Times New Roman" w:cs="Times New Roman"/>
          <w:spacing w:val="2"/>
          <w:sz w:val="26"/>
          <w:szCs w:val="26"/>
          <w:lang w:eastAsia="ru-RU"/>
        </w:rPr>
        <w:t xml:space="preserve"> </w:t>
      </w:r>
      <w:r w:rsidRPr="00C66522">
        <w:rPr>
          <w:rFonts w:ascii="Times New Roman" w:eastAsia="Times New Roman" w:hAnsi="Times New Roman" w:cs="Times New Roman"/>
          <w:spacing w:val="-1"/>
          <w:sz w:val="26"/>
          <w:szCs w:val="26"/>
          <w:lang w:eastAsia="ru-RU"/>
        </w:rPr>
        <w:t>безопасности,</w:t>
      </w:r>
      <w:r w:rsidRPr="00C66522">
        <w:rPr>
          <w:rFonts w:ascii="Times New Roman" w:eastAsia="Times New Roman" w:hAnsi="Times New Roman" w:cs="Times New Roman"/>
          <w:spacing w:val="69"/>
          <w:sz w:val="26"/>
          <w:szCs w:val="26"/>
          <w:lang w:eastAsia="ru-RU"/>
        </w:rPr>
        <w:t xml:space="preserve"> </w:t>
      </w:r>
      <w:r w:rsidRPr="00C66522">
        <w:rPr>
          <w:rFonts w:ascii="Times New Roman" w:eastAsia="Times New Roman" w:hAnsi="Times New Roman" w:cs="Times New Roman"/>
          <w:spacing w:val="-1"/>
          <w:sz w:val="26"/>
          <w:szCs w:val="26"/>
          <w:lang w:eastAsia="ru-RU"/>
        </w:rPr>
        <w:t>определяемые</w:t>
      </w:r>
      <w:r w:rsidRPr="00C66522">
        <w:rPr>
          <w:rFonts w:ascii="Times New Roman" w:eastAsia="Times New Roman" w:hAnsi="Times New Roman" w:cs="Times New Roman"/>
          <w:spacing w:val="36"/>
          <w:sz w:val="26"/>
          <w:szCs w:val="26"/>
          <w:lang w:eastAsia="ru-RU"/>
        </w:rPr>
        <w:t xml:space="preserve"> </w:t>
      </w:r>
      <w:r w:rsidRPr="00C66522">
        <w:rPr>
          <w:rFonts w:ascii="Times New Roman" w:eastAsia="Times New Roman" w:hAnsi="Times New Roman" w:cs="Times New Roman"/>
          <w:spacing w:val="-1"/>
          <w:sz w:val="26"/>
          <w:szCs w:val="26"/>
          <w:lang w:eastAsia="ru-RU"/>
        </w:rPr>
        <w:t>законодательством</w:t>
      </w:r>
      <w:r w:rsidRPr="00C66522">
        <w:rPr>
          <w:rFonts w:ascii="Times New Roman" w:eastAsia="Times New Roman" w:hAnsi="Times New Roman" w:cs="Times New Roman"/>
          <w:spacing w:val="36"/>
          <w:sz w:val="26"/>
          <w:szCs w:val="26"/>
          <w:lang w:eastAsia="ru-RU"/>
        </w:rPr>
        <w:t xml:space="preserve"> </w:t>
      </w:r>
      <w:r w:rsidRPr="00C66522">
        <w:rPr>
          <w:rFonts w:ascii="Times New Roman" w:eastAsia="Times New Roman" w:hAnsi="Times New Roman" w:cs="Times New Roman"/>
          <w:sz w:val="26"/>
          <w:szCs w:val="26"/>
          <w:lang w:eastAsia="ru-RU"/>
        </w:rPr>
        <w:t>о</w:t>
      </w:r>
      <w:r w:rsidRPr="00C66522">
        <w:rPr>
          <w:rFonts w:ascii="Times New Roman" w:eastAsia="Times New Roman" w:hAnsi="Times New Roman" w:cs="Times New Roman"/>
          <w:spacing w:val="38"/>
          <w:sz w:val="26"/>
          <w:szCs w:val="26"/>
          <w:lang w:eastAsia="ru-RU"/>
        </w:rPr>
        <w:t xml:space="preserve"> </w:t>
      </w:r>
      <w:r w:rsidRPr="00C66522">
        <w:rPr>
          <w:rFonts w:ascii="Times New Roman" w:eastAsia="Times New Roman" w:hAnsi="Times New Roman" w:cs="Times New Roman"/>
          <w:spacing w:val="-1"/>
          <w:sz w:val="26"/>
          <w:szCs w:val="26"/>
          <w:lang w:eastAsia="ru-RU"/>
        </w:rPr>
        <w:t>техническом</w:t>
      </w:r>
      <w:r w:rsidRPr="00C66522">
        <w:rPr>
          <w:rFonts w:ascii="Times New Roman" w:eastAsia="Times New Roman" w:hAnsi="Times New Roman" w:cs="Times New Roman"/>
          <w:spacing w:val="37"/>
          <w:sz w:val="26"/>
          <w:szCs w:val="26"/>
          <w:lang w:eastAsia="ru-RU"/>
        </w:rPr>
        <w:t xml:space="preserve"> </w:t>
      </w:r>
      <w:r w:rsidRPr="00C66522">
        <w:rPr>
          <w:rFonts w:ascii="Times New Roman" w:eastAsia="Times New Roman" w:hAnsi="Times New Roman" w:cs="Times New Roman"/>
          <w:spacing w:val="-1"/>
          <w:sz w:val="26"/>
          <w:szCs w:val="26"/>
          <w:lang w:eastAsia="ru-RU"/>
        </w:rPr>
        <w:t>регулировании</w:t>
      </w:r>
      <w:r w:rsidRPr="00C66522">
        <w:rPr>
          <w:rFonts w:ascii="Times New Roman" w:eastAsia="Times New Roman" w:hAnsi="Times New Roman" w:cs="Times New Roman"/>
          <w:spacing w:val="39"/>
          <w:sz w:val="26"/>
          <w:szCs w:val="26"/>
          <w:lang w:eastAsia="ru-RU"/>
        </w:rPr>
        <w:t xml:space="preserve"> </w:t>
      </w:r>
      <w:r w:rsidRPr="00C66522">
        <w:rPr>
          <w:rFonts w:ascii="Times New Roman" w:eastAsia="Times New Roman" w:hAnsi="Times New Roman" w:cs="Times New Roman"/>
          <w:sz w:val="26"/>
          <w:szCs w:val="26"/>
          <w:lang w:eastAsia="ru-RU"/>
        </w:rPr>
        <w:t>и</w:t>
      </w:r>
      <w:r w:rsidRPr="00C66522">
        <w:rPr>
          <w:rFonts w:ascii="Times New Roman" w:eastAsia="Times New Roman" w:hAnsi="Times New Roman" w:cs="Times New Roman"/>
          <w:spacing w:val="39"/>
          <w:sz w:val="26"/>
          <w:szCs w:val="26"/>
          <w:lang w:eastAsia="ru-RU"/>
        </w:rPr>
        <w:t xml:space="preserve"> </w:t>
      </w:r>
      <w:r w:rsidRPr="00C66522">
        <w:rPr>
          <w:rFonts w:ascii="Times New Roman" w:eastAsia="Times New Roman" w:hAnsi="Times New Roman" w:cs="Times New Roman"/>
          <w:spacing w:val="-1"/>
          <w:sz w:val="26"/>
          <w:szCs w:val="26"/>
          <w:lang w:eastAsia="ru-RU"/>
        </w:rPr>
        <w:t>содержащиеся</w:t>
      </w:r>
      <w:r w:rsidRPr="00C66522">
        <w:rPr>
          <w:rFonts w:ascii="Times New Roman" w:eastAsia="Times New Roman" w:hAnsi="Times New Roman" w:cs="Times New Roman"/>
          <w:spacing w:val="40"/>
          <w:sz w:val="26"/>
          <w:szCs w:val="26"/>
          <w:lang w:eastAsia="ru-RU"/>
        </w:rPr>
        <w:t xml:space="preserve"> </w:t>
      </w:r>
      <w:r w:rsidRPr="00C66522">
        <w:rPr>
          <w:rFonts w:ascii="Times New Roman" w:eastAsia="Times New Roman" w:hAnsi="Times New Roman" w:cs="Times New Roman"/>
          <w:sz w:val="26"/>
          <w:szCs w:val="26"/>
          <w:lang w:eastAsia="ru-RU"/>
        </w:rPr>
        <w:t>в</w:t>
      </w:r>
      <w:r w:rsidRPr="00C66522">
        <w:rPr>
          <w:rFonts w:ascii="Times New Roman" w:eastAsia="Times New Roman" w:hAnsi="Times New Roman" w:cs="Times New Roman"/>
          <w:spacing w:val="95"/>
          <w:sz w:val="26"/>
          <w:szCs w:val="26"/>
          <w:lang w:eastAsia="ru-RU"/>
        </w:rPr>
        <w:t xml:space="preserve"> </w:t>
      </w:r>
      <w:r w:rsidRPr="00C66522">
        <w:rPr>
          <w:rFonts w:ascii="Times New Roman" w:eastAsia="Times New Roman" w:hAnsi="Times New Roman" w:cs="Times New Roman"/>
          <w:spacing w:val="-1"/>
          <w:sz w:val="26"/>
          <w:szCs w:val="26"/>
          <w:lang w:eastAsia="ru-RU"/>
        </w:rPr>
        <w:t>действующих</w:t>
      </w:r>
      <w:r w:rsidRPr="00C66522">
        <w:rPr>
          <w:rFonts w:ascii="Times New Roman" w:eastAsia="Times New Roman" w:hAnsi="Times New Roman" w:cs="Times New Roman"/>
          <w:spacing w:val="21"/>
          <w:sz w:val="26"/>
          <w:szCs w:val="26"/>
          <w:lang w:eastAsia="ru-RU"/>
        </w:rPr>
        <w:t xml:space="preserve"> </w:t>
      </w:r>
      <w:r w:rsidRPr="00C66522">
        <w:rPr>
          <w:rFonts w:ascii="Times New Roman" w:eastAsia="Times New Roman" w:hAnsi="Times New Roman" w:cs="Times New Roman"/>
          <w:spacing w:val="-1"/>
          <w:sz w:val="26"/>
          <w:szCs w:val="26"/>
          <w:lang w:eastAsia="ru-RU"/>
        </w:rPr>
        <w:t>нормативных</w:t>
      </w:r>
      <w:r w:rsidRPr="00C66522">
        <w:rPr>
          <w:rFonts w:ascii="Times New Roman" w:eastAsia="Times New Roman" w:hAnsi="Times New Roman" w:cs="Times New Roman"/>
          <w:spacing w:val="21"/>
          <w:sz w:val="26"/>
          <w:szCs w:val="26"/>
          <w:lang w:eastAsia="ru-RU"/>
        </w:rPr>
        <w:t xml:space="preserve"> </w:t>
      </w:r>
      <w:r w:rsidRPr="00C66522">
        <w:rPr>
          <w:rFonts w:ascii="Times New Roman" w:eastAsia="Times New Roman" w:hAnsi="Times New Roman" w:cs="Times New Roman"/>
          <w:spacing w:val="-1"/>
          <w:sz w:val="26"/>
          <w:szCs w:val="26"/>
          <w:lang w:eastAsia="ru-RU"/>
        </w:rPr>
        <w:t>технических</w:t>
      </w:r>
      <w:r w:rsidRPr="00C66522">
        <w:rPr>
          <w:rFonts w:ascii="Times New Roman" w:eastAsia="Times New Roman" w:hAnsi="Times New Roman" w:cs="Times New Roman"/>
          <w:spacing w:val="16"/>
          <w:sz w:val="26"/>
          <w:szCs w:val="26"/>
          <w:lang w:eastAsia="ru-RU"/>
        </w:rPr>
        <w:t xml:space="preserve"> </w:t>
      </w:r>
      <w:r w:rsidRPr="00C66522">
        <w:rPr>
          <w:rFonts w:ascii="Times New Roman" w:eastAsia="Times New Roman" w:hAnsi="Times New Roman" w:cs="Times New Roman"/>
          <w:spacing w:val="-1"/>
          <w:sz w:val="26"/>
          <w:szCs w:val="26"/>
          <w:lang w:eastAsia="ru-RU"/>
        </w:rPr>
        <w:t>документах,</w:t>
      </w:r>
      <w:r w:rsidRPr="00C66522">
        <w:rPr>
          <w:rFonts w:ascii="Times New Roman" w:eastAsia="Times New Roman" w:hAnsi="Times New Roman" w:cs="Times New Roman"/>
          <w:spacing w:val="18"/>
          <w:sz w:val="26"/>
          <w:szCs w:val="26"/>
          <w:lang w:eastAsia="ru-RU"/>
        </w:rPr>
        <w:t xml:space="preserve"> </w:t>
      </w:r>
      <w:r w:rsidRPr="00C66522">
        <w:rPr>
          <w:rFonts w:ascii="Times New Roman" w:eastAsia="Times New Roman" w:hAnsi="Times New Roman" w:cs="Times New Roman"/>
          <w:spacing w:val="-1"/>
          <w:sz w:val="26"/>
          <w:szCs w:val="26"/>
          <w:lang w:eastAsia="ru-RU"/>
        </w:rPr>
        <w:t>технических</w:t>
      </w:r>
      <w:r w:rsidRPr="00C66522">
        <w:rPr>
          <w:rFonts w:ascii="Times New Roman" w:eastAsia="Times New Roman" w:hAnsi="Times New Roman" w:cs="Times New Roman"/>
          <w:spacing w:val="21"/>
          <w:sz w:val="26"/>
          <w:szCs w:val="26"/>
          <w:lang w:eastAsia="ru-RU"/>
        </w:rPr>
        <w:t xml:space="preserve"> </w:t>
      </w:r>
      <w:r w:rsidRPr="00C66522">
        <w:rPr>
          <w:rFonts w:ascii="Times New Roman" w:eastAsia="Times New Roman" w:hAnsi="Times New Roman" w:cs="Times New Roman"/>
          <w:spacing w:val="-1"/>
          <w:sz w:val="26"/>
          <w:szCs w:val="26"/>
          <w:lang w:eastAsia="ru-RU"/>
        </w:rPr>
        <w:t>регламентах,</w:t>
      </w:r>
      <w:r w:rsidRPr="00C66522">
        <w:rPr>
          <w:rFonts w:ascii="Times New Roman" w:eastAsia="Times New Roman" w:hAnsi="Times New Roman" w:cs="Times New Roman"/>
          <w:spacing w:val="16"/>
          <w:sz w:val="26"/>
          <w:szCs w:val="26"/>
          <w:lang w:eastAsia="ru-RU"/>
        </w:rPr>
        <w:t xml:space="preserve"> </w:t>
      </w:r>
      <w:r w:rsidRPr="00C66522">
        <w:rPr>
          <w:rFonts w:ascii="Times New Roman" w:eastAsia="Times New Roman" w:hAnsi="Times New Roman" w:cs="Times New Roman"/>
          <w:sz w:val="26"/>
          <w:szCs w:val="26"/>
          <w:lang w:eastAsia="ru-RU"/>
        </w:rPr>
        <w:t>и</w:t>
      </w:r>
      <w:r w:rsidRPr="00C66522">
        <w:rPr>
          <w:rFonts w:ascii="Times New Roman" w:eastAsia="Times New Roman" w:hAnsi="Times New Roman" w:cs="Times New Roman"/>
          <w:spacing w:val="71"/>
          <w:sz w:val="26"/>
          <w:szCs w:val="26"/>
          <w:lang w:eastAsia="ru-RU"/>
        </w:rPr>
        <w:t xml:space="preserve"> </w:t>
      </w:r>
      <w:r w:rsidRPr="00C66522">
        <w:rPr>
          <w:rFonts w:ascii="Times New Roman" w:eastAsia="Times New Roman" w:hAnsi="Times New Roman" w:cs="Times New Roman"/>
          <w:spacing w:val="-1"/>
          <w:sz w:val="26"/>
          <w:szCs w:val="26"/>
          <w:lang w:eastAsia="ru-RU"/>
        </w:rPr>
        <w:t>разрабатываются</w:t>
      </w:r>
      <w:r w:rsidRPr="00C66522">
        <w:rPr>
          <w:rFonts w:ascii="Times New Roman" w:eastAsia="Times New Roman" w:hAnsi="Times New Roman" w:cs="Times New Roman"/>
          <w:sz w:val="26"/>
          <w:szCs w:val="26"/>
          <w:lang w:eastAsia="ru-RU"/>
        </w:rPr>
        <w:t xml:space="preserve"> с</w:t>
      </w:r>
      <w:r w:rsidRPr="00C66522">
        <w:rPr>
          <w:rFonts w:ascii="Times New Roman" w:eastAsia="Times New Roman" w:hAnsi="Times New Roman" w:cs="Times New Roman"/>
          <w:spacing w:val="3"/>
          <w:sz w:val="26"/>
          <w:szCs w:val="26"/>
          <w:lang w:eastAsia="ru-RU"/>
        </w:rPr>
        <w:t xml:space="preserve"> </w:t>
      </w:r>
      <w:r w:rsidRPr="00C66522">
        <w:rPr>
          <w:rFonts w:ascii="Times New Roman" w:eastAsia="Times New Roman" w:hAnsi="Times New Roman" w:cs="Times New Roman"/>
          <w:spacing w:val="-1"/>
          <w:sz w:val="26"/>
          <w:szCs w:val="26"/>
          <w:lang w:eastAsia="ru-RU"/>
        </w:rPr>
        <w:t>учетом этих</w:t>
      </w:r>
      <w:r w:rsidRPr="00C66522">
        <w:rPr>
          <w:rFonts w:ascii="Times New Roman" w:eastAsia="Times New Roman" w:hAnsi="Times New Roman" w:cs="Times New Roman"/>
          <w:spacing w:val="2"/>
          <w:sz w:val="26"/>
          <w:szCs w:val="26"/>
          <w:lang w:eastAsia="ru-RU"/>
        </w:rPr>
        <w:t xml:space="preserve"> </w:t>
      </w:r>
      <w:r w:rsidRPr="00C66522">
        <w:rPr>
          <w:rFonts w:ascii="Times New Roman" w:eastAsia="Times New Roman" w:hAnsi="Times New Roman" w:cs="Times New Roman"/>
          <w:spacing w:val="-1"/>
          <w:sz w:val="26"/>
          <w:szCs w:val="26"/>
          <w:lang w:eastAsia="ru-RU"/>
        </w:rPr>
        <w:t>документов.</w:t>
      </w:r>
    </w:p>
    <w:p w:rsidR="00C66522" w:rsidRPr="00C66522" w:rsidRDefault="00C66522" w:rsidP="00C66522">
      <w:pPr>
        <w:shd w:val="clear" w:color="auto" w:fill="FFFFFF"/>
        <w:spacing w:after="0" w:line="360" w:lineRule="auto"/>
        <w:ind w:firstLine="709"/>
        <w:jc w:val="both"/>
        <w:textAlignment w:val="baseline"/>
        <w:rPr>
          <w:rFonts w:ascii="Times New Roman" w:eastAsia="Times New Roman" w:hAnsi="Times New Roman" w:cs="Times New Roman"/>
          <w:color w:val="000000"/>
          <w:sz w:val="26"/>
          <w:szCs w:val="26"/>
          <w:lang w:eastAsia="ru-RU"/>
        </w:rPr>
      </w:pPr>
      <w:proofErr w:type="gramStart"/>
      <w:r w:rsidRPr="00C66522">
        <w:rPr>
          <w:rFonts w:ascii="Times New Roman" w:eastAsia="Times New Roman" w:hAnsi="Times New Roman" w:cs="Times New Roman"/>
          <w:color w:val="000000"/>
          <w:sz w:val="26"/>
          <w:szCs w:val="26"/>
          <w:lang w:eastAsia="ru-RU"/>
        </w:rPr>
        <w:t>Местные нормативы градостроительного проектирования имеют приоритет перед региональными нормативами градостроительного проектирования Приморского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C66522" w:rsidRPr="00C66522" w:rsidRDefault="00C66522" w:rsidP="00C66522">
      <w:pPr>
        <w:shd w:val="clear" w:color="auto" w:fill="FFFFFF"/>
        <w:spacing w:after="0" w:line="360" w:lineRule="auto"/>
        <w:ind w:firstLine="709"/>
        <w:jc w:val="both"/>
        <w:textAlignment w:val="baseline"/>
        <w:rPr>
          <w:rFonts w:ascii="Times New Roman" w:eastAsia="Times New Roman" w:hAnsi="Times New Roman" w:cs="Times New Roman"/>
          <w:color w:val="000000"/>
          <w:sz w:val="26"/>
          <w:szCs w:val="26"/>
          <w:lang w:eastAsia="ru-RU"/>
        </w:rPr>
      </w:pPr>
      <w:r w:rsidRPr="00C66522">
        <w:rPr>
          <w:rFonts w:ascii="Times New Roman" w:eastAsia="Times New Roman" w:hAnsi="Times New Roman" w:cs="Times New Roman"/>
          <w:color w:val="000000"/>
          <w:sz w:val="26"/>
          <w:szCs w:val="26"/>
          <w:lang w:eastAsia="ru-RU"/>
        </w:rPr>
        <w:t xml:space="preserve">В случае если расчетные показатели обеспечения благоприятных условий жизнедеятельности человека, предусмотренные настоящими </w:t>
      </w:r>
      <w:r w:rsidRPr="00C66522">
        <w:rPr>
          <w:rFonts w:ascii="Times New Roman" w:eastAsia="Times New Roman" w:hAnsi="Times New Roman" w:cs="Times New Roman"/>
          <w:sz w:val="26"/>
          <w:szCs w:val="26"/>
          <w:lang w:eastAsia="ru-RU"/>
        </w:rPr>
        <w:t>местными нормативами градостроительного проектирования</w:t>
      </w:r>
      <w:proofErr w:type="gramStart"/>
      <w:r w:rsidRPr="00C66522">
        <w:rPr>
          <w:rFonts w:ascii="Times New Roman" w:eastAsia="Times New Roman" w:hAnsi="Times New Roman" w:cs="Times New Roman"/>
          <w:sz w:val="26"/>
          <w:szCs w:val="26"/>
          <w:lang w:eastAsia="ru-RU"/>
        </w:rPr>
        <w:t xml:space="preserve"> </w:t>
      </w:r>
      <w:r w:rsidRPr="00C66522">
        <w:rPr>
          <w:rFonts w:ascii="Times New Roman" w:eastAsia="Times New Roman" w:hAnsi="Times New Roman" w:cs="Times New Roman"/>
          <w:color w:val="000000"/>
          <w:sz w:val="26"/>
          <w:szCs w:val="26"/>
          <w:lang w:eastAsia="ru-RU"/>
        </w:rPr>
        <w:t>,</w:t>
      </w:r>
      <w:proofErr w:type="gramEnd"/>
      <w:r w:rsidRPr="00C66522">
        <w:rPr>
          <w:rFonts w:ascii="Times New Roman" w:eastAsia="Times New Roman" w:hAnsi="Times New Roman" w:cs="Times New Roman"/>
          <w:color w:val="000000"/>
          <w:sz w:val="26"/>
          <w:szCs w:val="26"/>
          <w:lang w:eastAsia="ru-RU"/>
        </w:rPr>
        <w:t xml:space="preserve">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C66522" w:rsidRPr="00C66522" w:rsidRDefault="00C66522" w:rsidP="00C66522">
      <w:pPr>
        <w:shd w:val="clear" w:color="auto" w:fill="FFFFFF"/>
        <w:spacing w:after="0" w:line="360" w:lineRule="auto"/>
        <w:ind w:firstLine="709"/>
        <w:jc w:val="both"/>
        <w:textAlignment w:val="baseline"/>
        <w:rPr>
          <w:rFonts w:ascii="Times New Roman" w:eastAsia="Times New Roman" w:hAnsi="Times New Roman" w:cs="Times New Roman"/>
          <w:color w:val="000000"/>
          <w:sz w:val="26"/>
          <w:szCs w:val="26"/>
          <w:lang w:eastAsia="ru-RU"/>
        </w:rPr>
      </w:pPr>
      <w:r w:rsidRPr="00C66522">
        <w:rPr>
          <w:rFonts w:ascii="Times New Roman" w:eastAsia="Times New Roman" w:hAnsi="Times New Roman" w:cs="Times New Roman"/>
          <w:color w:val="000000"/>
          <w:sz w:val="26"/>
          <w:szCs w:val="26"/>
          <w:lang w:eastAsia="ru-RU"/>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C66522" w:rsidRPr="00C66522" w:rsidRDefault="00C66522" w:rsidP="00C66522">
      <w:pPr>
        <w:shd w:val="clear" w:color="auto" w:fill="FFFFFF"/>
        <w:spacing w:after="0" w:line="360" w:lineRule="auto"/>
        <w:ind w:firstLine="426"/>
        <w:jc w:val="center"/>
        <w:textAlignment w:val="baseline"/>
        <w:rPr>
          <w:rFonts w:ascii="Times New Roman" w:eastAsia="Times New Roman" w:hAnsi="Times New Roman" w:cs="Times New Roman"/>
          <w:b/>
          <w:color w:val="000000"/>
          <w:sz w:val="26"/>
          <w:szCs w:val="26"/>
          <w:lang w:eastAsia="ru-RU"/>
        </w:rPr>
      </w:pPr>
      <w:r w:rsidRPr="00C66522">
        <w:rPr>
          <w:rFonts w:ascii="Times New Roman" w:eastAsia="Times New Roman" w:hAnsi="Times New Roman" w:cs="Times New Roman"/>
          <w:b/>
          <w:color w:val="000000"/>
          <w:sz w:val="26"/>
          <w:szCs w:val="26"/>
          <w:lang w:eastAsia="ru-RU"/>
        </w:rPr>
        <w:t>Основные правила применения:</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разработке планов и программ комплексного социально-экономического развития Чугуевского муниципального района из основной части местных нормативов  градостроительного проектирования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района определяются места расположения таких объектов.</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При подготовке и утверждении схемы территориального планирования, генеральных планов поселений, правил землепользования и застройки, в том числе при внесении изменений в них, осуществляется учет местных нормативов  градостроительного проектирования  в части доведения уровня обеспеченности объектами местного значения населения муниципального района и обоснования места их размещения с учетом максимально допустимого уровня территориальной доступности для населения до расчетных показателей.</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При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документов градостроительного зонирования (правил землепользования и застройки) осуществляется проверка соблюдения положений местных нормативов  градостроительного проектирования, в том числе учет предельных значений расчетных показателей.  </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подготовке и утверждении документации по планировке территории осуществляется учет местных нормативов  градостроительного проектирования  в части соблюдения минимального уровня обеспеченности объектами местного значения населения района и обоснования места их размещения с учетом максимально допустимого уровня территориальной доступности таких объектов для населения Чугуевского муниципального района.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proofErr w:type="gramStart"/>
      <w:r w:rsidRPr="00C66522">
        <w:rPr>
          <w:rFonts w:ascii="Times New Roman" w:eastAsia="Times New Roman" w:hAnsi="Times New Roman" w:cs="Times New Roman"/>
          <w:sz w:val="26"/>
          <w:szCs w:val="26"/>
          <w:lang w:eastAsia="ru-RU"/>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C66522">
        <w:rPr>
          <w:rFonts w:ascii="Times New Roman" w:eastAsia="Times New Roman" w:hAnsi="Times New Roman" w:cs="Times New Roman"/>
          <w:sz w:val="26"/>
          <w:szCs w:val="26"/>
          <w:lang w:eastAsia="ru-RU"/>
        </w:rPr>
        <w:t xml:space="preserve"> местных нормативов  градостроительного проектирования  в части соблюдения расчетных показателей.</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местных нормативов  градостроительного проектирования  подлежащих учету при подготовке документации по планировке территории, осуществление контроля за размещением объектов согласно местным нормативам  градостроительного проектирования</w:t>
      </w:r>
      <w:proofErr w:type="gramStart"/>
      <w:r w:rsidRPr="00C66522">
        <w:rPr>
          <w:rFonts w:ascii="Times New Roman" w:eastAsia="Times New Roman" w:hAnsi="Times New Roman" w:cs="Times New Roman"/>
          <w:sz w:val="26"/>
          <w:szCs w:val="26"/>
          <w:lang w:eastAsia="ru-RU"/>
        </w:rPr>
        <w:t xml:space="preserve"> .</w:t>
      </w:r>
      <w:proofErr w:type="gramEnd"/>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 xml:space="preserve">При осуществлении </w:t>
      </w:r>
      <w:proofErr w:type="gramStart"/>
      <w:r w:rsidRPr="00C66522">
        <w:rPr>
          <w:rFonts w:ascii="Times New Roman" w:eastAsia="Times New Roman" w:hAnsi="Times New Roman" w:cs="Times New Roman"/>
          <w:sz w:val="26"/>
          <w:szCs w:val="26"/>
          <w:lang w:eastAsia="ru-RU"/>
        </w:rPr>
        <w:t>контроля за</w:t>
      </w:r>
      <w:proofErr w:type="gramEnd"/>
      <w:r w:rsidRPr="00C66522">
        <w:rPr>
          <w:rFonts w:ascii="Times New Roman" w:eastAsia="Times New Roman" w:hAnsi="Times New Roman" w:cs="Times New Roman"/>
          <w:sz w:val="26"/>
          <w:szCs w:val="26"/>
          <w:lang w:eastAsia="ru-RU"/>
        </w:rPr>
        <w:t xml:space="preserve"> соблюдением органами местного самоуправления законодательства о градостроительной деятельности на территории Чугуевского муниципального района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w:t>
      </w:r>
    </w:p>
    <w:p w:rsidR="00C66522" w:rsidRPr="00C66522" w:rsidRDefault="00C66522" w:rsidP="00C66522">
      <w:pPr>
        <w:spacing w:after="0" w:line="360" w:lineRule="auto"/>
        <w:ind w:firstLine="709"/>
        <w:jc w:val="both"/>
        <w:rPr>
          <w:rFonts w:ascii="Times New Roman" w:eastAsia="Times New Roman" w:hAnsi="Times New Roman" w:cs="Times New Roman"/>
          <w:sz w:val="26"/>
          <w:szCs w:val="26"/>
          <w:lang w:eastAsia="ru-RU"/>
        </w:rPr>
      </w:pPr>
      <w:r w:rsidRPr="00C66522">
        <w:rPr>
          <w:rFonts w:ascii="Times New Roman" w:eastAsia="Times New Roman" w:hAnsi="Times New Roman" w:cs="Times New Roman"/>
          <w:sz w:val="26"/>
          <w:szCs w:val="26"/>
          <w:lang w:eastAsia="ru-RU"/>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Чугуевского муниципального района и расчетных показателей максимально допустимого уровня территориальной доступности таких объектов для населения проверяется соблюдение положений местных нормативов  градостроительного проектирования, соблюдение расчетных показателей.</w:t>
      </w:r>
    </w:p>
    <w:sectPr w:rsidR="00C66522" w:rsidRPr="00C66522" w:rsidSect="005438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B8" w:rsidRDefault="006D77B8" w:rsidP="00DF760B">
      <w:pPr>
        <w:spacing w:after="0" w:line="240" w:lineRule="auto"/>
      </w:pPr>
      <w:r>
        <w:separator/>
      </w:r>
    </w:p>
  </w:endnote>
  <w:endnote w:type="continuationSeparator" w:id="0">
    <w:p w:rsidR="006D77B8" w:rsidRDefault="006D77B8" w:rsidP="00DF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B8" w:rsidRDefault="006D77B8" w:rsidP="00DF760B">
      <w:pPr>
        <w:spacing w:after="0" w:line="240" w:lineRule="auto"/>
      </w:pPr>
      <w:r>
        <w:separator/>
      </w:r>
    </w:p>
  </w:footnote>
  <w:footnote w:type="continuationSeparator" w:id="0">
    <w:p w:rsidR="006D77B8" w:rsidRDefault="006D77B8" w:rsidP="00DF7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D0D"/>
    <w:multiLevelType w:val="multilevel"/>
    <w:tmpl w:val="193C5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73CD6"/>
    <w:multiLevelType w:val="hybridMultilevel"/>
    <w:tmpl w:val="B734B4F8"/>
    <w:lvl w:ilvl="0" w:tplc="EF1A4D7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885A68"/>
    <w:multiLevelType w:val="multilevel"/>
    <w:tmpl w:val="193C5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EC41C4"/>
    <w:multiLevelType w:val="hybridMultilevel"/>
    <w:tmpl w:val="F886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17F1E"/>
    <w:multiLevelType w:val="multilevel"/>
    <w:tmpl w:val="352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327F7C"/>
    <w:multiLevelType w:val="multilevel"/>
    <w:tmpl w:val="3C7E0CF8"/>
    <w:lvl w:ilvl="0">
      <w:start w:val="1"/>
      <w:numFmt w:val="decimal"/>
      <w:lvlText w:val="%1."/>
      <w:lvlJc w:val="left"/>
      <w:pPr>
        <w:ind w:left="450" w:hanging="450"/>
      </w:pPr>
      <w:rPr>
        <w:rFonts w:hint="default"/>
      </w:rPr>
    </w:lvl>
    <w:lvl w:ilvl="1">
      <w:start w:val="1"/>
      <w:numFmt w:val="decimal"/>
      <w:lvlText w:val="%1.%2."/>
      <w:lvlJc w:val="left"/>
      <w:pPr>
        <w:ind w:left="1896" w:hanging="72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608" w:hanging="108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7320" w:hanging="1440"/>
      </w:pPr>
      <w:rPr>
        <w:rFonts w:hint="default"/>
      </w:rPr>
    </w:lvl>
    <w:lvl w:ilvl="6">
      <w:start w:val="1"/>
      <w:numFmt w:val="decimal"/>
      <w:lvlText w:val="%1.%2.%3.%4.%5.%6.%7."/>
      <w:lvlJc w:val="left"/>
      <w:pPr>
        <w:ind w:left="8856" w:hanging="1800"/>
      </w:pPr>
      <w:rPr>
        <w:rFonts w:hint="default"/>
      </w:rPr>
    </w:lvl>
    <w:lvl w:ilvl="7">
      <w:start w:val="1"/>
      <w:numFmt w:val="decimal"/>
      <w:lvlText w:val="%1.%2.%3.%4.%5.%6.%7.%8."/>
      <w:lvlJc w:val="left"/>
      <w:pPr>
        <w:ind w:left="10032" w:hanging="1800"/>
      </w:pPr>
      <w:rPr>
        <w:rFonts w:hint="default"/>
      </w:rPr>
    </w:lvl>
    <w:lvl w:ilvl="8">
      <w:start w:val="1"/>
      <w:numFmt w:val="decimal"/>
      <w:lvlText w:val="%1.%2.%3.%4.%5.%6.%7.%8.%9."/>
      <w:lvlJc w:val="left"/>
      <w:pPr>
        <w:ind w:left="11568" w:hanging="2160"/>
      </w:pPr>
      <w:rPr>
        <w:rFonts w:hint="default"/>
      </w:rPr>
    </w:lvl>
  </w:abstractNum>
  <w:abstractNum w:abstractNumId="6">
    <w:nsid w:val="53A22FD9"/>
    <w:multiLevelType w:val="multilevel"/>
    <w:tmpl w:val="95FA22B0"/>
    <w:lvl w:ilvl="0">
      <w:start w:val="1"/>
      <w:numFmt w:val="decimal"/>
      <w:lvlText w:val="%1."/>
      <w:lvlJc w:val="left"/>
      <w:pPr>
        <w:ind w:left="750" w:hanging="750"/>
      </w:pPr>
      <w:rPr>
        <w:rFonts w:hint="default"/>
      </w:rPr>
    </w:lvl>
    <w:lvl w:ilvl="1">
      <w:start w:val="1"/>
      <w:numFmt w:val="decimal"/>
      <w:lvlText w:val="%1.%2."/>
      <w:lvlJc w:val="left"/>
      <w:pPr>
        <w:ind w:left="963" w:hanging="750"/>
      </w:pPr>
      <w:rPr>
        <w:rFonts w:hint="default"/>
      </w:rPr>
    </w:lvl>
    <w:lvl w:ilvl="2">
      <w:start w:val="1"/>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71FD4D79"/>
    <w:multiLevelType w:val="multilevel"/>
    <w:tmpl w:val="AB8C9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8A"/>
    <w:rsid w:val="000211F2"/>
    <w:rsid w:val="00026DE0"/>
    <w:rsid w:val="00086573"/>
    <w:rsid w:val="000A2AC0"/>
    <w:rsid w:val="000E6576"/>
    <w:rsid w:val="00101D99"/>
    <w:rsid w:val="001265AF"/>
    <w:rsid w:val="00142BF8"/>
    <w:rsid w:val="001679D9"/>
    <w:rsid w:val="00172803"/>
    <w:rsid w:val="00175BA9"/>
    <w:rsid w:val="0019421F"/>
    <w:rsid w:val="001C4F2B"/>
    <w:rsid w:val="001E6C01"/>
    <w:rsid w:val="00260A60"/>
    <w:rsid w:val="002D4386"/>
    <w:rsid w:val="0030567A"/>
    <w:rsid w:val="00335366"/>
    <w:rsid w:val="00343586"/>
    <w:rsid w:val="0036152D"/>
    <w:rsid w:val="003A62D6"/>
    <w:rsid w:val="003A6D4C"/>
    <w:rsid w:val="003C53C4"/>
    <w:rsid w:val="003F4E1C"/>
    <w:rsid w:val="00461FEF"/>
    <w:rsid w:val="00466177"/>
    <w:rsid w:val="00472453"/>
    <w:rsid w:val="00477B4D"/>
    <w:rsid w:val="004821C1"/>
    <w:rsid w:val="00497951"/>
    <w:rsid w:val="004B4216"/>
    <w:rsid w:val="004F2BD0"/>
    <w:rsid w:val="0050120D"/>
    <w:rsid w:val="0054120D"/>
    <w:rsid w:val="00543892"/>
    <w:rsid w:val="005B6C93"/>
    <w:rsid w:val="005D257A"/>
    <w:rsid w:val="005E558F"/>
    <w:rsid w:val="0061119E"/>
    <w:rsid w:val="00621A52"/>
    <w:rsid w:val="00623FDE"/>
    <w:rsid w:val="0064065F"/>
    <w:rsid w:val="0064654F"/>
    <w:rsid w:val="00647356"/>
    <w:rsid w:val="00666540"/>
    <w:rsid w:val="006914A3"/>
    <w:rsid w:val="006B4C60"/>
    <w:rsid w:val="006D77B8"/>
    <w:rsid w:val="006E143A"/>
    <w:rsid w:val="006F0DCC"/>
    <w:rsid w:val="006F7C06"/>
    <w:rsid w:val="00760E6B"/>
    <w:rsid w:val="0078166F"/>
    <w:rsid w:val="007B5C67"/>
    <w:rsid w:val="007D5397"/>
    <w:rsid w:val="00816E14"/>
    <w:rsid w:val="008D6EE8"/>
    <w:rsid w:val="00933C09"/>
    <w:rsid w:val="00A002FC"/>
    <w:rsid w:val="00A023B1"/>
    <w:rsid w:val="00A250F1"/>
    <w:rsid w:val="00A379EC"/>
    <w:rsid w:val="00A63F83"/>
    <w:rsid w:val="00A9251D"/>
    <w:rsid w:val="00AD6376"/>
    <w:rsid w:val="00AF25A6"/>
    <w:rsid w:val="00B23339"/>
    <w:rsid w:val="00B70B40"/>
    <w:rsid w:val="00B73B08"/>
    <w:rsid w:val="00B757E1"/>
    <w:rsid w:val="00B75D43"/>
    <w:rsid w:val="00B93A2D"/>
    <w:rsid w:val="00BF7A4B"/>
    <w:rsid w:val="00C66522"/>
    <w:rsid w:val="00C703A1"/>
    <w:rsid w:val="00CD3E62"/>
    <w:rsid w:val="00CF01F0"/>
    <w:rsid w:val="00D76EBA"/>
    <w:rsid w:val="00D94BE2"/>
    <w:rsid w:val="00D976B9"/>
    <w:rsid w:val="00DB358A"/>
    <w:rsid w:val="00DF760B"/>
    <w:rsid w:val="00E151EA"/>
    <w:rsid w:val="00E638F8"/>
    <w:rsid w:val="00E64C26"/>
    <w:rsid w:val="00E67A95"/>
    <w:rsid w:val="00E7364C"/>
    <w:rsid w:val="00EB72E6"/>
    <w:rsid w:val="00EC24F0"/>
    <w:rsid w:val="00EC44C5"/>
    <w:rsid w:val="00EC7C1E"/>
    <w:rsid w:val="00F24B54"/>
    <w:rsid w:val="00F25EDF"/>
    <w:rsid w:val="00F36D9A"/>
    <w:rsid w:val="00F8609F"/>
    <w:rsid w:val="00F8646A"/>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6652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C67"/>
    <w:rPr>
      <w:rFonts w:ascii="Tahoma" w:hAnsi="Tahoma" w:cs="Tahoma"/>
      <w:sz w:val="16"/>
      <w:szCs w:val="16"/>
    </w:rPr>
  </w:style>
  <w:style w:type="paragraph" w:styleId="a5">
    <w:name w:val="List Paragraph"/>
    <w:basedOn w:val="a"/>
    <w:qFormat/>
    <w:rsid w:val="00816E14"/>
    <w:pPr>
      <w:ind w:left="720"/>
      <w:contextualSpacing/>
    </w:pPr>
  </w:style>
  <w:style w:type="paragraph" w:styleId="a6">
    <w:name w:val="header"/>
    <w:basedOn w:val="a"/>
    <w:link w:val="a7"/>
    <w:uiPriority w:val="99"/>
    <w:unhideWhenUsed/>
    <w:rsid w:val="00DF76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60B"/>
  </w:style>
  <w:style w:type="paragraph" w:styleId="a8">
    <w:name w:val="footer"/>
    <w:basedOn w:val="a"/>
    <w:link w:val="a9"/>
    <w:uiPriority w:val="99"/>
    <w:unhideWhenUsed/>
    <w:rsid w:val="00DF76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60B"/>
  </w:style>
  <w:style w:type="character" w:customStyle="1" w:styleId="20">
    <w:name w:val="Заголовок 2 Знак"/>
    <w:basedOn w:val="a0"/>
    <w:link w:val="2"/>
    <w:rsid w:val="00C66522"/>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C66522"/>
  </w:style>
  <w:style w:type="paragraph" w:customStyle="1" w:styleId="ConsPlusNormal">
    <w:name w:val="ConsPlusNormal"/>
    <w:rsid w:val="00C66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1"/>
    <w:basedOn w:val="a"/>
    <w:rsid w:val="00C6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rsid w:val="00C66522"/>
    <w:rPr>
      <w:rFonts w:cs="Times New Roman"/>
      <w:b/>
      <w:color w:val="008000"/>
    </w:rPr>
  </w:style>
  <w:style w:type="table" w:styleId="ab">
    <w:name w:val="Table Grid"/>
    <w:basedOn w:val="a1"/>
    <w:uiPriority w:val="59"/>
    <w:rsid w:val="00C6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C66522"/>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Hyperlink"/>
    <w:rsid w:val="00C66522"/>
    <w:rPr>
      <w:strike w:val="0"/>
      <w:dstrike w:val="0"/>
      <w:color w:val="0092DD"/>
      <w:u w:val="none"/>
      <w:effect w:val="none"/>
    </w:rPr>
  </w:style>
  <w:style w:type="character" w:customStyle="1" w:styleId="295pt">
    <w:name w:val="Основной текст (2) + 9;5 pt"/>
    <w:basedOn w:val="a0"/>
    <w:rsid w:val="00C665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C66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66522"/>
    <w:pPr>
      <w:widowControl w:val="0"/>
      <w:shd w:val="clear" w:color="auto" w:fill="FFFFFF"/>
      <w:spacing w:after="540" w:line="0" w:lineRule="atLeast"/>
      <w:jc w:val="both"/>
    </w:pPr>
    <w:rPr>
      <w:rFonts w:ascii="Times New Roman" w:eastAsia="Times New Roman" w:hAnsi="Times New Roman" w:cs="Times New Roman"/>
    </w:rPr>
  </w:style>
  <w:style w:type="character" w:customStyle="1" w:styleId="7">
    <w:name w:val="Основной текст (7)_"/>
    <w:basedOn w:val="a0"/>
    <w:link w:val="70"/>
    <w:rsid w:val="00C66522"/>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C66522"/>
    <w:pPr>
      <w:widowControl w:val="0"/>
      <w:shd w:val="clear" w:color="auto" w:fill="FFFFFF"/>
      <w:spacing w:after="0" w:line="226" w:lineRule="exact"/>
      <w:ind w:hanging="320"/>
      <w:jc w:val="both"/>
    </w:pPr>
    <w:rPr>
      <w:rFonts w:ascii="Times New Roman" w:eastAsia="Times New Roman" w:hAnsi="Times New Roman" w:cs="Times New Roman"/>
      <w:sz w:val="19"/>
      <w:szCs w:val="19"/>
    </w:rPr>
  </w:style>
  <w:style w:type="character" w:customStyle="1" w:styleId="295pt0">
    <w:name w:val="Основной текст (2) + 9;5 pt;Курсив"/>
    <w:basedOn w:val="21"/>
    <w:rsid w:val="00C6652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Default">
    <w:name w:val="Default"/>
    <w:rsid w:val="00C665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6652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C67"/>
    <w:rPr>
      <w:rFonts w:ascii="Tahoma" w:hAnsi="Tahoma" w:cs="Tahoma"/>
      <w:sz w:val="16"/>
      <w:szCs w:val="16"/>
    </w:rPr>
  </w:style>
  <w:style w:type="paragraph" w:styleId="a5">
    <w:name w:val="List Paragraph"/>
    <w:basedOn w:val="a"/>
    <w:qFormat/>
    <w:rsid w:val="00816E14"/>
    <w:pPr>
      <w:ind w:left="720"/>
      <w:contextualSpacing/>
    </w:pPr>
  </w:style>
  <w:style w:type="paragraph" w:styleId="a6">
    <w:name w:val="header"/>
    <w:basedOn w:val="a"/>
    <w:link w:val="a7"/>
    <w:uiPriority w:val="99"/>
    <w:unhideWhenUsed/>
    <w:rsid w:val="00DF76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60B"/>
  </w:style>
  <w:style w:type="paragraph" w:styleId="a8">
    <w:name w:val="footer"/>
    <w:basedOn w:val="a"/>
    <w:link w:val="a9"/>
    <w:uiPriority w:val="99"/>
    <w:unhideWhenUsed/>
    <w:rsid w:val="00DF76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60B"/>
  </w:style>
  <w:style w:type="character" w:customStyle="1" w:styleId="20">
    <w:name w:val="Заголовок 2 Знак"/>
    <w:basedOn w:val="a0"/>
    <w:link w:val="2"/>
    <w:rsid w:val="00C66522"/>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C66522"/>
  </w:style>
  <w:style w:type="paragraph" w:customStyle="1" w:styleId="ConsPlusNormal">
    <w:name w:val="ConsPlusNormal"/>
    <w:rsid w:val="00C66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1"/>
    <w:basedOn w:val="a"/>
    <w:rsid w:val="00C6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rsid w:val="00C66522"/>
    <w:rPr>
      <w:rFonts w:cs="Times New Roman"/>
      <w:b/>
      <w:color w:val="008000"/>
    </w:rPr>
  </w:style>
  <w:style w:type="table" w:styleId="ab">
    <w:name w:val="Table Grid"/>
    <w:basedOn w:val="a1"/>
    <w:uiPriority w:val="59"/>
    <w:rsid w:val="00C6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C66522"/>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Hyperlink"/>
    <w:rsid w:val="00C66522"/>
    <w:rPr>
      <w:strike w:val="0"/>
      <w:dstrike w:val="0"/>
      <w:color w:val="0092DD"/>
      <w:u w:val="none"/>
      <w:effect w:val="none"/>
    </w:rPr>
  </w:style>
  <w:style w:type="character" w:customStyle="1" w:styleId="295pt">
    <w:name w:val="Основной текст (2) + 9;5 pt"/>
    <w:basedOn w:val="a0"/>
    <w:rsid w:val="00C665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C66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66522"/>
    <w:pPr>
      <w:widowControl w:val="0"/>
      <w:shd w:val="clear" w:color="auto" w:fill="FFFFFF"/>
      <w:spacing w:after="540" w:line="0" w:lineRule="atLeast"/>
      <w:jc w:val="both"/>
    </w:pPr>
    <w:rPr>
      <w:rFonts w:ascii="Times New Roman" w:eastAsia="Times New Roman" w:hAnsi="Times New Roman" w:cs="Times New Roman"/>
    </w:rPr>
  </w:style>
  <w:style w:type="character" w:customStyle="1" w:styleId="7">
    <w:name w:val="Основной текст (7)_"/>
    <w:basedOn w:val="a0"/>
    <w:link w:val="70"/>
    <w:rsid w:val="00C66522"/>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C66522"/>
    <w:pPr>
      <w:widowControl w:val="0"/>
      <w:shd w:val="clear" w:color="auto" w:fill="FFFFFF"/>
      <w:spacing w:after="0" w:line="226" w:lineRule="exact"/>
      <w:ind w:hanging="320"/>
      <w:jc w:val="both"/>
    </w:pPr>
    <w:rPr>
      <w:rFonts w:ascii="Times New Roman" w:eastAsia="Times New Roman" w:hAnsi="Times New Roman" w:cs="Times New Roman"/>
      <w:sz w:val="19"/>
      <w:szCs w:val="19"/>
    </w:rPr>
  </w:style>
  <w:style w:type="character" w:customStyle="1" w:styleId="295pt0">
    <w:name w:val="Основной текст (2) + 9;5 pt;Курсив"/>
    <w:basedOn w:val="21"/>
    <w:rsid w:val="00C6652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Default">
    <w:name w:val="Default"/>
    <w:rsid w:val="00C665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BF3D8BCA97930580229C9810C07A93A09AB7A9AD7DD07CF3F5D106Ex951W" TargetMode="External"/><Relationship Id="rId18" Type="http://schemas.openxmlformats.org/officeDocument/2006/relationships/hyperlink" Target="consultantplus://offline/ref=398BF3D8BCA97930580229C9810C07A93A0AA3789ED5DD07CF3F5D106Ex951W" TargetMode="External"/><Relationship Id="rId26" Type="http://schemas.openxmlformats.org/officeDocument/2006/relationships/hyperlink" Target="consultantplus://offline/ref=398BF3D8BCA97930580229C9810C07A93A0AA3789ED1DD07CF3F5D106Ex951W" TargetMode="External"/><Relationship Id="rId39" Type="http://schemas.openxmlformats.org/officeDocument/2006/relationships/hyperlink" Target="consultantplus://offline/ref=398BF3D8BCA97930580229C9810C07A93A08A27A9DD5DD07CF3F5D106Ex951W" TargetMode="External"/><Relationship Id="rId21" Type="http://schemas.openxmlformats.org/officeDocument/2006/relationships/hyperlink" Target="consultantplus://offline/ref=398BF3D8BCA97930580229C9810C07A9390CAA7C9BDDDD07CF3F5D106Ex951W" TargetMode="External"/><Relationship Id="rId34" Type="http://schemas.openxmlformats.org/officeDocument/2006/relationships/hyperlink" Target="consultantplus://offline/ref=398BF3D8BCA97930580229C9810C07A93A08A37392D1DD07CF3F5D106Ex951W" TargetMode="External"/><Relationship Id="rId42" Type="http://schemas.openxmlformats.org/officeDocument/2006/relationships/hyperlink" Target="consultantplus://offline/ref=398BF3D8BCA97930580237C4976059A63803FC7693D0D7529260064D399867E3x650W" TargetMode="External"/><Relationship Id="rId47" Type="http://schemas.openxmlformats.org/officeDocument/2006/relationships/hyperlink" Target="consultantplus://offline/ref=398BF3D8BCA97930580237C4976059A63803FC769BD4D4519B6D5B4731C16BE167x953W" TargetMode="External"/><Relationship Id="rId50" Type="http://schemas.openxmlformats.org/officeDocument/2006/relationships/hyperlink" Target="consultantplus://offline/ref=398BF3D8BCA97930580237C4976059A63803FC7692D5D1569A60064D399867E3609C04DF2AAE263F8FBAE5xA53W" TargetMode="External"/><Relationship Id="rId55" Type="http://schemas.openxmlformats.org/officeDocument/2006/relationships/hyperlink" Target="consultantplus://offline/ref=398BF3D8BCA97930580237C4976059A63803FC769BD4DE569A635B4731C16BE167x953W" TargetMode="External"/><Relationship Id="rId63" Type="http://schemas.openxmlformats.org/officeDocument/2006/relationships/hyperlink" Target="consultantplus://offline/ref=398BF3D8BCA97930580237C4976059A63803FC769BD4DE50976E5B4731C16BE167x953W" TargetMode="External"/><Relationship Id="rId68" Type="http://schemas.openxmlformats.org/officeDocument/2006/relationships/hyperlink" Target="consultantplus://offline/ref=398BF3D8BCA97930580229C9810C07A93A09A47C9FD1DD07CF3F5D106E916DB427D35D9D6EA3273Ex859W" TargetMode="External"/><Relationship Id="rId76" Type="http://schemas.openxmlformats.org/officeDocument/2006/relationships/hyperlink" Target="consultantplus://offline/ref=398BF3D8BCA97930580229C9810C07A9390BA27F9ADF800DC7665112699E32A3209A519C6EA326x35BW" TargetMode="External"/><Relationship Id="rId7" Type="http://schemas.openxmlformats.org/officeDocument/2006/relationships/endnotes" Target="endnotes.xml"/><Relationship Id="rId71" Type="http://schemas.openxmlformats.org/officeDocument/2006/relationships/hyperlink" Target="consultantplus://offline/ref=398BF3D8BCA97930580229C9810C07A93908A1739AD1DD07CF3F5D106Ex951W" TargetMode="External"/><Relationship Id="rId2" Type="http://schemas.openxmlformats.org/officeDocument/2006/relationships/styles" Target="styles.xml"/><Relationship Id="rId16" Type="http://schemas.openxmlformats.org/officeDocument/2006/relationships/hyperlink" Target="consultantplus://offline/ref=398BF3D8BCA97930580229C9810C07A93A0AA37D9DDCDD07CF3F5D106Ex951W" TargetMode="External"/><Relationship Id="rId29" Type="http://schemas.openxmlformats.org/officeDocument/2006/relationships/hyperlink" Target="consultantplus://offline/ref=398BF3D8BCA97930580229C9810C07A93A0AA3729CD7DD07CF3F5D106Ex951W" TargetMode="External"/><Relationship Id="rId11" Type="http://schemas.openxmlformats.org/officeDocument/2006/relationships/hyperlink" Target="consultantplus://offline/ref=398BF3D8BCA97930580229C9810C07A93A0AA37D93DCDD07CF3F5D106E916DB427D35D9D6EA32739x859W" TargetMode="External"/><Relationship Id="rId24" Type="http://schemas.openxmlformats.org/officeDocument/2006/relationships/hyperlink" Target="consultantplus://offline/ref=398BF3D8BCA97930580229C9810C07A93A0AA2789EDDDD07CF3F5D106Ex951W" TargetMode="External"/><Relationship Id="rId32" Type="http://schemas.openxmlformats.org/officeDocument/2006/relationships/hyperlink" Target="consultantplus://offline/ref=398BF3D8BCA97930580229C9810C07A93A09A77992D1DD07CF3F5D106Ex951W" TargetMode="External"/><Relationship Id="rId37" Type="http://schemas.openxmlformats.org/officeDocument/2006/relationships/hyperlink" Target="consultantplus://offline/ref=398BF3D8BCA97930580229C9810C07A93901AB7F98D1DD07CF3F5D106Ex951W" TargetMode="External"/><Relationship Id="rId40" Type="http://schemas.openxmlformats.org/officeDocument/2006/relationships/hyperlink" Target="consultantplus://offline/ref=398BF3D8BCA97930580229C9810C07A93A09A17391828A059E6A53x155W" TargetMode="External"/><Relationship Id="rId45" Type="http://schemas.openxmlformats.org/officeDocument/2006/relationships/hyperlink" Target="consultantplus://offline/ref=398BF3D8BCA97930580237C4976059A63803FC769DD3D4539460064D399867E3x650W" TargetMode="External"/><Relationship Id="rId53" Type="http://schemas.openxmlformats.org/officeDocument/2006/relationships/hyperlink" Target="consultantplus://offline/ref=398BF3D8BCA97930580237C4976059A63803FC769ED5D1509560064D399867E3x650W" TargetMode="External"/><Relationship Id="rId58" Type="http://schemas.openxmlformats.org/officeDocument/2006/relationships/hyperlink" Target="consultantplus://offline/ref=398BF3D8BCA97930580237C4976059A63803FC769BD4D1519A6A5B4731C16BE167x953W" TargetMode="External"/><Relationship Id="rId66" Type="http://schemas.openxmlformats.org/officeDocument/2006/relationships/hyperlink" Target="consultantplus://offline/ref=398BF3D8BCA97930580229C9810C07A93900A17A9ED3DD07CF3F5D106E916DB427D35D9D6EA3273Ex85DW" TargetMode="External"/><Relationship Id="rId74" Type="http://schemas.openxmlformats.org/officeDocument/2006/relationships/hyperlink" Target="consultantplus://offline/ref=398BF3D8BCA97930580229C9810C07A93C09A77D99DF800DC7665112699E32A3209A519C6EA326x35AW" TargetMode="External"/><Relationship Id="rId79" Type="http://schemas.openxmlformats.org/officeDocument/2006/relationships/hyperlink" Target="consultantplus://offline/ref=398BF3D8BCA97930580229C9810C07A93A09A5799CD2DD07CF3F5D106E916DB427D35D9D6EA3273Ex85AW" TargetMode="External"/><Relationship Id="rId5" Type="http://schemas.openxmlformats.org/officeDocument/2006/relationships/webSettings" Target="webSettings.xml"/><Relationship Id="rId61" Type="http://schemas.openxmlformats.org/officeDocument/2006/relationships/hyperlink" Target="consultantplus://offline/ref=398BF3D8BCA97930580237C4976059A63803FC769BD4D058916B5B4731C16BE167x953W" TargetMode="External"/><Relationship Id="rId82" Type="http://schemas.openxmlformats.org/officeDocument/2006/relationships/fontTable" Target="fontTable.xml"/><Relationship Id="rId10" Type="http://schemas.openxmlformats.org/officeDocument/2006/relationships/hyperlink" Target="consultantplus://offline/ref=3A412CA7208987DF11852E94368BF1065C3D87D40F539612F71F3B7664492F0F95690A039081FD9F46386307LBG" TargetMode="External"/><Relationship Id="rId19" Type="http://schemas.openxmlformats.org/officeDocument/2006/relationships/hyperlink" Target="consultantplus://offline/ref=398BF3D8BCA97930580229C9810C07A93A09A07F99D2DD07CF3F5D106Ex951W" TargetMode="External"/><Relationship Id="rId31" Type="http://schemas.openxmlformats.org/officeDocument/2006/relationships/hyperlink" Target="consultantplus://offline/ref=398BF3D8BCA97930580229C9810C07A93900A17F9FDCDD07CF3F5D106Ex951W" TargetMode="External"/><Relationship Id="rId44" Type="http://schemas.openxmlformats.org/officeDocument/2006/relationships/hyperlink" Target="consultantplus://offline/ref=398BF3D8BCA97930580237C4976059A63803FC769BD4D150906E5B4731C16BE167x953W" TargetMode="External"/><Relationship Id="rId52" Type="http://schemas.openxmlformats.org/officeDocument/2006/relationships/hyperlink" Target="consultantplus://offline/ref=398BF3D8BCA97930580237C4976059A63803FC7699DCD6549060064D399867E3x650W" TargetMode="External"/><Relationship Id="rId60" Type="http://schemas.openxmlformats.org/officeDocument/2006/relationships/hyperlink" Target="consultantplus://offline/ref=398BF3D8BCA97930580237C4976059A63803FC769BD4DE50976C5B4731C16BE167x953W" TargetMode="External"/><Relationship Id="rId65" Type="http://schemas.openxmlformats.org/officeDocument/2006/relationships/hyperlink" Target="consultantplus://offline/ref=398BF3D8BCA97930580229C9810C07A93908AB7299D7DD07CF3F5D106Ex951W" TargetMode="External"/><Relationship Id="rId73" Type="http://schemas.openxmlformats.org/officeDocument/2006/relationships/hyperlink" Target="consultantplus://offline/ref=398BF3D8BCA97930580229C9810C07A93F0CA6799FDF800DC7665112699E32A3209A519C6EA326x35BW" TargetMode="External"/><Relationship Id="rId78" Type="http://schemas.openxmlformats.org/officeDocument/2006/relationships/hyperlink" Target="consultantplus://offline/ref=398BF3D8BCA97930580229C9810C07A93908A37393D4DD07CF3F5D106Ex951W" TargetMode="External"/><Relationship Id="rId81" Type="http://schemas.openxmlformats.org/officeDocument/2006/relationships/hyperlink" Target="consultantplus://offline/ref=398BF3D8BCA97930580229C9810C07A93F09A27F9BDF800DC7665112x659W" TargetMode="External"/><Relationship Id="rId4" Type="http://schemas.openxmlformats.org/officeDocument/2006/relationships/settings" Target="settings.xml"/><Relationship Id="rId9" Type="http://schemas.openxmlformats.org/officeDocument/2006/relationships/hyperlink" Target="consultantplus://offline/ref=3A412CA7208987DF1185309920E7AF095E37DADE0F56954CAD40602B33402558D2265341D48DF99804L4G" TargetMode="External"/><Relationship Id="rId14" Type="http://schemas.openxmlformats.org/officeDocument/2006/relationships/hyperlink" Target="consultantplus://offline/ref=398BF3D8BCA97930580229C9810C07A93A0AA37899D3DD07CF3F5D106Ex951W" TargetMode="External"/><Relationship Id="rId22" Type="http://schemas.openxmlformats.org/officeDocument/2006/relationships/hyperlink" Target="consultantplus://offline/ref=398BF3D8BCA97930580229C9810C07A93901A37C9CD3DD07CF3F5D106Ex951W" TargetMode="External"/><Relationship Id="rId27" Type="http://schemas.openxmlformats.org/officeDocument/2006/relationships/hyperlink" Target="consultantplus://offline/ref=398BF3D8BCA97930580229C9810C07A93A0AA2729DD7DD07CF3F5D106Ex951W" TargetMode="External"/><Relationship Id="rId30" Type="http://schemas.openxmlformats.org/officeDocument/2006/relationships/hyperlink" Target="consultantplus://offline/ref=398BF3D8BCA97930580229C9810C07A93A0AA2729CD3DD07CF3F5D106Ex951W" TargetMode="External"/><Relationship Id="rId35" Type="http://schemas.openxmlformats.org/officeDocument/2006/relationships/hyperlink" Target="consultantplus://offline/ref=398BF3D8BCA97930580229C9810C07A93C08AA7D9BDF800DC7665112x659W" TargetMode="External"/><Relationship Id="rId43" Type="http://schemas.openxmlformats.org/officeDocument/2006/relationships/hyperlink" Target="consultantplus://offline/ref=398BF3D8BCA97930580237C4976059A63803FC7693D4DE589560064D399867E3x650W" TargetMode="External"/><Relationship Id="rId48" Type="http://schemas.openxmlformats.org/officeDocument/2006/relationships/hyperlink" Target="consultantplus://offline/ref=398BF3D8BCA97930580237C4976059A63803FC7693D4DE599560064D399867E3x650W" TargetMode="External"/><Relationship Id="rId56" Type="http://schemas.openxmlformats.org/officeDocument/2006/relationships/hyperlink" Target="consultantplus://offline/ref=398BF3D8BCA97930580237C4976059A63803FC769BD4DE51946C5B4731C16BE167x953W" TargetMode="External"/><Relationship Id="rId64" Type="http://schemas.openxmlformats.org/officeDocument/2006/relationships/hyperlink" Target="consultantplus://offline/ref=398BF3D8BCA97930580237C4976059A63803FC769BD4D75097635B4731C16BE167x953W" TargetMode="External"/><Relationship Id="rId69" Type="http://schemas.openxmlformats.org/officeDocument/2006/relationships/hyperlink" Target="consultantplus://offline/ref=398BF3D8BCA97930580229C9810C07A93101A07392DF800DC7665112699E32A3209A519C6EA326x358W" TargetMode="External"/><Relationship Id="rId77" Type="http://schemas.openxmlformats.org/officeDocument/2006/relationships/hyperlink" Target="consultantplus://offline/ref=398BF3D8BCA97930580229C9810C07A9390EAA7C98D7DD07CF3F5D106E916DB427D35D9D6EA3273Ex85CW" TargetMode="External"/><Relationship Id="rId8" Type="http://schemas.openxmlformats.org/officeDocument/2006/relationships/image" Target="media/image1.jpeg"/><Relationship Id="rId51" Type="http://schemas.openxmlformats.org/officeDocument/2006/relationships/hyperlink" Target="consultantplus://offline/ref=398BF3D8BCA97930580237C4976059A63803FC7692D5D1599360064D399867E3x650W" TargetMode="External"/><Relationship Id="rId72" Type="http://schemas.openxmlformats.org/officeDocument/2006/relationships/hyperlink" Target="consultantplus://offline/ref=398BF3D8BCA97930580229C9810C07A93B09A57A9FDF800DC7665112699E32A3209A519C6EA326x35BW" TargetMode="External"/><Relationship Id="rId80" Type="http://schemas.openxmlformats.org/officeDocument/2006/relationships/hyperlink" Target="consultantplus://offline/ref=398BF3D8BCA97930580229C9810C07A93908A07C99D2DD07CF3F5D106Ex951W" TargetMode="External"/><Relationship Id="rId3" Type="http://schemas.microsoft.com/office/2007/relationships/stylesWithEffects" Target="stylesWithEffects.xml"/><Relationship Id="rId12" Type="http://schemas.openxmlformats.org/officeDocument/2006/relationships/hyperlink" Target="consultantplus://offline/ref=398BF3D8BCA97930580229C9810C07A93A0AA37E9BD6DD07CF3F5D106Ex951W" TargetMode="External"/><Relationship Id="rId17" Type="http://schemas.openxmlformats.org/officeDocument/2006/relationships/hyperlink" Target="consultantplus://offline/ref=398BF3D8BCA97930580229C9810C07A93A08AB7293D7DD07CF3F5D106Ex951W" TargetMode="External"/><Relationship Id="rId25" Type="http://schemas.openxmlformats.org/officeDocument/2006/relationships/hyperlink" Target="consultantplus://offline/ref=398BF3D8BCA97930580229C9810C07A93A08A27A98D5DD07CF3F5D106Ex951W" TargetMode="External"/><Relationship Id="rId33" Type="http://schemas.openxmlformats.org/officeDocument/2006/relationships/hyperlink" Target="consultantplus://offline/ref=398BF3D8BCA97930580229C9810C07A93901AA7899D7DD07CF3F5D106Ex951W" TargetMode="External"/><Relationship Id="rId38" Type="http://schemas.openxmlformats.org/officeDocument/2006/relationships/hyperlink" Target="consultantplus://offline/ref=398BF3D8BCA97930580229C9810C07A93A08A57D9CDDDD07CF3F5D106Ex951W" TargetMode="External"/><Relationship Id="rId46" Type="http://schemas.openxmlformats.org/officeDocument/2006/relationships/hyperlink" Target="consultantplus://offline/ref=398BF3D8BCA97930580237C4976059A63803FC769BD4D355916C5B4731C16BE167x953W" TargetMode="External"/><Relationship Id="rId59" Type="http://schemas.openxmlformats.org/officeDocument/2006/relationships/hyperlink" Target="consultantplus://offline/ref=398BF3D8BCA97930580237C4976059A63803FC769BD4D05891635B4731C16BE167x953W" TargetMode="External"/><Relationship Id="rId67" Type="http://schemas.openxmlformats.org/officeDocument/2006/relationships/hyperlink" Target="consultantplus://offline/ref=398BF3D8BCA97930580229C9810C07A93A08A27A92D1DD07CF3F5D106E916DB427D35D9D6EA3273Ex85AW" TargetMode="External"/><Relationship Id="rId20" Type="http://schemas.openxmlformats.org/officeDocument/2006/relationships/hyperlink" Target="consultantplus://offline/ref=398BF3D8BCA97930580229C9810C07A93A0AA37F99D4DD07CF3F5D106Ex951W" TargetMode="External"/><Relationship Id="rId41" Type="http://schemas.openxmlformats.org/officeDocument/2006/relationships/hyperlink" Target="consultantplus://offline/ref=398BF3D8BCA97930580237C4976059A63803FC7693D6DF579360064D399867E3x650W" TargetMode="External"/><Relationship Id="rId54" Type="http://schemas.openxmlformats.org/officeDocument/2006/relationships/hyperlink" Target="consultantplus://offline/ref=398BF3D8BCA97930580237C4976059A63803FC769ED6DE519B60064D399867E3x650W" TargetMode="External"/><Relationship Id="rId62" Type="http://schemas.openxmlformats.org/officeDocument/2006/relationships/hyperlink" Target="consultantplus://offline/ref=398BF3D8BCA97930580237C4976059A63803FC769BD4D257916B5B4731C16BE167x953W" TargetMode="External"/><Relationship Id="rId70" Type="http://schemas.openxmlformats.org/officeDocument/2006/relationships/hyperlink" Target="consultantplus://offline/ref=398BF3D8BCA97930580229C9810C07A9390EA17E9ED7DD07CF3F5D106E916DB427D35D9D6EA3273Ex85BW" TargetMode="External"/><Relationship Id="rId75" Type="http://schemas.openxmlformats.org/officeDocument/2006/relationships/hyperlink" Target="consultantplus://offline/ref=398BF3D8BCA97930580229C9810C07A93E01A37C99DF800DC7665112699E32A3209A519C6EA326x358W"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98BF3D8BCA97930580229C9810C07A93A0AA37D9DD0DD07CF3F5D106Ex951W" TargetMode="External"/><Relationship Id="rId23" Type="http://schemas.openxmlformats.org/officeDocument/2006/relationships/hyperlink" Target="consultantplus://offline/ref=398BF3D8BCA97930580229C9810C07A93900A17B98DDDD07CF3F5D106Ex951W" TargetMode="External"/><Relationship Id="rId28" Type="http://schemas.openxmlformats.org/officeDocument/2006/relationships/hyperlink" Target="consultantplus://offline/ref=398BF3D8BCA97930580229C9810C07A93A0AA37D9DD4DD07CF3F5D106Ex951W" TargetMode="External"/><Relationship Id="rId36" Type="http://schemas.openxmlformats.org/officeDocument/2006/relationships/hyperlink" Target="consultantplus://offline/ref=398BF3D8BCA97930580229C9810C07A93901A7739AD3DD07CF3F5D106Ex951W" TargetMode="External"/><Relationship Id="rId49" Type="http://schemas.openxmlformats.org/officeDocument/2006/relationships/hyperlink" Target="consultantplus://offline/ref=398BF3D8BCA97930580237C4976059A63803FC7693DDDE509A60064D399867E3x650W" TargetMode="External"/><Relationship Id="rId57" Type="http://schemas.openxmlformats.org/officeDocument/2006/relationships/hyperlink" Target="consultantplus://offline/ref=398BF3D8BCA97930580237C4976059A63803FC769BD4DF5095685B4731C16BE167x95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1553</TotalTime>
  <Pages>38</Pages>
  <Words>9924</Words>
  <Characters>56568</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vt:lpstr>    </vt:lpstr>
      <vt:lpstr>    </vt:lpstr>
      <vt:lpstr>    </vt:lpstr>
      <vt:lpstr>    Статья 1.  </vt:lpstr>
      <vt:lpstr>Утвердить прилагаемые местные нормативы градостроительного проектирования Чугуев</vt:lpstr>
      <vt:lpstr>Статья 2.</vt:lpstr>
      <vt:lpstr>    ОБЩИЕ ПОЛОЖЕНИЯ</vt:lpstr>
      <vt:lpstr>1.9. В области сбора твердых коммунальных отходов</vt:lpstr>
      <vt:lpstr>1.10. В области организации ритуальных услуг и содержания мест захоронения</vt:lpstr>
      <vt:lpstr>Таблица 13. Расчетные показатели, устанавливаемые для объектов местного значения</vt:lpstr>
      <vt:lpstr>ПЕРЕЧЕНЬ ЗАКОНОДАТЕЛЬНЫХ И НОРМАТИВНЫХ ДОКУМЕНТОВ,</vt:lpstr>
      <vt:lpstr>    Федеральные законы</vt:lpstr>
      <vt:lpstr>    Иные нормативные акты Российской Федерации</vt:lpstr>
      <vt:lpstr>    Законодательные и нормативные акты Приморского края</vt:lpstr>
      <vt:lpstr>    Своды правил по проектированию и строительству</vt:lpstr>
      <vt:lpstr>    Строительные нормы и правила</vt:lpstr>
      <vt:lpstr>    Санитарные правила и нормы, санитарные нормы</vt:lpstr>
      <vt:lpstr>    Иные документы</vt:lpstr>
      <vt:lpstr>    </vt:lpstr>
      <vt:lpstr>    </vt:lpstr>
      <vt:lpstr>    3.1 Область применения местных нормативов градостроительного проектирования</vt:lpstr>
      <vt:lpstr>    Область применения расчетных показателей, содержащихся в основной части местных </vt:lpstr>
      <vt:lpstr>    - подготовку, согласование, утверждение схемы территориального планирования Чугу</vt:lpstr>
      <vt:lpstr>    - подготовку генеральных планов  и правил землепользования и застройки сельских </vt:lpstr>
      <vt:lpstr>    - подготовку, утверждение документации по планировке территории, предусматривающ</vt:lpstr>
      <vt:lpstr>    - определение условий аукционов на право заключения договоров аренды земельных у</vt:lpstr>
      <vt:lpstr>    - определение условий аукционов на право заключить договор о развитии застроенно</vt:lpstr>
      <vt:lpstr>    3.2 Правила применения местных нормативов градостроительного проектирования </vt:lpstr>
    </vt:vector>
  </TitlesOfParts>
  <Company/>
  <LinksUpToDate>false</LinksUpToDate>
  <CharactersWithSpaces>66360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disturbia</dc:creator>
  <cp:keywords/>
  <dc:description/>
  <cp:lastModifiedBy>1</cp:lastModifiedBy>
  <cp:revision>29</cp:revision>
  <cp:lastPrinted>2017-11-13T02:02:00Z</cp:lastPrinted>
  <dcterms:created xsi:type="dcterms:W3CDTF">2016-11-14T21:58:00Z</dcterms:created>
  <dcterms:modified xsi:type="dcterms:W3CDTF">2017-12-20T01:26:00Z</dcterms:modified>
</cp:coreProperties>
</file>