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21" w:rsidRDefault="00F34E21" w:rsidP="00F34E2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E4F546D" wp14:editId="7466C56B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E21" w:rsidRDefault="00F34E21" w:rsidP="00F34E21">
      <w:pPr>
        <w:spacing w:after="0"/>
        <w:jc w:val="center"/>
      </w:pPr>
    </w:p>
    <w:p w:rsidR="00F34E21" w:rsidRDefault="00F34E21" w:rsidP="00F34E2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34E21" w:rsidRDefault="00F34E21" w:rsidP="00F34E2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34E21" w:rsidRDefault="00F34E21" w:rsidP="00F34E21">
      <w:pPr>
        <w:pStyle w:val="a3"/>
        <w:tabs>
          <w:tab w:val="left" w:pos="0"/>
        </w:tabs>
      </w:pPr>
      <w:r>
        <w:t xml:space="preserve">МУНИЦИПАЛЬНОГО ОКРУГА </w:t>
      </w:r>
    </w:p>
    <w:p w:rsidR="00F34E21" w:rsidRPr="00616095" w:rsidRDefault="00616095" w:rsidP="00F34E21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4E21" w:rsidRDefault="00F34E21" w:rsidP="00F34E2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34E21" w:rsidRPr="00F2148B" w:rsidRDefault="00F34E21" w:rsidP="00F34E21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F34E21" w:rsidRPr="00397925" w:rsidTr="00EF2EC0">
        <w:trPr>
          <w:trHeight w:val="627"/>
        </w:trPr>
        <w:tc>
          <w:tcPr>
            <w:tcW w:w="9571" w:type="dxa"/>
          </w:tcPr>
          <w:p w:rsidR="00F34E21" w:rsidRDefault="00F34E21" w:rsidP="00EF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:rsidR="00F34E21" w:rsidRPr="008A1CBC" w:rsidRDefault="00F34E21" w:rsidP="00EF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  <w:r w:rsidRPr="008A1CB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О внесении изменений в некоторые  решения</w:t>
            </w:r>
          </w:p>
          <w:p w:rsidR="00F34E21" w:rsidRPr="0037045C" w:rsidRDefault="00F34E21" w:rsidP="00EF2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CBC">
              <w:rPr>
                <w:rFonts w:ascii="Times New Roman" w:eastAsia="Times New Roman" w:hAnsi="Times New Roman" w:cs="Times New Roman"/>
                <w:b/>
                <w:color w:val="2C2C2C"/>
                <w:sz w:val="26"/>
                <w:szCs w:val="26"/>
                <w:shd w:val="clear" w:color="auto" w:fill="FFFFFF"/>
                <w:lang w:eastAsia="ru-RU"/>
              </w:rPr>
              <w:t>Думы Чугуевского муниципального округа</w:t>
            </w:r>
          </w:p>
        </w:tc>
      </w:tr>
    </w:tbl>
    <w:p w:rsidR="00F34E21" w:rsidRPr="00135EA8" w:rsidRDefault="00F34E21" w:rsidP="00F34E2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5EA8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:rsidR="00F34E21" w:rsidRDefault="00F34E21" w:rsidP="00F34E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EA8">
        <w:rPr>
          <w:rFonts w:ascii="Times New Roman" w:hAnsi="Times New Roman" w:cs="Times New Roman"/>
          <w:b/>
          <w:sz w:val="24"/>
          <w:szCs w:val="24"/>
        </w:rPr>
        <w:t>«</w:t>
      </w:r>
      <w:r w:rsidR="00626447">
        <w:rPr>
          <w:rFonts w:ascii="Times New Roman" w:hAnsi="Times New Roman" w:cs="Times New Roman"/>
          <w:b/>
          <w:sz w:val="24"/>
          <w:szCs w:val="24"/>
        </w:rPr>
        <w:t>26</w:t>
      </w:r>
      <w:r w:rsidRPr="00135EA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26447">
        <w:rPr>
          <w:rFonts w:ascii="Times New Roman" w:hAnsi="Times New Roman" w:cs="Times New Roman"/>
          <w:b/>
          <w:sz w:val="24"/>
          <w:szCs w:val="24"/>
        </w:rPr>
        <w:t>марта</w:t>
      </w:r>
      <w:r w:rsidRPr="00135EA8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34E21" w:rsidRPr="00135EA8" w:rsidRDefault="00F34E21" w:rsidP="00F34E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4E21" w:rsidRPr="00135EA8" w:rsidRDefault="00F34E21" w:rsidP="00F34E2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135EA8">
        <w:rPr>
          <w:b/>
          <w:sz w:val="26"/>
          <w:szCs w:val="26"/>
        </w:rPr>
        <w:t>Статья 1.</w:t>
      </w:r>
      <w:r w:rsidRPr="00135EA8">
        <w:rPr>
          <w:sz w:val="26"/>
          <w:szCs w:val="26"/>
        </w:rPr>
        <w:t xml:space="preserve"> </w:t>
      </w:r>
    </w:p>
    <w:p w:rsidR="00F34E21" w:rsidRPr="00135EA8" w:rsidRDefault="00F34E21" w:rsidP="00F34E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муниципальной службы органов местного самоуправления Чугуевского муниципального округа, муниципальными служащими, замещающими 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коррупции, утвержденного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решение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Думы Чугуевского муниципального округа от</w:t>
      </w:r>
      <w:proofErr w:type="gramEnd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proofErr w:type="gramStart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0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ноября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2020 года №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105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-НПА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«Положение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Российской Федерации, соблюдения муниципальными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в целях противодействия коррупции» (далее</w:t>
      </w:r>
      <w:r w:rsidR="00AC614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–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Положение)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следующие изменения:</w:t>
      </w:r>
    </w:p>
    <w:p w:rsidR="00F34E21" w:rsidRPr="00F34E21" w:rsidRDefault="00F34E21" w:rsidP="00BA629B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F34E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абзацы второй, третий пункта 6 Положения изложить в следующей редакции:</w:t>
      </w:r>
    </w:p>
    <w:p w:rsidR="00F34E21" w:rsidRDefault="003570C5" w:rsidP="00F34E2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="00F34E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поступление гражданина на муниципальную службу (за исключением должностей первого заместителя главы администрации Чугуевского муниципального округа, заместителя главы администрации Чугуевского муниципального округа) в отношении проверки, предусмотренной подпунктом 1.2 пункта 1 настоящего Положения, кроме случая поступления гражданина на муниципальную  службу на следующий рабочий  день после его увольнения с замещаемой  должности муниципальной службы в том же органе местного самоуправления;</w:t>
      </w:r>
      <w:proofErr w:type="gramEnd"/>
    </w:p>
    <w:p w:rsidR="00F34E21" w:rsidRDefault="00F34E21" w:rsidP="00F34E2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поступление гражданина на муниципальную службу на должности первого заместителя главы администрации Чугуевского муниципального округа,</w:t>
      </w:r>
      <w:r w:rsidRPr="00F34E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заместителя главы администрации Чугуевского муниципального округа - в отношении проверок, предусмотренных подпунктами 1.1,1.2 пункта 1настоящего Положения, кроме случая поступления гражданина на муниципальную службу на следующий рабочий день после его увольнения с замещаемой должности муниципальной службы в том  же органе местного самоуправления;»;</w:t>
      </w:r>
      <w:proofErr w:type="gramEnd"/>
    </w:p>
    <w:p w:rsidR="00EF2EC0" w:rsidRDefault="00F34E21" w:rsidP="00F34E21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пункте 19 Положения слова «Общественной палате Чугуевского му</w:t>
      </w:r>
      <w:r w:rsidR="00EF2E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ниципального округа</w:t>
      </w:r>
      <w:proofErr w:type="gramStart"/>
      <w:r w:rsidR="00EF2E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,»</w:t>
      </w:r>
      <w:proofErr w:type="gramEnd"/>
      <w:r w:rsidR="00BA629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EF2EC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исключить;</w:t>
      </w:r>
    </w:p>
    <w:p w:rsidR="00F34E21" w:rsidRDefault="00EF2EC0" w:rsidP="00F34E21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 абзаце втором пункта 9 Положения слова « и органы, осуществляющие государственную регистрацию прав на недвижимое имущество и с</w:t>
      </w:r>
      <w:r w:rsidR="00BA629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делок с ним» заменить словами «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активов»;</w:t>
      </w:r>
      <w:r w:rsidR="00F34E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EF2EC0" w:rsidRDefault="00EF2EC0" w:rsidP="00F34E21">
      <w:pPr>
        <w:pStyle w:val="a7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</w:t>
      </w:r>
      <w:r w:rsidR="00BA629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подпункте 4)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пункта 10 Положения  слова « а так же </w:t>
      </w:r>
      <w:r w:rsidR="00BA629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органов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осуществляющих государственную регистрацию прав на недвижимое имущество и сделок с ними» заменить словами «, органов, осуществляющих государственную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lastRenderedPageBreak/>
        <w:t>регистрацию прав на недвижимое имущество и сделок с ними, и операторов информационных систем, в которых осуществляется выпуск цифровых финансовых активов».</w:t>
      </w:r>
    </w:p>
    <w:p w:rsidR="00F34E21" w:rsidRDefault="00F34E21" w:rsidP="00F34E21">
      <w:pPr>
        <w:pStyle w:val="a7"/>
        <w:spacing w:after="0" w:line="360" w:lineRule="auto"/>
        <w:ind w:left="851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F34E21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Статья 2</w:t>
      </w:r>
    </w:p>
    <w:p w:rsidR="00F34E21" w:rsidRDefault="00F34E21" w:rsidP="00F34E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Внести </w:t>
      </w:r>
      <w:r w:rsidRPr="00F34E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</w:t>
      </w:r>
      <w:r w:rsidRPr="00F34E21">
        <w:rPr>
          <w:rFonts w:ascii="Times New Roman" w:hAnsi="Times New Roman" w:cs="Times New Roman"/>
          <w:sz w:val="26"/>
          <w:szCs w:val="26"/>
        </w:rPr>
        <w:t>Положение о представлении гражданами, претендующими на замещение должностей муниципальной службы в органах местного самоуправления Чугуевского муниципального округа, и муниципальными служащими органов местного самоуправления Чугуевского муниципального округа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 утвержденного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решение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Думы Чугуевского муниципального округа от 0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5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ноября 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2020 года №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104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-НПА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F34E21">
        <w:rPr>
          <w:rFonts w:ascii="Times New Roman" w:hAnsi="Times New Roman" w:cs="Times New Roman"/>
          <w:sz w:val="26"/>
          <w:szCs w:val="26"/>
        </w:rPr>
        <w:t>«Положение о представлении гражданами, претендующими на замещение должностей муниципальной службы в</w:t>
      </w:r>
      <w:proofErr w:type="gramEnd"/>
      <w:r w:rsidRPr="00F34E21">
        <w:rPr>
          <w:rFonts w:ascii="Times New Roman" w:hAnsi="Times New Roman" w:cs="Times New Roman"/>
          <w:sz w:val="26"/>
          <w:szCs w:val="26"/>
        </w:rPr>
        <w:t xml:space="preserve"> органах местного самоуправления Чугуевского муниципального округа, и муниципальными служащими органов местного самоуправления Чугуевского муниципального округа сведений о доходах, об имуществе и обязательствах имущественного характера</w:t>
      </w:r>
      <w:r w:rsidRPr="00CE7882">
        <w:rPr>
          <w:b/>
          <w:sz w:val="26"/>
          <w:szCs w:val="26"/>
        </w:rPr>
        <w:t>»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(дале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Положение)</w:t>
      </w:r>
      <w:r w:rsidRPr="00135EA8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следующие изменения:</w:t>
      </w:r>
    </w:p>
    <w:p w:rsidR="00F34E21" w:rsidRDefault="00F34E21" w:rsidP="00F34E21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пункт 12 Положения изложить в следующей редакции:</w:t>
      </w:r>
    </w:p>
    <w:p w:rsidR="00F34E21" w:rsidRDefault="00F34E21" w:rsidP="00BA629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«</w:t>
      </w:r>
      <w:r w:rsidRPr="00F34E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12.</w:t>
      </w:r>
      <w:r w:rsidRPr="00F34E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34E21">
        <w:rPr>
          <w:rFonts w:ascii="Times New Roman" w:hAnsi="Times New Roman" w:cs="Times New Roman"/>
          <w:sz w:val="26"/>
          <w:szCs w:val="26"/>
        </w:rPr>
        <w:t xml:space="preserve">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F34E21" w:rsidRDefault="00F34E21" w:rsidP="00F34E21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16 Положения изложить в следующей редакции:</w:t>
      </w:r>
    </w:p>
    <w:p w:rsidR="00F34E21" w:rsidRPr="00F34E21" w:rsidRDefault="00F34E21" w:rsidP="00F34E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E21">
        <w:rPr>
          <w:rFonts w:ascii="Times New Roman" w:hAnsi="Times New Roman" w:cs="Times New Roman"/>
          <w:sz w:val="26"/>
          <w:szCs w:val="26"/>
        </w:rPr>
        <w:t>«16</w:t>
      </w:r>
      <w:r w:rsidR="00BA629B">
        <w:rPr>
          <w:rFonts w:ascii="Times New Roman" w:hAnsi="Times New Roman" w:cs="Times New Roman"/>
          <w:sz w:val="26"/>
          <w:szCs w:val="26"/>
        </w:rPr>
        <w:t>.</w:t>
      </w:r>
      <w:r w:rsidRPr="00F34E21">
        <w:rPr>
          <w:rFonts w:ascii="Times New Roman" w:hAnsi="Times New Roman" w:cs="Times New Roman"/>
          <w:bCs/>
          <w:sz w:val="26"/>
          <w:szCs w:val="26"/>
        </w:rPr>
        <w:t xml:space="preserve"> Непредставление гражданином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(супруги)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F34E21" w:rsidRDefault="00F34E21" w:rsidP="00BA629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34E2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</w:t>
      </w:r>
      <w:r>
        <w:rPr>
          <w:rFonts w:ascii="Times New Roman" w:hAnsi="Times New Roman" w:cs="Times New Roman"/>
          <w:sz w:val="26"/>
          <w:szCs w:val="26"/>
        </w:rPr>
        <w:t>правонарушением, влекущим увольнение муниципального служащего с муниципальной службы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A629B" w:rsidRDefault="00BA629B" w:rsidP="00F34E2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F2578" w:rsidRDefault="00F34E21" w:rsidP="005F2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4E21">
        <w:rPr>
          <w:rFonts w:ascii="Times New Roman" w:hAnsi="Times New Roman" w:cs="Times New Roman"/>
          <w:b/>
          <w:bCs/>
          <w:sz w:val="26"/>
          <w:szCs w:val="26"/>
        </w:rPr>
        <w:t xml:space="preserve">Статья 3. </w:t>
      </w:r>
    </w:p>
    <w:p w:rsidR="00F34E21" w:rsidRPr="00F34E21" w:rsidRDefault="00F34E21" w:rsidP="005F25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4E2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F34E21" w:rsidRPr="00F34E21" w:rsidRDefault="00F34E21" w:rsidP="00F34E21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34E21" w:rsidRPr="00F34E21" w:rsidRDefault="00F34E21" w:rsidP="00F34E2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34E21" w:rsidRPr="00F34E21" w:rsidTr="00EF2EC0">
        <w:trPr>
          <w:trHeight w:val="540"/>
        </w:trPr>
        <w:tc>
          <w:tcPr>
            <w:tcW w:w="4500" w:type="dxa"/>
          </w:tcPr>
          <w:p w:rsidR="00F34E21" w:rsidRPr="00F34E21" w:rsidRDefault="00F34E21" w:rsidP="007444B9">
            <w:pPr>
              <w:spacing w:after="0" w:line="240" w:lineRule="auto"/>
              <w:ind w:left="3238" w:hanging="32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E21">
              <w:rPr>
                <w:rFonts w:ascii="Times New Roman" w:hAnsi="Times New Roman" w:cs="Times New Roman"/>
                <w:sz w:val="26"/>
                <w:szCs w:val="26"/>
              </w:rPr>
              <w:t xml:space="preserve">Глава Чугуевского </w:t>
            </w:r>
          </w:p>
          <w:p w:rsidR="00F34E21" w:rsidRPr="00F34E21" w:rsidRDefault="00F34E21" w:rsidP="007444B9">
            <w:pPr>
              <w:spacing w:after="0" w:line="240" w:lineRule="auto"/>
              <w:ind w:left="3238" w:hanging="323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E21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</w:tcBorders>
          </w:tcPr>
          <w:p w:rsidR="00F34E21" w:rsidRPr="00F34E21" w:rsidRDefault="00F34E21" w:rsidP="007444B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F34E21" w:rsidRPr="00F34E21" w:rsidRDefault="00F34E21" w:rsidP="0074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21" w:rsidRPr="00F34E21" w:rsidRDefault="00F34E21" w:rsidP="007444B9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:rsidR="00F34E21" w:rsidRPr="00F34E21" w:rsidRDefault="00F34E21" w:rsidP="007444B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E21" w:rsidRPr="00F34E21" w:rsidRDefault="00F34E21" w:rsidP="007444B9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4E21">
              <w:rPr>
                <w:rFonts w:ascii="Times New Roman" w:hAnsi="Times New Roman" w:cs="Times New Roman"/>
                <w:sz w:val="26"/>
                <w:szCs w:val="26"/>
              </w:rPr>
              <w:t>Р.Ю. Деменев</w:t>
            </w:r>
          </w:p>
        </w:tc>
      </w:tr>
    </w:tbl>
    <w:p w:rsidR="00F34E21" w:rsidRDefault="00F34E21" w:rsidP="00F34E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34E21" w:rsidRPr="00626447" w:rsidRDefault="00626447" w:rsidP="0062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6447">
        <w:rPr>
          <w:rFonts w:ascii="Times New Roman" w:hAnsi="Times New Roman" w:cs="Times New Roman"/>
          <w:b/>
          <w:sz w:val="26"/>
          <w:szCs w:val="26"/>
          <w:u w:val="single"/>
        </w:rPr>
        <w:t>«29» марта 2021 г.</w:t>
      </w:r>
    </w:p>
    <w:p w:rsidR="00626447" w:rsidRPr="00626447" w:rsidRDefault="00626447" w:rsidP="0062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26447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169 – НПА  </w:t>
      </w:r>
    </w:p>
    <w:p w:rsidR="00F34E21" w:rsidRDefault="00F34E21" w:rsidP="00F34E21">
      <w:pPr>
        <w:pStyle w:val="a7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34E21" w:rsidRPr="00F34E21" w:rsidRDefault="00F34E21" w:rsidP="00F34E21">
      <w:pPr>
        <w:pStyle w:val="a7"/>
        <w:spacing w:after="0" w:line="360" w:lineRule="auto"/>
        <w:ind w:left="851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F34E21" w:rsidRPr="00F34E21" w:rsidRDefault="00F34E21" w:rsidP="00F34E2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F34E21" w:rsidRPr="00F34E21" w:rsidRDefault="00F34E21" w:rsidP="00F34E21">
      <w:pPr>
        <w:pStyle w:val="a7"/>
        <w:spacing w:after="0" w:line="360" w:lineRule="auto"/>
        <w:ind w:left="1804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B6118" w:rsidRDefault="005B6118"/>
    <w:sectPr w:rsidR="005B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6BD7"/>
    <w:multiLevelType w:val="hybridMultilevel"/>
    <w:tmpl w:val="7952C648"/>
    <w:lvl w:ilvl="0" w:tplc="E41A4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4311EC"/>
    <w:multiLevelType w:val="hybridMultilevel"/>
    <w:tmpl w:val="DFFC5BD2"/>
    <w:lvl w:ilvl="0" w:tplc="10B410F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4C6363"/>
    <w:multiLevelType w:val="hybridMultilevel"/>
    <w:tmpl w:val="D82C999C"/>
    <w:lvl w:ilvl="0" w:tplc="719E3B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21"/>
    <w:rsid w:val="003570C5"/>
    <w:rsid w:val="005B6118"/>
    <w:rsid w:val="005F2578"/>
    <w:rsid w:val="00616095"/>
    <w:rsid w:val="00626447"/>
    <w:rsid w:val="006D37EA"/>
    <w:rsid w:val="007444B9"/>
    <w:rsid w:val="00AC6148"/>
    <w:rsid w:val="00BA629B"/>
    <w:rsid w:val="00CD59A4"/>
    <w:rsid w:val="00E95CE3"/>
    <w:rsid w:val="00EF2EC0"/>
    <w:rsid w:val="00F3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E2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34E2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34E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4E21"/>
    <w:pPr>
      <w:ind w:left="720"/>
      <w:contextualSpacing/>
    </w:pPr>
  </w:style>
  <w:style w:type="paragraph" w:customStyle="1" w:styleId="ConsPlusNormal">
    <w:name w:val="ConsPlusNormal"/>
    <w:rsid w:val="00F34E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5C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CE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4E2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34E2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34E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34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4E21"/>
    <w:pPr>
      <w:ind w:left="720"/>
      <w:contextualSpacing/>
    </w:pPr>
  </w:style>
  <w:style w:type="paragraph" w:customStyle="1" w:styleId="ConsPlusNormal">
    <w:name w:val="ConsPlusNormal"/>
    <w:rsid w:val="00F34E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95C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CE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6</cp:revision>
  <cp:lastPrinted>2021-03-26T06:05:00Z</cp:lastPrinted>
  <dcterms:created xsi:type="dcterms:W3CDTF">2021-03-15T05:22:00Z</dcterms:created>
  <dcterms:modified xsi:type="dcterms:W3CDTF">2021-03-26T06:07:00Z</dcterms:modified>
</cp:coreProperties>
</file>